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3 мая 2006 г. N 8/14375</w:t>
      </w:r>
    </w:p>
    <w:p w:rsidR="00272217" w:rsidRDefault="002722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ПРИРОДНЫХ РЕСУРСОВ И ОХРАНЫ ОКРУЖАЮЩЕЙ СРЕДЫ РЕСПУБЛИКИ БЕЛАРУСЬ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апреля 2006 г. N 28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 О ПОРЯДКЕ ПРОВЕДЕНИЯ РЕСПУБЛИКАНСКОГО КОНКУРСА НА ЛУЧШУЮ ПУБЛИКАЦИЮ НА ЭКОЛОГИЧЕСКУЮ ТЕМАТИКУ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Минприроды от 25.03.2008 </w:t>
      </w:r>
      <w:hyperlink r:id="rId5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>,</w:t>
      </w:r>
      <w:proofErr w:type="gramEnd"/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21.03.2012 </w:t>
      </w:r>
      <w:hyperlink r:id="rId6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22.12.2012 </w:t>
      </w:r>
      <w:hyperlink r:id="rId7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>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31 октября 2001 г. N 1586 "О некоторых вопросах Министерства природных ресурсов и охраны окружающей среды Республики Беларусь", и в целях формирования экологической культуры граждан, воспитания у них бережного отношения к природе Министерство природных ресурсов и охраны окружающей среды Республики</w:t>
      </w:r>
      <w:proofErr w:type="gramEnd"/>
      <w:r>
        <w:rPr>
          <w:rFonts w:ascii="Calibri" w:hAnsi="Calibri" w:cs="Calibri"/>
        </w:rPr>
        <w:t xml:space="preserve"> Беларусь ПОСТАНОВЛЯЕТ: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Проводить ежегодно республиканский конкурс на лучшую публикацию на экологическую тематику.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прилагаемую </w:t>
      </w:r>
      <w:hyperlink w:anchor="Par37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проведения республиканского конкурса на лучшую публикацию на экологическую тематику.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221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217" w:rsidRDefault="002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217" w:rsidRDefault="002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Л.И.Хоружик</w:t>
            </w:r>
            <w:proofErr w:type="spellEnd"/>
          </w:p>
        </w:tc>
      </w:tr>
    </w:tbl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217" w:rsidRDefault="00272217">
      <w:pPr>
        <w:pStyle w:val="ConsPlusNonformat"/>
      </w:pPr>
      <w:bookmarkStart w:id="2" w:name="Par23"/>
      <w:bookmarkEnd w:id="2"/>
      <w:r>
        <w:t xml:space="preserve">                                           УТВЕРЖДЕНО</w:t>
      </w:r>
    </w:p>
    <w:p w:rsidR="00272217" w:rsidRDefault="00272217">
      <w:pPr>
        <w:pStyle w:val="ConsPlusNonformat"/>
      </w:pPr>
      <w:r>
        <w:t xml:space="preserve">                                           Постановление</w:t>
      </w:r>
    </w:p>
    <w:p w:rsidR="00272217" w:rsidRDefault="00272217">
      <w:pPr>
        <w:pStyle w:val="ConsPlusNonformat"/>
      </w:pPr>
      <w:r>
        <w:t xml:space="preserve">                                           Министерства </w:t>
      </w:r>
      <w:proofErr w:type="gramStart"/>
      <w:r>
        <w:t>природных</w:t>
      </w:r>
      <w:proofErr w:type="gramEnd"/>
    </w:p>
    <w:p w:rsidR="00272217" w:rsidRDefault="00272217">
      <w:pPr>
        <w:pStyle w:val="ConsPlusNonformat"/>
      </w:pPr>
      <w:r>
        <w:t xml:space="preserve">                                           ресурсов и охраны</w:t>
      </w:r>
    </w:p>
    <w:p w:rsidR="00272217" w:rsidRDefault="00272217">
      <w:pPr>
        <w:pStyle w:val="ConsPlusNonformat"/>
      </w:pPr>
      <w:r>
        <w:t xml:space="preserve">                                           окружающей среды</w:t>
      </w:r>
    </w:p>
    <w:p w:rsidR="00272217" w:rsidRDefault="00272217">
      <w:pPr>
        <w:pStyle w:val="ConsPlusNonformat"/>
      </w:pPr>
      <w:r>
        <w:t xml:space="preserve">                                           Республики Беларусь</w:t>
      </w:r>
    </w:p>
    <w:p w:rsidR="00272217" w:rsidRDefault="00272217">
      <w:pPr>
        <w:pStyle w:val="ConsPlusNonformat"/>
      </w:pPr>
      <w:r>
        <w:t xml:space="preserve">                                           26.04.2006 N 28</w:t>
      </w:r>
    </w:p>
    <w:p w:rsidR="00272217" w:rsidRDefault="00272217">
      <w:pPr>
        <w:pStyle w:val="ConsPlusNonformat"/>
      </w:pPr>
      <w:r>
        <w:t xml:space="preserve">                                           </w:t>
      </w:r>
      <w:proofErr w:type="gramStart"/>
      <w:r>
        <w:t>(в редакции постановления</w:t>
      </w:r>
      <w:proofErr w:type="gramEnd"/>
    </w:p>
    <w:p w:rsidR="00272217" w:rsidRDefault="00272217">
      <w:pPr>
        <w:pStyle w:val="ConsPlusNonformat"/>
      </w:pPr>
      <w:r>
        <w:t xml:space="preserve">                                           Министерства </w:t>
      </w:r>
      <w:proofErr w:type="gramStart"/>
      <w:r>
        <w:t>природных</w:t>
      </w:r>
      <w:proofErr w:type="gramEnd"/>
    </w:p>
    <w:p w:rsidR="00272217" w:rsidRDefault="00272217">
      <w:pPr>
        <w:pStyle w:val="ConsPlusNonformat"/>
      </w:pPr>
      <w:r>
        <w:t xml:space="preserve">                                           ресурсов и охраны</w:t>
      </w:r>
    </w:p>
    <w:p w:rsidR="00272217" w:rsidRDefault="00272217">
      <w:pPr>
        <w:pStyle w:val="ConsPlusNonformat"/>
      </w:pPr>
      <w:r>
        <w:t xml:space="preserve">                                           окружающей среды</w:t>
      </w:r>
    </w:p>
    <w:p w:rsidR="00272217" w:rsidRDefault="00272217">
      <w:pPr>
        <w:pStyle w:val="ConsPlusNonformat"/>
      </w:pPr>
      <w:r>
        <w:t xml:space="preserve">                                           Республики Беларусь</w:t>
      </w:r>
    </w:p>
    <w:p w:rsidR="00272217" w:rsidRDefault="00272217">
      <w:pPr>
        <w:pStyle w:val="ConsPlusNonformat"/>
      </w:pPr>
      <w:r>
        <w:t xml:space="preserve">                                           </w:t>
      </w:r>
      <w:proofErr w:type="gramStart"/>
      <w:r>
        <w:t>25.03.2008 N 25)</w:t>
      </w:r>
      <w:proofErr w:type="gramEnd"/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ИНСТРУКЦИЯ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РЕСПУБЛИКАНСКОГО КОНКУРСА НА ЛУЧШУЮ ПУБЛИКАЦИЮ НА ЭКОЛОГИЧЕСКУЮ ТЕМАТИКУ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Минприроды от 25.03.2008 </w:t>
      </w:r>
      <w:hyperlink r:id="rId9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>,</w:t>
      </w:r>
      <w:proofErr w:type="gramEnd"/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21.03.2012 </w:t>
      </w:r>
      <w:hyperlink r:id="rId10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22.12.2012 </w:t>
      </w:r>
      <w:hyperlink r:id="rId11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>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определяет порядок проведения республиканского конкурса на лучшую публикацию на экологическую тематику (далее - конкурс).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Общее руководство подготовкой и проведением конкурса осуществляется Министерством </w:t>
      </w:r>
      <w:r>
        <w:rPr>
          <w:rFonts w:ascii="Calibri" w:hAnsi="Calibri" w:cs="Calibri"/>
        </w:rPr>
        <w:lastRenderedPageBreak/>
        <w:t>природных ресурсов и охраны окружающей среды Республики Беларусь.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Конкурс проводится в номинации "Наш общий дом", в которой представляются очерки, статьи, репортажи, обозрения, зарисовки, заметки и комментарии о бережном отношении к природе, наведении порядка на земле, благоустройстве территорий населенных пунктов, обращении с отходами, охране водных ресурсов, атмосферного воздуха, животного и растительного мира, внедрении новых технологий в области охраны окружающей среды, сохранении памятников природы и другие материалы по вопросам охраны</w:t>
      </w:r>
      <w:proofErr w:type="gramEnd"/>
      <w:r>
        <w:rPr>
          <w:rFonts w:ascii="Calibri" w:hAnsi="Calibri" w:cs="Calibri"/>
        </w:rPr>
        <w:t xml:space="preserve"> окружающей среды и рационального использования природных ресурсов.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конкурсе принимают участие физические лица в следующих категориях: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учащиеся;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любители;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профессионалы.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 участию в конкурсе допускаются работы, опубликованные в периодических печатных изданиях в период с 15 мая предыдущего года до 15 мая года, в котором проводится конкурс, и выполненные в соответствии с </w:t>
      </w:r>
      <w:hyperlink w:anchor="Par52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6. Каждая работа, представляемая на конкурс, сопровождается информационным листом участника конкурса с указанием номинации, категории, фамилии, собственного имени, отчества (если таковое имеется) и возраста автора, почтового адреса и телефона.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7. Конкурсные работы должны быть представлены в виде газетной или журнальной вырезки либо в виде рукописного или печатного текста с обязательным указанием названия периодического печатного издания, в котором эта работа была ранее опубликована, номера и даты выпуска.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работа, представленная на конкурс, должна иметь только одного автора.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п. 7 введена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Лица, принимающие участие в конкурсе, в срок до 15 мая года, в котором проводится конкурс, направляют работы в областные, Минский городской комитеты природных ресурсов и охраны окружающей среды с пометкой "На республиканский конкурс на лучшую публикацию на экологическую тематику".</w:t>
      </w:r>
      <w:proofErr w:type="gramEnd"/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Конкурс проводится с 15 мая по 5 августа в два этапа: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(15 мая - 15 июля) - определяются лучшие работы на областном уровне;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(16 июля - 5 августа) - определяются лучшие работы на республиканском уровне среди работ, которые заняли первое, второе и третье место на первом этапе.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организации, проведения и подведения итогов первого и второго этапов конкурса создаются соответствующие областные и 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организационные комитеты. В </w:t>
      </w:r>
      <w:proofErr w:type="spellStart"/>
      <w:r>
        <w:rPr>
          <w:rFonts w:ascii="Calibri" w:hAnsi="Calibri" w:cs="Calibri"/>
        </w:rPr>
        <w:t>г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инске</w:t>
      </w:r>
      <w:proofErr w:type="spellEnd"/>
      <w:r>
        <w:rPr>
          <w:rFonts w:ascii="Calibri" w:hAnsi="Calibri" w:cs="Calibri"/>
        </w:rPr>
        <w:t xml:space="preserve"> создается Минский городской организационный комитет.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Исключен.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исключен. - </w:t>
      </w:r>
      <w:hyperlink r:id="rId18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22.12.2012 N 56)</w:t>
      </w:r>
      <w:proofErr w:type="gramEnd"/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областного, Минского городского организационного комитета конкурса утверждается приказом областного, Минского городского комитета природных ресурсов и охраны окружающей среды.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Состав республиканского организационного комитета утверждается приказом Министерства природных ресурсов и охраны окружающей среды Республики Беларусь.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Организационные комитеты выполняют также функции жюри.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рассмотрении работ, представленных на конкурс, жюри учитывается полнота раскрытия темы номинации, количество работ, воспитательная и общественная ценность публикации, яркость и оригинальность подачи материала.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Победители определяются по наибольшей сумме баллов, выставленных членами жюри по десятибалльной системе.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Исключен.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(п. 17 исключен.</w:t>
      </w:r>
      <w:proofErr w:type="gramEnd"/>
      <w:r>
        <w:rPr>
          <w:rFonts w:ascii="Calibri" w:hAnsi="Calibri" w:cs="Calibri"/>
        </w:rPr>
        <w:t xml:space="preserve"> - </w:t>
      </w:r>
      <w:hyperlink r:id="rId19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Минприроды от 22.12.2012 N 56)</w:t>
      </w:r>
      <w:proofErr w:type="gramEnd"/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</w:t>
      </w:r>
      <w:proofErr w:type="gramStart"/>
      <w:r>
        <w:rPr>
          <w:rFonts w:ascii="Calibri" w:hAnsi="Calibri" w:cs="Calibri"/>
        </w:rPr>
        <w:t>Областные, Минский городской организационные комитеты определяют победителей в номинации по категориям и направляют в республиканский организационный комитет работы, занявшие первое, второе и третье место на первом этапе.</w:t>
      </w:r>
      <w:proofErr w:type="gramEnd"/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Подведение итогов второго этапа конкурса осуществляется республиканским организационным комитетом.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Награждение победителей первого этапа конкурса проводят областные, Минский городской организационные комитеты, второго - республиканский организационный комитет.</w:t>
      </w:r>
      <w:proofErr w:type="gramEnd"/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Для награждения победителей первого этапа конкурса устанавливается по одной первой, одной второй и одной третьей денежной премии в номинации по каждой категории.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Победители первого этапа конкурса награждаются денежными премиями в следующих размерах: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первое место - 6 базовых величин;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второе место - 4 базовые величины;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третье место - 3 базовые величины.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Для награждения победителей второго этапа конкурса устанавливается по одной первой, одной второй и одной третьей денежной премии в номинации по каждой категории.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Победители второго этапа конкурса награждаются дипломами и денежными премиями в следующих размерах: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первое место - до 31 базовой величины;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второе место - до 25 базовых величин;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третье место - до 20 базовых величин.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22.12.2012 N 56)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Финансирование конкурса осуществляется в соответствии с законодательством Республики Беларусь.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Минприроды от 21.03.2012 </w:t>
      </w:r>
      <w:hyperlink r:id="rId26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22.12.2012 </w:t>
      </w:r>
      <w:hyperlink r:id="rId27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>)</w:t>
      </w:r>
    </w:p>
    <w:p w:rsidR="00272217" w:rsidRDefault="00272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72217" w:rsidSect="0025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17"/>
    <w:rsid w:val="00004D25"/>
    <w:rsid w:val="00012004"/>
    <w:rsid w:val="00022F07"/>
    <w:rsid w:val="00025A75"/>
    <w:rsid w:val="00070FD7"/>
    <w:rsid w:val="00072A6E"/>
    <w:rsid w:val="00075ED3"/>
    <w:rsid w:val="0007776C"/>
    <w:rsid w:val="0008334D"/>
    <w:rsid w:val="00083AD4"/>
    <w:rsid w:val="000C1416"/>
    <w:rsid w:val="000C26AC"/>
    <w:rsid w:val="000C3ED6"/>
    <w:rsid w:val="000C7BE3"/>
    <w:rsid w:val="000D7D86"/>
    <w:rsid w:val="000E3368"/>
    <w:rsid w:val="00106AC4"/>
    <w:rsid w:val="00107952"/>
    <w:rsid w:val="001217B4"/>
    <w:rsid w:val="00142786"/>
    <w:rsid w:val="00145383"/>
    <w:rsid w:val="00173C8D"/>
    <w:rsid w:val="0017469B"/>
    <w:rsid w:val="00175A92"/>
    <w:rsid w:val="001837DD"/>
    <w:rsid w:val="00191081"/>
    <w:rsid w:val="001920B9"/>
    <w:rsid w:val="00196C2C"/>
    <w:rsid w:val="001A4063"/>
    <w:rsid w:val="001B4EF7"/>
    <w:rsid w:val="001B691F"/>
    <w:rsid w:val="001C2468"/>
    <w:rsid w:val="001D1650"/>
    <w:rsid w:val="001E11B3"/>
    <w:rsid w:val="001E1388"/>
    <w:rsid w:val="001E6BFA"/>
    <w:rsid w:val="001F4571"/>
    <w:rsid w:val="001F5BB1"/>
    <w:rsid w:val="002039D0"/>
    <w:rsid w:val="002156CC"/>
    <w:rsid w:val="00217A2B"/>
    <w:rsid w:val="00233B95"/>
    <w:rsid w:val="00252661"/>
    <w:rsid w:val="00267AA3"/>
    <w:rsid w:val="00271D04"/>
    <w:rsid w:val="00272217"/>
    <w:rsid w:val="00272E63"/>
    <w:rsid w:val="0029582B"/>
    <w:rsid w:val="002A47DE"/>
    <w:rsid w:val="002A67FD"/>
    <w:rsid w:val="002B1C71"/>
    <w:rsid w:val="002B1DD2"/>
    <w:rsid w:val="002D231C"/>
    <w:rsid w:val="002D4F80"/>
    <w:rsid w:val="002E546B"/>
    <w:rsid w:val="00302620"/>
    <w:rsid w:val="00304570"/>
    <w:rsid w:val="00305526"/>
    <w:rsid w:val="003076B5"/>
    <w:rsid w:val="003136F2"/>
    <w:rsid w:val="003166D8"/>
    <w:rsid w:val="00332400"/>
    <w:rsid w:val="00365DF1"/>
    <w:rsid w:val="00367B1B"/>
    <w:rsid w:val="00375DC0"/>
    <w:rsid w:val="00384460"/>
    <w:rsid w:val="00396660"/>
    <w:rsid w:val="003B599C"/>
    <w:rsid w:val="003C3674"/>
    <w:rsid w:val="003C3704"/>
    <w:rsid w:val="003E57D6"/>
    <w:rsid w:val="003F40D2"/>
    <w:rsid w:val="004140C2"/>
    <w:rsid w:val="00421F14"/>
    <w:rsid w:val="0043627F"/>
    <w:rsid w:val="004556B6"/>
    <w:rsid w:val="00455C89"/>
    <w:rsid w:val="004762EB"/>
    <w:rsid w:val="0048256C"/>
    <w:rsid w:val="00486988"/>
    <w:rsid w:val="00494DB0"/>
    <w:rsid w:val="004A0AB2"/>
    <w:rsid w:val="004B43B8"/>
    <w:rsid w:val="004B7FF7"/>
    <w:rsid w:val="004C0EB8"/>
    <w:rsid w:val="004C2727"/>
    <w:rsid w:val="004C5C87"/>
    <w:rsid w:val="004E3265"/>
    <w:rsid w:val="005044B9"/>
    <w:rsid w:val="0051247B"/>
    <w:rsid w:val="00517FDC"/>
    <w:rsid w:val="00525221"/>
    <w:rsid w:val="005355B8"/>
    <w:rsid w:val="00537C7C"/>
    <w:rsid w:val="00542886"/>
    <w:rsid w:val="005468A1"/>
    <w:rsid w:val="0055570C"/>
    <w:rsid w:val="005631B1"/>
    <w:rsid w:val="00563D84"/>
    <w:rsid w:val="00576435"/>
    <w:rsid w:val="0058339D"/>
    <w:rsid w:val="005A3211"/>
    <w:rsid w:val="005B61CF"/>
    <w:rsid w:val="005C3733"/>
    <w:rsid w:val="005D060F"/>
    <w:rsid w:val="005E48D2"/>
    <w:rsid w:val="005F21AD"/>
    <w:rsid w:val="005F2ECB"/>
    <w:rsid w:val="0060064B"/>
    <w:rsid w:val="00604008"/>
    <w:rsid w:val="00634CE1"/>
    <w:rsid w:val="00637C70"/>
    <w:rsid w:val="00661DC7"/>
    <w:rsid w:val="006622F5"/>
    <w:rsid w:val="00671BF8"/>
    <w:rsid w:val="006743FC"/>
    <w:rsid w:val="00675747"/>
    <w:rsid w:val="006B6C0F"/>
    <w:rsid w:val="006C12E3"/>
    <w:rsid w:val="006C4982"/>
    <w:rsid w:val="006D237E"/>
    <w:rsid w:val="006E0E3D"/>
    <w:rsid w:val="006E60F1"/>
    <w:rsid w:val="006F0BF3"/>
    <w:rsid w:val="006F2FC2"/>
    <w:rsid w:val="00722506"/>
    <w:rsid w:val="00732EBC"/>
    <w:rsid w:val="00736556"/>
    <w:rsid w:val="007414D9"/>
    <w:rsid w:val="007462A6"/>
    <w:rsid w:val="007559DB"/>
    <w:rsid w:val="007667DE"/>
    <w:rsid w:val="007954CE"/>
    <w:rsid w:val="007A4EEA"/>
    <w:rsid w:val="007B4DBA"/>
    <w:rsid w:val="007B77DC"/>
    <w:rsid w:val="007E501F"/>
    <w:rsid w:val="007E70D5"/>
    <w:rsid w:val="007F356C"/>
    <w:rsid w:val="00830134"/>
    <w:rsid w:val="008320A4"/>
    <w:rsid w:val="00837824"/>
    <w:rsid w:val="00865B75"/>
    <w:rsid w:val="008A2C8F"/>
    <w:rsid w:val="008B1401"/>
    <w:rsid w:val="008C483C"/>
    <w:rsid w:val="008C547C"/>
    <w:rsid w:val="008D0B91"/>
    <w:rsid w:val="008E4FDC"/>
    <w:rsid w:val="008E62BF"/>
    <w:rsid w:val="008F1695"/>
    <w:rsid w:val="008F49E1"/>
    <w:rsid w:val="00902AE6"/>
    <w:rsid w:val="00907661"/>
    <w:rsid w:val="0090769F"/>
    <w:rsid w:val="00912DFE"/>
    <w:rsid w:val="009151ED"/>
    <w:rsid w:val="009152FA"/>
    <w:rsid w:val="00915E7B"/>
    <w:rsid w:val="009236BC"/>
    <w:rsid w:val="00923A2B"/>
    <w:rsid w:val="00964387"/>
    <w:rsid w:val="00970A2A"/>
    <w:rsid w:val="0097674B"/>
    <w:rsid w:val="009867CA"/>
    <w:rsid w:val="009916D3"/>
    <w:rsid w:val="009A07BB"/>
    <w:rsid w:val="009C0CB3"/>
    <w:rsid w:val="009C4F7D"/>
    <w:rsid w:val="009C5655"/>
    <w:rsid w:val="009C5973"/>
    <w:rsid w:val="009D35F9"/>
    <w:rsid w:val="009D7096"/>
    <w:rsid w:val="009E1F44"/>
    <w:rsid w:val="009E3352"/>
    <w:rsid w:val="009F1637"/>
    <w:rsid w:val="00A1294F"/>
    <w:rsid w:val="00A25A39"/>
    <w:rsid w:val="00A34114"/>
    <w:rsid w:val="00A4159F"/>
    <w:rsid w:val="00A45136"/>
    <w:rsid w:val="00A5260F"/>
    <w:rsid w:val="00A54BCC"/>
    <w:rsid w:val="00A56971"/>
    <w:rsid w:val="00A82706"/>
    <w:rsid w:val="00AA2953"/>
    <w:rsid w:val="00AA5DCD"/>
    <w:rsid w:val="00AB0DEF"/>
    <w:rsid w:val="00AD7E01"/>
    <w:rsid w:val="00AE77FA"/>
    <w:rsid w:val="00AF0EC4"/>
    <w:rsid w:val="00AF6796"/>
    <w:rsid w:val="00B02C6C"/>
    <w:rsid w:val="00B035B7"/>
    <w:rsid w:val="00B11A74"/>
    <w:rsid w:val="00B1427C"/>
    <w:rsid w:val="00B32F71"/>
    <w:rsid w:val="00B330DC"/>
    <w:rsid w:val="00B42AB8"/>
    <w:rsid w:val="00B45A22"/>
    <w:rsid w:val="00B83F5E"/>
    <w:rsid w:val="00B85A7C"/>
    <w:rsid w:val="00B872A2"/>
    <w:rsid w:val="00B921A7"/>
    <w:rsid w:val="00B92789"/>
    <w:rsid w:val="00BA0C78"/>
    <w:rsid w:val="00BA5A18"/>
    <w:rsid w:val="00BA665E"/>
    <w:rsid w:val="00BC1306"/>
    <w:rsid w:val="00BC1573"/>
    <w:rsid w:val="00BD6F84"/>
    <w:rsid w:val="00BF4791"/>
    <w:rsid w:val="00BF7852"/>
    <w:rsid w:val="00C0049F"/>
    <w:rsid w:val="00C1208B"/>
    <w:rsid w:val="00C21420"/>
    <w:rsid w:val="00C43238"/>
    <w:rsid w:val="00C5102E"/>
    <w:rsid w:val="00C62B5D"/>
    <w:rsid w:val="00C7670C"/>
    <w:rsid w:val="00C85E1B"/>
    <w:rsid w:val="00C9197F"/>
    <w:rsid w:val="00C92149"/>
    <w:rsid w:val="00CB19F5"/>
    <w:rsid w:val="00CB1E07"/>
    <w:rsid w:val="00CC1CA0"/>
    <w:rsid w:val="00CC36F8"/>
    <w:rsid w:val="00CC5320"/>
    <w:rsid w:val="00CC78BC"/>
    <w:rsid w:val="00CD1A7F"/>
    <w:rsid w:val="00CD7EE1"/>
    <w:rsid w:val="00CF30C5"/>
    <w:rsid w:val="00CF7752"/>
    <w:rsid w:val="00D1388E"/>
    <w:rsid w:val="00D3281F"/>
    <w:rsid w:val="00D33747"/>
    <w:rsid w:val="00D364C3"/>
    <w:rsid w:val="00D44274"/>
    <w:rsid w:val="00D55D19"/>
    <w:rsid w:val="00D565AB"/>
    <w:rsid w:val="00D914B6"/>
    <w:rsid w:val="00D9263F"/>
    <w:rsid w:val="00D94A11"/>
    <w:rsid w:val="00DB6802"/>
    <w:rsid w:val="00DC2012"/>
    <w:rsid w:val="00DE1BC7"/>
    <w:rsid w:val="00E00BCD"/>
    <w:rsid w:val="00E05EC0"/>
    <w:rsid w:val="00E078BE"/>
    <w:rsid w:val="00E10ED8"/>
    <w:rsid w:val="00E21BED"/>
    <w:rsid w:val="00E3000E"/>
    <w:rsid w:val="00E311FB"/>
    <w:rsid w:val="00E31BCC"/>
    <w:rsid w:val="00E435B4"/>
    <w:rsid w:val="00E46E43"/>
    <w:rsid w:val="00E5165D"/>
    <w:rsid w:val="00E92A14"/>
    <w:rsid w:val="00E95E3A"/>
    <w:rsid w:val="00EA0BBA"/>
    <w:rsid w:val="00EA258A"/>
    <w:rsid w:val="00EB5CF7"/>
    <w:rsid w:val="00EB7C75"/>
    <w:rsid w:val="00EF2258"/>
    <w:rsid w:val="00F1167C"/>
    <w:rsid w:val="00F15D4C"/>
    <w:rsid w:val="00F23ACB"/>
    <w:rsid w:val="00F275DE"/>
    <w:rsid w:val="00F300D5"/>
    <w:rsid w:val="00F329CA"/>
    <w:rsid w:val="00F42406"/>
    <w:rsid w:val="00F43371"/>
    <w:rsid w:val="00F6454C"/>
    <w:rsid w:val="00F6611F"/>
    <w:rsid w:val="00F6648C"/>
    <w:rsid w:val="00F80AE7"/>
    <w:rsid w:val="00F81B98"/>
    <w:rsid w:val="00F97CB1"/>
    <w:rsid w:val="00FA755B"/>
    <w:rsid w:val="00FC5FC5"/>
    <w:rsid w:val="00FD5041"/>
    <w:rsid w:val="00FE19D6"/>
    <w:rsid w:val="00FE4862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9DE5EBB335A7D18C24E3AAB233A80E7F27D6E80CE71AE95AE9A6732C91D9FADD90A593DCFD5134B7DE85Aa53CK" TargetMode="External"/><Relationship Id="rId13" Type="http://schemas.openxmlformats.org/officeDocument/2006/relationships/hyperlink" Target="consultantplus://offline/ref=BC39DE5EBB335A7D18C24E3AAB233A80E7F27D6E80CD71A292A8923A38C14493AFDE05062AC89C1F4A7DE8595Ca53DK" TargetMode="External"/><Relationship Id="rId18" Type="http://schemas.openxmlformats.org/officeDocument/2006/relationships/hyperlink" Target="consultantplus://offline/ref=BC39DE5EBB335A7D18C24E3AAB233A80E7F27D6E80CD71A292A8923A38C14493AFDE05062AC89C1F4A7DE8595Aa534K" TargetMode="External"/><Relationship Id="rId26" Type="http://schemas.openxmlformats.org/officeDocument/2006/relationships/hyperlink" Target="consultantplus://offline/ref=BC39DE5EBB335A7D18C24E3AAB233A80E7F27D6E80CD72AE91A1923A38C14493AFDE05062AC89C1F4A7DE8595Ea53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39DE5EBB335A7D18C24E3AAB233A80E7F27D6E80CD71A292A8923A38C14493AFDE05062AC89C1F4A7DE8595Aa536K" TargetMode="External"/><Relationship Id="rId7" Type="http://schemas.openxmlformats.org/officeDocument/2006/relationships/hyperlink" Target="consultantplus://offline/ref=BC39DE5EBB335A7D18C24E3AAB233A80E7F27D6E80CD71A292A8923A38C14493AFDE05062AC89C1F4A7DE8595Ca533K" TargetMode="External"/><Relationship Id="rId12" Type="http://schemas.openxmlformats.org/officeDocument/2006/relationships/hyperlink" Target="consultantplus://offline/ref=BC39DE5EBB335A7D18C24E3AAB233A80E7F27D6E80CD71A292A8923A38C14493AFDE05062AC89C1F4A7DE8595Ca53CK" TargetMode="External"/><Relationship Id="rId17" Type="http://schemas.openxmlformats.org/officeDocument/2006/relationships/hyperlink" Target="consultantplus://offline/ref=BC39DE5EBB335A7D18C24E3AAB233A80E7F27D6E80CD71A292A8923A38C14493AFDE05062AC89C1F4A7DE8595Ba533K" TargetMode="External"/><Relationship Id="rId25" Type="http://schemas.openxmlformats.org/officeDocument/2006/relationships/hyperlink" Target="consultantplus://offline/ref=BC39DE5EBB335A7D18C24E3AAB233A80E7F27D6E80CD71A292A8923A38C14493AFDE05062AC89C1F4A7DE8595Aa53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39DE5EBB335A7D18C24E3AAB233A80E7F27D6E80CD71A292A8923A38C14493AFDE05062AC89C1F4A7DE8595Ba530K" TargetMode="External"/><Relationship Id="rId20" Type="http://schemas.openxmlformats.org/officeDocument/2006/relationships/hyperlink" Target="consultantplus://offline/ref=BC39DE5EBB335A7D18C24E3AAB233A80E7F27D6E80CD71A292A8923A38C14493AFDE05062AC89C1F4A7DE8595Aa535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9DE5EBB335A7D18C24E3AAB233A80E7F27D6E80CD72AE91A1923A38C14493AFDE05062AC89C1F4A7DE8595Ea534K" TargetMode="External"/><Relationship Id="rId11" Type="http://schemas.openxmlformats.org/officeDocument/2006/relationships/hyperlink" Target="consultantplus://offline/ref=BC39DE5EBB335A7D18C24E3AAB233A80E7F27D6E80CD71A292A8923A38C14493AFDE05062AC89C1F4A7DE8595Ca533K" TargetMode="External"/><Relationship Id="rId24" Type="http://schemas.openxmlformats.org/officeDocument/2006/relationships/hyperlink" Target="consultantplus://offline/ref=BC39DE5EBB335A7D18C24E3AAB233A80E7F27D6E80CD71A292A8923A38C14493AFDE05062AC89C1F4A7DE8595Aa532K" TargetMode="External"/><Relationship Id="rId5" Type="http://schemas.openxmlformats.org/officeDocument/2006/relationships/hyperlink" Target="consultantplus://offline/ref=BC39DE5EBB335A7D18C24E3AAB233A80E7F27D6E80C473A392A99A6732C91D9FADD90A593DCFD5134B7DE859a53AK" TargetMode="External"/><Relationship Id="rId15" Type="http://schemas.openxmlformats.org/officeDocument/2006/relationships/hyperlink" Target="consultantplus://offline/ref=BC39DE5EBB335A7D18C24E3AAB233A80E7F27D6E80CD71A292A8923A38C14493AFDE05062AC89C1F4A7DE8595Ba537K" TargetMode="External"/><Relationship Id="rId23" Type="http://schemas.openxmlformats.org/officeDocument/2006/relationships/hyperlink" Target="consultantplus://offline/ref=BC39DE5EBB335A7D18C24E3AAB233A80E7F27D6E80CD71A292A8923A38C14493AFDE05062AC89C1F4A7DE8595Aa532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C39DE5EBB335A7D18C24E3AAB233A80E7F27D6E80CD72AE91A1923A38C14493AFDE05062AC89C1F4A7DE8595Ea534K" TargetMode="External"/><Relationship Id="rId19" Type="http://schemas.openxmlformats.org/officeDocument/2006/relationships/hyperlink" Target="consultantplus://offline/ref=BC39DE5EBB335A7D18C24E3AAB233A80E7F27D6E80CD71A292A8923A38C14493AFDE05062AC89C1F4A7DE8595Aa53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39DE5EBB335A7D18C24E3AAB233A80E7F27D6E80C473A392A99A6732C91D9FADD90A593DCFD5134B7DE859a53AK" TargetMode="External"/><Relationship Id="rId14" Type="http://schemas.openxmlformats.org/officeDocument/2006/relationships/hyperlink" Target="consultantplus://offline/ref=BC39DE5EBB335A7D18C24E3AAB233A80E7F27D6E80CD71A292A8923A38C14493AFDE05062AC89C1F4A7DE8595Ba534K" TargetMode="External"/><Relationship Id="rId22" Type="http://schemas.openxmlformats.org/officeDocument/2006/relationships/hyperlink" Target="consultantplus://offline/ref=BC39DE5EBB335A7D18C24E3AAB233A80E7F27D6E80CD71A292A8923A38C14493AFDE05062AC89C1F4A7DE8595Aa537K" TargetMode="External"/><Relationship Id="rId27" Type="http://schemas.openxmlformats.org/officeDocument/2006/relationships/hyperlink" Target="consultantplus://offline/ref=BC39DE5EBB335A7D18C24E3AAB233A80E7F27D6E80CD71A292A8923A38C14493AFDE05062AC89C1F4A7DE85959a5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2015-02-25T10:55:00Z</dcterms:created>
  <dcterms:modified xsi:type="dcterms:W3CDTF">2015-02-25T10:56:00Z</dcterms:modified>
</cp:coreProperties>
</file>