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BA41" w14:textId="77777777" w:rsidR="00C550D6" w:rsidRPr="00651DAC" w:rsidRDefault="00BB1411" w:rsidP="00BB1411">
      <w:pPr>
        <w:jc w:val="center"/>
        <w:rPr>
          <w:sz w:val="28"/>
          <w:szCs w:val="28"/>
        </w:rPr>
      </w:pPr>
      <w:r w:rsidRPr="00651DAC">
        <w:rPr>
          <w:sz w:val="28"/>
          <w:szCs w:val="28"/>
        </w:rPr>
        <w:t>ОБЩЕСТВЕННОЕ УВЕДОМЛЕНИЕ</w:t>
      </w:r>
    </w:p>
    <w:p w14:paraId="726FEB3B" w14:textId="77777777" w:rsidR="00E17614" w:rsidRPr="00651DAC" w:rsidRDefault="00E17614" w:rsidP="005B0D46">
      <w:pPr>
        <w:rPr>
          <w:sz w:val="28"/>
          <w:szCs w:val="28"/>
        </w:rPr>
      </w:pPr>
    </w:p>
    <w:p w14:paraId="3EE093E9" w14:textId="767C427B" w:rsidR="00F156C1" w:rsidRPr="00651DAC" w:rsidRDefault="00BB1411" w:rsidP="004F7D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AC">
        <w:rPr>
          <w:rFonts w:ascii="Times New Roman" w:hAnsi="Times New Roman" w:cs="Times New Roman"/>
          <w:sz w:val="28"/>
          <w:szCs w:val="28"/>
        </w:rPr>
        <w:t>Настоящим уведомляется о том, что</w:t>
      </w:r>
      <w:r w:rsidR="00546535" w:rsidRPr="00651DAC">
        <w:rPr>
          <w:rFonts w:ascii="Times New Roman" w:hAnsi="Times New Roman" w:cs="Times New Roman"/>
          <w:sz w:val="28"/>
          <w:szCs w:val="28"/>
        </w:rPr>
        <w:t xml:space="preserve"> </w:t>
      </w:r>
      <w:r w:rsidRPr="00651DAC">
        <w:rPr>
          <w:rFonts w:ascii="Times New Roman" w:hAnsi="Times New Roman" w:cs="Times New Roman"/>
          <w:sz w:val="28"/>
          <w:szCs w:val="28"/>
        </w:rPr>
        <w:t>унитарно</w:t>
      </w:r>
      <w:r w:rsidR="0092162A" w:rsidRPr="00651DAC">
        <w:rPr>
          <w:rFonts w:ascii="Times New Roman" w:hAnsi="Times New Roman" w:cs="Times New Roman"/>
          <w:sz w:val="28"/>
          <w:szCs w:val="28"/>
        </w:rPr>
        <w:t>е</w:t>
      </w:r>
      <w:r w:rsidRPr="00651DAC">
        <w:rPr>
          <w:rFonts w:ascii="Times New Roman" w:hAnsi="Times New Roman" w:cs="Times New Roman"/>
          <w:sz w:val="28"/>
          <w:szCs w:val="28"/>
        </w:rPr>
        <w:t xml:space="preserve"> производственно</w:t>
      </w:r>
      <w:r w:rsidR="0092162A" w:rsidRPr="00651DAC">
        <w:rPr>
          <w:rFonts w:ascii="Times New Roman" w:hAnsi="Times New Roman" w:cs="Times New Roman"/>
          <w:sz w:val="28"/>
          <w:szCs w:val="28"/>
        </w:rPr>
        <w:t>е</w:t>
      </w:r>
      <w:r w:rsidRPr="00651DAC">
        <w:rPr>
          <w:rFonts w:ascii="Times New Roman" w:hAnsi="Times New Roman" w:cs="Times New Roman"/>
          <w:sz w:val="28"/>
          <w:szCs w:val="28"/>
        </w:rPr>
        <w:t xml:space="preserve"> коммунальн</w:t>
      </w:r>
      <w:r w:rsidR="0092162A" w:rsidRPr="00651DAC">
        <w:rPr>
          <w:rFonts w:ascii="Times New Roman" w:hAnsi="Times New Roman" w:cs="Times New Roman"/>
          <w:sz w:val="28"/>
          <w:szCs w:val="28"/>
        </w:rPr>
        <w:t xml:space="preserve">ое </w:t>
      </w:r>
      <w:r w:rsidRPr="00651DAC">
        <w:rPr>
          <w:rFonts w:ascii="Times New Roman" w:hAnsi="Times New Roman" w:cs="Times New Roman"/>
          <w:sz w:val="28"/>
          <w:szCs w:val="28"/>
        </w:rPr>
        <w:t>предприяти</w:t>
      </w:r>
      <w:r w:rsidR="0092162A" w:rsidRPr="00651DAC">
        <w:rPr>
          <w:rFonts w:ascii="Times New Roman" w:hAnsi="Times New Roman" w:cs="Times New Roman"/>
          <w:sz w:val="28"/>
          <w:szCs w:val="28"/>
        </w:rPr>
        <w:t>е</w:t>
      </w:r>
      <w:r w:rsidRPr="00651DAC">
        <w:rPr>
          <w:rFonts w:ascii="Times New Roman" w:hAnsi="Times New Roman" w:cs="Times New Roman"/>
          <w:sz w:val="28"/>
          <w:szCs w:val="28"/>
        </w:rPr>
        <w:t xml:space="preserve"> водопроводно-канализационного </w:t>
      </w:r>
      <w:r w:rsidR="00BF7033" w:rsidRPr="00651DAC">
        <w:rPr>
          <w:rFonts w:ascii="Times New Roman" w:hAnsi="Times New Roman" w:cs="Times New Roman"/>
          <w:sz w:val="28"/>
          <w:szCs w:val="28"/>
        </w:rPr>
        <w:t>хозяйства «Могилевоблводоканал», г. Могилев, ул. Пионерская, дом 28</w:t>
      </w:r>
      <w:r w:rsidR="00C556A8" w:rsidRPr="00651DAC">
        <w:rPr>
          <w:rFonts w:ascii="Times New Roman" w:hAnsi="Times New Roman" w:cs="Times New Roman"/>
          <w:sz w:val="28"/>
          <w:szCs w:val="28"/>
        </w:rPr>
        <w:t xml:space="preserve">,  +375 222 62-95-00, </w:t>
      </w:r>
      <w:hyperlink r:id="rId7" w:history="1">
        <w:r w:rsidR="00C556A8" w:rsidRPr="00651DA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info@mogilevоblvodokanal.by</w:t>
        </w:r>
      </w:hyperlink>
      <w:r w:rsidR="00C556A8" w:rsidRPr="00651DAC">
        <w:rPr>
          <w:rFonts w:ascii="Times New Roman" w:hAnsi="Times New Roman" w:cs="Times New Roman"/>
          <w:sz w:val="28"/>
          <w:szCs w:val="28"/>
        </w:rPr>
        <w:t xml:space="preserve"> </w:t>
      </w:r>
      <w:r w:rsidR="00F81816" w:rsidRPr="00651DAC">
        <w:rPr>
          <w:rFonts w:ascii="Times New Roman" w:hAnsi="Times New Roman" w:cs="Times New Roman"/>
          <w:sz w:val="28"/>
          <w:szCs w:val="28"/>
        </w:rPr>
        <w:t>подал</w:t>
      </w:r>
      <w:r w:rsidR="00A716CD">
        <w:rPr>
          <w:rFonts w:ascii="Times New Roman" w:hAnsi="Times New Roman" w:cs="Times New Roman"/>
          <w:sz w:val="28"/>
          <w:szCs w:val="28"/>
        </w:rPr>
        <w:t>о</w:t>
      </w:r>
      <w:r w:rsidR="00F81816" w:rsidRPr="00651DAC">
        <w:rPr>
          <w:rFonts w:ascii="Times New Roman" w:hAnsi="Times New Roman" w:cs="Times New Roman"/>
          <w:sz w:val="28"/>
          <w:szCs w:val="28"/>
        </w:rPr>
        <w:t xml:space="preserve"> заявление в Могилевский областной комитет природных ресурсов и охраны окружающей среды</w:t>
      </w:r>
      <w:r w:rsidR="004F7D7A" w:rsidRPr="00651DAC">
        <w:rPr>
          <w:rFonts w:ascii="Times New Roman" w:hAnsi="Times New Roman" w:cs="Times New Roman"/>
          <w:sz w:val="28"/>
          <w:szCs w:val="28"/>
        </w:rPr>
        <w:t xml:space="preserve"> </w:t>
      </w:r>
      <w:r w:rsidR="0092162A" w:rsidRPr="00651DAC">
        <w:rPr>
          <w:rFonts w:ascii="Times New Roman" w:hAnsi="Times New Roman" w:cs="Times New Roman"/>
          <w:sz w:val="28"/>
          <w:szCs w:val="28"/>
        </w:rPr>
        <w:t xml:space="preserve">на получение комплексного природоохранного разрешения на </w:t>
      </w:r>
      <w:r w:rsidR="0053360F" w:rsidRPr="00651DAC">
        <w:rPr>
          <w:rFonts w:ascii="Times New Roman" w:hAnsi="Times New Roman" w:cs="Times New Roman"/>
          <w:sz w:val="28"/>
          <w:szCs w:val="28"/>
        </w:rPr>
        <w:t>эксплуатацию объекта ф</w:t>
      </w:r>
      <w:r w:rsidR="0092162A" w:rsidRPr="00651DAC">
        <w:rPr>
          <w:rFonts w:ascii="Times New Roman" w:hAnsi="Times New Roman" w:cs="Times New Roman"/>
          <w:sz w:val="28"/>
          <w:szCs w:val="28"/>
        </w:rPr>
        <w:t>илиал «Могилевский водоканал»</w:t>
      </w:r>
      <w:r w:rsidR="00D33FAF" w:rsidRPr="00651DAC">
        <w:rPr>
          <w:rFonts w:ascii="Times New Roman" w:hAnsi="Times New Roman" w:cs="Times New Roman"/>
          <w:sz w:val="28"/>
          <w:szCs w:val="28"/>
        </w:rPr>
        <w:t>, который</w:t>
      </w:r>
      <w:r w:rsidR="0053360F" w:rsidRPr="00651DA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</w:t>
      </w:r>
      <w:r w:rsidR="00F84570" w:rsidRPr="00651DAC">
        <w:rPr>
          <w:rFonts w:ascii="Times New Roman" w:hAnsi="Times New Roman" w:cs="Times New Roman"/>
          <w:sz w:val="28"/>
          <w:szCs w:val="28"/>
        </w:rPr>
        <w:t xml:space="preserve"> </w:t>
      </w:r>
      <w:r w:rsidR="00F156C1" w:rsidRPr="00651DAC">
        <w:rPr>
          <w:rFonts w:ascii="Times New Roman" w:hAnsi="Times New Roman" w:cs="Times New Roman"/>
          <w:sz w:val="28"/>
          <w:szCs w:val="28"/>
        </w:rPr>
        <w:t>по сбор</w:t>
      </w:r>
      <w:r w:rsidR="0053360F" w:rsidRPr="00651DAC">
        <w:rPr>
          <w:rFonts w:ascii="Times New Roman" w:hAnsi="Times New Roman" w:cs="Times New Roman"/>
          <w:sz w:val="28"/>
          <w:szCs w:val="28"/>
        </w:rPr>
        <w:t>у, очистке и распределению воды,</w:t>
      </w:r>
      <w:r w:rsidR="00F156C1" w:rsidRPr="00651DAC">
        <w:rPr>
          <w:rFonts w:ascii="Times New Roman" w:hAnsi="Times New Roman" w:cs="Times New Roman"/>
          <w:sz w:val="28"/>
          <w:szCs w:val="28"/>
        </w:rPr>
        <w:t xml:space="preserve"> удалению и обработке сточных вод.</w:t>
      </w:r>
    </w:p>
    <w:p w14:paraId="4B97AFED" w14:textId="1FB3C1CB" w:rsidR="00ED64CE" w:rsidRPr="00651DAC" w:rsidRDefault="00E352CC" w:rsidP="0068169E">
      <w:pPr>
        <w:pStyle w:val="justifynomarg"/>
        <w:rPr>
          <w:sz w:val="28"/>
          <w:szCs w:val="28"/>
        </w:rPr>
      </w:pPr>
      <w:r w:rsidRPr="00651DAC">
        <w:rPr>
          <w:sz w:val="28"/>
          <w:szCs w:val="28"/>
        </w:rPr>
        <w:t>Очистка сточных вод осуществляется на очистных сооружениях искусственной биологической очистки г.</w:t>
      </w:r>
      <w:r w:rsidR="00D30C0D" w:rsidRPr="00651DAC">
        <w:rPr>
          <w:sz w:val="28"/>
          <w:szCs w:val="28"/>
        </w:rPr>
        <w:t xml:space="preserve"> </w:t>
      </w:r>
      <w:r w:rsidRPr="00651DAC">
        <w:rPr>
          <w:sz w:val="28"/>
          <w:szCs w:val="28"/>
        </w:rPr>
        <w:t xml:space="preserve">Могилев (производство по переработке промышленных сточных вод и обработке осадка, далее - </w:t>
      </w:r>
      <w:proofErr w:type="spellStart"/>
      <w:r w:rsidRPr="00651DAC">
        <w:rPr>
          <w:sz w:val="28"/>
          <w:szCs w:val="28"/>
        </w:rPr>
        <w:t>ПППСВиОО</w:t>
      </w:r>
      <w:proofErr w:type="spellEnd"/>
      <w:r w:rsidRPr="00651DAC">
        <w:rPr>
          <w:sz w:val="28"/>
          <w:szCs w:val="28"/>
        </w:rPr>
        <w:t>): общая проектная мощность очистных сооружений 276 тыс.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>; фактический объем стоков составляет 120 тыс.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>. Дата ввода в эксплуатацию: 1969г. Дата последней реконструкц</w:t>
      </w:r>
      <w:r w:rsidR="00A716CD">
        <w:rPr>
          <w:sz w:val="28"/>
          <w:szCs w:val="28"/>
        </w:rPr>
        <w:t xml:space="preserve">ии (модернизации) - </w:t>
      </w:r>
      <w:r w:rsidR="00F86FDB" w:rsidRPr="00651DAC">
        <w:rPr>
          <w:sz w:val="28"/>
          <w:szCs w:val="28"/>
        </w:rPr>
        <w:t>30.09.2024</w:t>
      </w:r>
      <w:r w:rsidR="00ED64CE" w:rsidRPr="00651DAC">
        <w:rPr>
          <w:sz w:val="28"/>
          <w:szCs w:val="28"/>
        </w:rPr>
        <w:t xml:space="preserve"> г.</w:t>
      </w:r>
      <w:r w:rsidR="00F86FDB" w:rsidRPr="00651DAC">
        <w:rPr>
          <w:sz w:val="28"/>
          <w:szCs w:val="28"/>
        </w:rPr>
        <w:t xml:space="preserve"> (реконструкция секций </w:t>
      </w:r>
      <w:proofErr w:type="spellStart"/>
      <w:r w:rsidR="00F86FDB" w:rsidRPr="00651DAC">
        <w:rPr>
          <w:sz w:val="28"/>
          <w:szCs w:val="28"/>
        </w:rPr>
        <w:t>аэротенков</w:t>
      </w:r>
      <w:proofErr w:type="spellEnd"/>
      <w:r w:rsidR="00F86FDB" w:rsidRPr="00651DAC">
        <w:rPr>
          <w:sz w:val="28"/>
          <w:szCs w:val="28"/>
        </w:rPr>
        <w:t xml:space="preserve"> с заменой системы аэрации и насосного оборудования)</w:t>
      </w:r>
      <w:r w:rsidR="00A716CD">
        <w:rPr>
          <w:sz w:val="28"/>
          <w:szCs w:val="28"/>
        </w:rPr>
        <w:t>.</w:t>
      </w:r>
    </w:p>
    <w:p w14:paraId="2ECFBB21" w14:textId="1754DD00" w:rsidR="00C34682" w:rsidRPr="00651DAC" w:rsidRDefault="00E352CC" w:rsidP="00C34682">
      <w:pPr>
        <w:pStyle w:val="justifynomarg"/>
        <w:rPr>
          <w:sz w:val="28"/>
          <w:szCs w:val="28"/>
        </w:rPr>
      </w:pPr>
      <w:r w:rsidRPr="00651DAC">
        <w:rPr>
          <w:sz w:val="28"/>
          <w:szCs w:val="28"/>
        </w:rPr>
        <w:t xml:space="preserve">Подземный забор воды в бас. </w:t>
      </w:r>
      <w:proofErr w:type="spellStart"/>
      <w:r w:rsidRPr="00651DAC">
        <w:rPr>
          <w:sz w:val="28"/>
          <w:szCs w:val="28"/>
        </w:rPr>
        <w:t>р.Днепр</w:t>
      </w:r>
      <w:proofErr w:type="spellEnd"/>
      <w:r w:rsidRPr="00651DAC">
        <w:rPr>
          <w:sz w:val="28"/>
          <w:szCs w:val="28"/>
        </w:rPr>
        <w:t xml:space="preserve"> осуществляется из </w:t>
      </w:r>
      <w:r w:rsidR="00146388" w:rsidRPr="00651DAC">
        <w:rPr>
          <w:sz w:val="28"/>
          <w:szCs w:val="28"/>
        </w:rPr>
        <w:t>158</w:t>
      </w:r>
      <w:r w:rsidRPr="00651DAC">
        <w:rPr>
          <w:sz w:val="28"/>
          <w:szCs w:val="28"/>
        </w:rPr>
        <w:t xml:space="preserve"> артезианских скважин. Проектная суммарная мощность водозаборных сооружений составляет </w:t>
      </w:r>
      <w:r w:rsidR="00ED64CE" w:rsidRPr="00651DAC">
        <w:rPr>
          <w:sz w:val="28"/>
          <w:szCs w:val="28"/>
        </w:rPr>
        <w:t>1873</w:t>
      </w:r>
      <w:r w:rsidR="002A7EC5" w:rsidRPr="00651DAC">
        <w:rPr>
          <w:sz w:val="28"/>
          <w:szCs w:val="28"/>
        </w:rPr>
        <w:t>8</w:t>
      </w:r>
      <w:r w:rsidR="00ED64CE" w:rsidRPr="00651DAC">
        <w:rPr>
          <w:sz w:val="28"/>
          <w:szCs w:val="28"/>
        </w:rPr>
        <w:t>4</w:t>
      </w:r>
      <w:r w:rsidRPr="00651DAC">
        <w:rPr>
          <w:sz w:val="28"/>
          <w:szCs w:val="28"/>
        </w:rPr>
        <w:t xml:space="preserve">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 xml:space="preserve">. Фактический суммарный объем добычи подземных вод составляет </w:t>
      </w:r>
      <w:r w:rsidR="002A7EC5" w:rsidRPr="00651DAC">
        <w:rPr>
          <w:sz w:val="28"/>
          <w:szCs w:val="28"/>
        </w:rPr>
        <w:t>74440</w:t>
      </w:r>
      <w:r w:rsidRPr="00651DAC">
        <w:rPr>
          <w:sz w:val="28"/>
          <w:szCs w:val="28"/>
        </w:rPr>
        <w:t xml:space="preserve">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>.</w:t>
      </w:r>
    </w:p>
    <w:p w14:paraId="2AA1287F" w14:textId="61B3A90F" w:rsidR="009E2B55" w:rsidRPr="00651DAC" w:rsidRDefault="007347A3" w:rsidP="0068169E">
      <w:pPr>
        <w:pStyle w:val="justifynomarg"/>
        <w:rPr>
          <w:sz w:val="28"/>
          <w:szCs w:val="28"/>
        </w:rPr>
      </w:pPr>
      <w:r>
        <w:rPr>
          <w:sz w:val="28"/>
          <w:szCs w:val="28"/>
        </w:rPr>
        <w:t>Водозаборы находятся по адресу: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16E85" w:rsidRPr="00651DAC">
        <w:rPr>
          <w:sz w:val="28"/>
          <w:szCs w:val="28"/>
        </w:rPr>
        <w:t xml:space="preserve"> Могилевский р-н, </w:t>
      </w:r>
      <w:proofErr w:type="spellStart"/>
      <w:r w:rsidR="00416E85" w:rsidRPr="00651DAC">
        <w:rPr>
          <w:sz w:val="28"/>
          <w:szCs w:val="28"/>
        </w:rPr>
        <w:t>Вейнянский</w:t>
      </w:r>
      <w:proofErr w:type="spellEnd"/>
      <w:r w:rsidR="00416E85" w:rsidRPr="00651DAC">
        <w:rPr>
          <w:sz w:val="28"/>
          <w:szCs w:val="28"/>
        </w:rPr>
        <w:t xml:space="preserve"> с/с, 31, вблизи </w:t>
      </w:r>
      <w:proofErr w:type="spellStart"/>
      <w:r w:rsidR="00416E85" w:rsidRPr="00651DAC">
        <w:rPr>
          <w:sz w:val="28"/>
          <w:szCs w:val="28"/>
        </w:rPr>
        <w:t>д.Вильчицы</w:t>
      </w:r>
      <w:proofErr w:type="spellEnd"/>
      <w:r w:rsidR="00E352CC" w:rsidRPr="00651DAC">
        <w:rPr>
          <w:sz w:val="28"/>
          <w:szCs w:val="28"/>
        </w:rPr>
        <w:t>; водозабор «</w:t>
      </w:r>
      <w:proofErr w:type="spellStart"/>
      <w:r w:rsidR="00E352CC" w:rsidRPr="00651DAC">
        <w:rPr>
          <w:sz w:val="28"/>
          <w:szCs w:val="28"/>
        </w:rPr>
        <w:t>Карбановский</w:t>
      </w:r>
      <w:proofErr w:type="spellEnd"/>
      <w:r w:rsidR="00E352CC" w:rsidRPr="00651DAC">
        <w:rPr>
          <w:sz w:val="28"/>
          <w:szCs w:val="28"/>
        </w:rPr>
        <w:t>» - ул. Сурганова 21а; водозабор «</w:t>
      </w:r>
      <w:proofErr w:type="spellStart"/>
      <w:r w:rsidR="00E352CC" w:rsidRPr="00651DAC">
        <w:rPr>
          <w:sz w:val="28"/>
          <w:szCs w:val="28"/>
        </w:rPr>
        <w:t>Полы</w:t>
      </w:r>
      <w:r w:rsidR="006F19F6" w:rsidRPr="00651DAC">
        <w:rPr>
          <w:sz w:val="28"/>
          <w:szCs w:val="28"/>
        </w:rPr>
        <w:t>ковичи</w:t>
      </w:r>
      <w:proofErr w:type="spellEnd"/>
      <w:r w:rsidR="006F19F6" w:rsidRPr="00651DAC">
        <w:rPr>
          <w:sz w:val="28"/>
          <w:szCs w:val="28"/>
        </w:rPr>
        <w:t>» - Могилевская область, М</w:t>
      </w:r>
      <w:r w:rsidR="00E352CC" w:rsidRPr="00651DAC">
        <w:rPr>
          <w:sz w:val="28"/>
          <w:szCs w:val="28"/>
        </w:rPr>
        <w:t xml:space="preserve">огилевский район, </w:t>
      </w:r>
      <w:proofErr w:type="spellStart"/>
      <w:r w:rsidR="00E352CC" w:rsidRPr="00651DAC">
        <w:rPr>
          <w:sz w:val="28"/>
          <w:szCs w:val="28"/>
        </w:rPr>
        <w:t>Полыковичский</w:t>
      </w:r>
      <w:proofErr w:type="spellEnd"/>
      <w:r w:rsidR="00E352CC" w:rsidRPr="00651DAC">
        <w:rPr>
          <w:sz w:val="28"/>
          <w:szCs w:val="28"/>
        </w:rPr>
        <w:t xml:space="preserve"> сельсовет; водозабор «</w:t>
      </w:r>
      <w:proofErr w:type="spellStart"/>
      <w:r w:rsidR="00E352CC" w:rsidRPr="00651DAC">
        <w:rPr>
          <w:sz w:val="28"/>
          <w:szCs w:val="28"/>
        </w:rPr>
        <w:t>Зимница</w:t>
      </w:r>
      <w:proofErr w:type="spellEnd"/>
      <w:r w:rsidR="00E352CC" w:rsidRPr="00651DAC">
        <w:rPr>
          <w:sz w:val="28"/>
          <w:szCs w:val="28"/>
        </w:rPr>
        <w:t xml:space="preserve">» - </w:t>
      </w:r>
      <w:proofErr w:type="spellStart"/>
      <w:r w:rsidR="00E352CC" w:rsidRPr="00651DAC">
        <w:rPr>
          <w:sz w:val="28"/>
          <w:szCs w:val="28"/>
        </w:rPr>
        <w:t>д.Вейно</w:t>
      </w:r>
      <w:proofErr w:type="spellEnd"/>
      <w:r w:rsidR="00E352CC" w:rsidRPr="00651DAC">
        <w:rPr>
          <w:sz w:val="28"/>
          <w:szCs w:val="28"/>
        </w:rPr>
        <w:t>; водозабор «</w:t>
      </w:r>
      <w:proofErr w:type="spellStart"/>
      <w:r w:rsidR="00E352CC" w:rsidRPr="00651DAC">
        <w:rPr>
          <w:sz w:val="28"/>
          <w:szCs w:val="28"/>
        </w:rPr>
        <w:t>Добросневичи</w:t>
      </w:r>
      <w:proofErr w:type="spellEnd"/>
      <w:r w:rsidR="00E352CC" w:rsidRPr="00651DAC">
        <w:rPr>
          <w:sz w:val="28"/>
          <w:szCs w:val="28"/>
        </w:rPr>
        <w:t>» -</w:t>
      </w:r>
      <w:proofErr w:type="spellStart"/>
      <w:r w:rsidR="00E352CC" w:rsidRPr="00651DAC">
        <w:rPr>
          <w:sz w:val="28"/>
          <w:szCs w:val="28"/>
        </w:rPr>
        <w:t>д.Тишовка</w:t>
      </w:r>
      <w:proofErr w:type="spellEnd"/>
      <w:r w:rsidR="00E352CC" w:rsidRPr="00651DAC">
        <w:rPr>
          <w:sz w:val="28"/>
          <w:szCs w:val="28"/>
        </w:rPr>
        <w:t>; водозабор «Днепровский»- ул. Б. Гражданская; водозабор «Кировский» - Чаусское шоссе</w:t>
      </w:r>
      <w:r w:rsidR="00416E85" w:rsidRPr="00651DAC">
        <w:rPr>
          <w:sz w:val="28"/>
          <w:szCs w:val="28"/>
        </w:rPr>
        <w:t>, 5</w:t>
      </w:r>
      <w:r w:rsidR="00651DAC" w:rsidRPr="00651DAC">
        <w:rPr>
          <w:sz w:val="28"/>
          <w:szCs w:val="28"/>
        </w:rPr>
        <w:t>; р</w:t>
      </w:r>
      <w:r w:rsidR="00E352CC" w:rsidRPr="00651DAC">
        <w:rPr>
          <w:sz w:val="28"/>
          <w:szCs w:val="28"/>
        </w:rPr>
        <w:t xml:space="preserve">еабилитационно-оздоровительный центр - район </w:t>
      </w:r>
      <w:proofErr w:type="spellStart"/>
      <w:r w:rsidR="00E352CC" w:rsidRPr="00651DAC">
        <w:rPr>
          <w:sz w:val="28"/>
          <w:szCs w:val="28"/>
        </w:rPr>
        <w:t>д.Мосток</w:t>
      </w:r>
      <w:proofErr w:type="spellEnd"/>
      <w:r w:rsidR="00E96B10" w:rsidRPr="00651DAC">
        <w:rPr>
          <w:sz w:val="28"/>
          <w:szCs w:val="28"/>
        </w:rPr>
        <w:t>.</w:t>
      </w:r>
      <w:r w:rsidR="00E352CC" w:rsidRPr="00651DAC">
        <w:rPr>
          <w:sz w:val="28"/>
          <w:szCs w:val="28"/>
        </w:rPr>
        <w:t xml:space="preserve"> </w:t>
      </w:r>
    </w:p>
    <w:p w14:paraId="039B46D7" w14:textId="00699E3C" w:rsidR="009E2B55" w:rsidRPr="00651DAC" w:rsidRDefault="00E352CC" w:rsidP="0068169E">
      <w:pPr>
        <w:pStyle w:val="justifynomarg"/>
        <w:rPr>
          <w:sz w:val="28"/>
          <w:szCs w:val="28"/>
        </w:rPr>
      </w:pPr>
      <w:r w:rsidRPr="00651DAC">
        <w:rPr>
          <w:sz w:val="28"/>
          <w:szCs w:val="28"/>
        </w:rPr>
        <w:t xml:space="preserve">Очистные сооружения г. Шклов - сбор, очистка и отведение очищенных сточных вод в р. Днепр. Расположены в г. Шклов, год ввода в эксплуатацию- 1978. Проектная мощность очистных сооружений </w:t>
      </w:r>
      <w:r w:rsidR="00E96B10" w:rsidRPr="00651DAC">
        <w:rPr>
          <w:sz w:val="28"/>
          <w:szCs w:val="28"/>
        </w:rPr>
        <w:t>11160</w:t>
      </w:r>
      <w:r w:rsidRPr="00651DAC">
        <w:rPr>
          <w:sz w:val="28"/>
          <w:szCs w:val="28"/>
        </w:rPr>
        <w:t xml:space="preserve">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/сутки</w:t>
      </w:r>
      <w:r w:rsidRPr="00651DAC">
        <w:rPr>
          <w:iCs/>
          <w:sz w:val="28"/>
          <w:szCs w:val="28"/>
        </w:rPr>
        <w:t>.</w:t>
      </w:r>
      <w:r w:rsidRPr="00651DAC">
        <w:rPr>
          <w:sz w:val="28"/>
          <w:szCs w:val="28"/>
        </w:rPr>
        <w:t xml:space="preserve"> Фактический объем стоков составляет </w:t>
      </w:r>
      <w:r w:rsidR="00E96B10" w:rsidRPr="00651DAC">
        <w:rPr>
          <w:sz w:val="28"/>
          <w:szCs w:val="28"/>
        </w:rPr>
        <w:t>5088</w:t>
      </w:r>
      <w:r w:rsidRPr="00651DAC">
        <w:rPr>
          <w:sz w:val="28"/>
          <w:szCs w:val="28"/>
        </w:rPr>
        <w:t xml:space="preserve">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>.</w:t>
      </w:r>
    </w:p>
    <w:p w14:paraId="38E84DB7" w14:textId="77777777" w:rsidR="00227E68" w:rsidRPr="00651DAC" w:rsidRDefault="00E352CC" w:rsidP="0068169E">
      <w:pPr>
        <w:pStyle w:val="justifynomarg"/>
        <w:rPr>
          <w:sz w:val="28"/>
          <w:szCs w:val="28"/>
        </w:rPr>
      </w:pPr>
      <w:r w:rsidRPr="00651DAC">
        <w:rPr>
          <w:sz w:val="28"/>
          <w:szCs w:val="28"/>
        </w:rPr>
        <w:t>Очистные сооружения д. Александрия -</w:t>
      </w:r>
      <w:r w:rsidR="00E96B10" w:rsidRPr="00651DAC">
        <w:rPr>
          <w:sz w:val="28"/>
          <w:szCs w:val="28"/>
        </w:rPr>
        <w:t xml:space="preserve"> </w:t>
      </w:r>
      <w:r w:rsidRPr="00651DAC">
        <w:rPr>
          <w:sz w:val="28"/>
          <w:szCs w:val="28"/>
        </w:rPr>
        <w:t>сбор, очистка и отведение очищенных сточных вод в р. Днепр. Год ввода в эксплуатацию 200</w:t>
      </w:r>
      <w:r w:rsidR="00E96B10" w:rsidRPr="00651DAC">
        <w:rPr>
          <w:sz w:val="28"/>
          <w:szCs w:val="28"/>
        </w:rPr>
        <w:t>2</w:t>
      </w:r>
      <w:r w:rsidRPr="00651DAC">
        <w:rPr>
          <w:sz w:val="28"/>
          <w:szCs w:val="28"/>
        </w:rPr>
        <w:t xml:space="preserve"> г. Проектная мощность 526 </w:t>
      </w:r>
    </w:p>
    <w:p w14:paraId="76F94A25" w14:textId="1EA4AF3C" w:rsidR="009E2B55" w:rsidRPr="00651DAC" w:rsidRDefault="00E352CC" w:rsidP="00A716CD">
      <w:pPr>
        <w:pStyle w:val="justifynomarg"/>
        <w:ind w:firstLine="0"/>
        <w:rPr>
          <w:sz w:val="28"/>
          <w:szCs w:val="28"/>
        </w:rPr>
      </w:pPr>
      <w:r w:rsidRPr="00651DAC">
        <w:rPr>
          <w:sz w:val="28"/>
          <w:szCs w:val="28"/>
        </w:rPr>
        <w:t>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 xml:space="preserve">/сутки. Фактический объем стоков составляет </w:t>
      </w:r>
      <w:r w:rsidR="00E96B10" w:rsidRPr="00651DAC">
        <w:rPr>
          <w:sz w:val="28"/>
          <w:szCs w:val="28"/>
        </w:rPr>
        <w:t>46</w:t>
      </w:r>
      <w:r w:rsidRPr="00651DAC">
        <w:rPr>
          <w:sz w:val="28"/>
          <w:szCs w:val="28"/>
        </w:rPr>
        <w:t xml:space="preserve"> м</w:t>
      </w:r>
      <w:r w:rsidRPr="00651DAC">
        <w:rPr>
          <w:sz w:val="28"/>
          <w:szCs w:val="28"/>
          <w:vertAlign w:val="superscript"/>
        </w:rPr>
        <w:t>3</w:t>
      </w:r>
      <w:r w:rsidRPr="00651DAC">
        <w:rPr>
          <w:sz w:val="28"/>
          <w:szCs w:val="28"/>
        </w:rPr>
        <w:t>/</w:t>
      </w:r>
      <w:proofErr w:type="spellStart"/>
      <w:r w:rsidRPr="00651DAC">
        <w:rPr>
          <w:sz w:val="28"/>
          <w:szCs w:val="28"/>
        </w:rPr>
        <w:t>сут</w:t>
      </w:r>
      <w:proofErr w:type="spellEnd"/>
      <w:r w:rsidRPr="00651DAC">
        <w:rPr>
          <w:sz w:val="28"/>
          <w:szCs w:val="28"/>
        </w:rPr>
        <w:t>.</w:t>
      </w:r>
    </w:p>
    <w:p w14:paraId="549E5571" w14:textId="6CE19080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>Поля фильтрации аг. Городище.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E96B10">
        <w:rPr>
          <w:sz w:val="28"/>
          <w:szCs w:val="28"/>
        </w:rPr>
        <w:t>4</w:t>
      </w:r>
      <w:r w:rsidRPr="00E64B5C">
        <w:rPr>
          <w:sz w:val="28"/>
          <w:szCs w:val="28"/>
        </w:rPr>
        <w:t>1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5940AE62" w14:textId="0846B873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 xml:space="preserve">Поля фильтрации аг. </w:t>
      </w:r>
      <w:proofErr w:type="spellStart"/>
      <w:r w:rsidRPr="00E64B5C">
        <w:rPr>
          <w:sz w:val="28"/>
          <w:szCs w:val="28"/>
        </w:rPr>
        <w:t>Говяды</w:t>
      </w:r>
      <w:proofErr w:type="spellEnd"/>
      <w:r w:rsidRPr="00E64B5C">
        <w:rPr>
          <w:sz w:val="28"/>
          <w:szCs w:val="28"/>
        </w:rPr>
        <w:t>,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E96B10">
        <w:rPr>
          <w:sz w:val="28"/>
          <w:szCs w:val="28"/>
        </w:rPr>
        <w:t>68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216ED9BE" w14:textId="2D8FB4FB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>Поля фильтрации аг. Фащевка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E96B10">
        <w:rPr>
          <w:sz w:val="28"/>
          <w:szCs w:val="28"/>
        </w:rPr>
        <w:t>4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34A41655" w14:textId="673F7553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>Поля фильтрации аг. Городец.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/сутки. Фактический объем стоков составляет 3</w:t>
      </w:r>
      <w:r w:rsidR="002A7EC5">
        <w:rPr>
          <w:sz w:val="28"/>
          <w:szCs w:val="28"/>
        </w:rPr>
        <w:t>5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15F97939" w14:textId="49FF5E2B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>Поля фильтрации д. Барсуки.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2A7EC5">
        <w:rPr>
          <w:sz w:val="28"/>
          <w:szCs w:val="28"/>
        </w:rPr>
        <w:t>0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1EAC37FB" w14:textId="2BBE71C3" w:rsidR="009E2B55" w:rsidRDefault="00E352CC" w:rsidP="0068169E">
      <w:pPr>
        <w:pStyle w:val="justifynomarg"/>
        <w:rPr>
          <w:sz w:val="28"/>
          <w:szCs w:val="28"/>
          <w:u w:val="single"/>
        </w:rPr>
      </w:pPr>
      <w:r w:rsidRPr="00E64B5C">
        <w:rPr>
          <w:sz w:val="28"/>
          <w:szCs w:val="28"/>
        </w:rPr>
        <w:t xml:space="preserve">Поля фильтрации </w:t>
      </w:r>
      <w:proofErr w:type="spellStart"/>
      <w:r w:rsidR="002A7EC5">
        <w:rPr>
          <w:sz w:val="28"/>
          <w:szCs w:val="28"/>
        </w:rPr>
        <w:t>д</w:t>
      </w:r>
      <w:r w:rsidRPr="00E64B5C">
        <w:rPr>
          <w:sz w:val="28"/>
          <w:szCs w:val="28"/>
        </w:rPr>
        <w:t>.Сл</w:t>
      </w:r>
      <w:r w:rsidR="002A7EC5">
        <w:rPr>
          <w:sz w:val="28"/>
          <w:szCs w:val="28"/>
        </w:rPr>
        <w:t>о</w:t>
      </w:r>
      <w:r w:rsidRPr="00E64B5C">
        <w:rPr>
          <w:sz w:val="28"/>
          <w:szCs w:val="28"/>
        </w:rPr>
        <w:t>вени</w:t>
      </w:r>
      <w:proofErr w:type="spellEnd"/>
      <w:r w:rsidRPr="00E64B5C">
        <w:rPr>
          <w:sz w:val="28"/>
          <w:szCs w:val="28"/>
        </w:rPr>
        <w:t>.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2A7EC5">
        <w:rPr>
          <w:sz w:val="28"/>
          <w:szCs w:val="28"/>
        </w:rPr>
        <w:t>35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20730997" w14:textId="77777777" w:rsidR="00C427D0" w:rsidRDefault="00E352CC" w:rsidP="0068169E">
      <w:pPr>
        <w:pStyle w:val="justifynomarg"/>
        <w:rPr>
          <w:sz w:val="28"/>
          <w:szCs w:val="28"/>
        </w:rPr>
      </w:pPr>
      <w:r w:rsidRPr="00E64B5C">
        <w:rPr>
          <w:sz w:val="28"/>
          <w:szCs w:val="28"/>
        </w:rPr>
        <w:t xml:space="preserve">Поля фильтрации д. </w:t>
      </w:r>
      <w:proofErr w:type="spellStart"/>
      <w:r w:rsidRPr="00E64B5C">
        <w:rPr>
          <w:sz w:val="28"/>
          <w:szCs w:val="28"/>
        </w:rPr>
        <w:t>Ордать</w:t>
      </w:r>
      <w:proofErr w:type="spellEnd"/>
      <w:r w:rsidRPr="00E64B5C">
        <w:rPr>
          <w:sz w:val="28"/>
          <w:szCs w:val="28"/>
        </w:rPr>
        <w:t>. Проектная мощность 100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/сутки. Фактический объем стоков составляет </w:t>
      </w:r>
      <w:r w:rsidR="002A7EC5">
        <w:rPr>
          <w:sz w:val="28"/>
          <w:szCs w:val="28"/>
        </w:rPr>
        <w:t>5</w:t>
      </w:r>
      <w:r w:rsidRPr="00E64B5C">
        <w:rPr>
          <w:sz w:val="28"/>
          <w:szCs w:val="28"/>
        </w:rPr>
        <w:t>5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</w:p>
    <w:p w14:paraId="06C45F00" w14:textId="3D4D3D55" w:rsidR="00C427D0" w:rsidRDefault="004F7D7A" w:rsidP="0068169E">
      <w:pPr>
        <w:pStyle w:val="justifynomarg"/>
        <w:rPr>
          <w:sz w:val="28"/>
          <w:szCs w:val="28"/>
        </w:rPr>
      </w:pPr>
      <w:r w:rsidRPr="00E64B5C">
        <w:rPr>
          <w:sz w:val="28"/>
          <w:szCs w:val="28"/>
        </w:rPr>
        <w:lastRenderedPageBreak/>
        <w:t xml:space="preserve">Подземный забор воды в бас. </w:t>
      </w:r>
      <w:proofErr w:type="spellStart"/>
      <w:r w:rsidRPr="00E64B5C">
        <w:rPr>
          <w:sz w:val="28"/>
          <w:szCs w:val="28"/>
        </w:rPr>
        <w:t>р.Днепр</w:t>
      </w:r>
      <w:proofErr w:type="spellEnd"/>
      <w:r>
        <w:rPr>
          <w:sz w:val="28"/>
          <w:szCs w:val="28"/>
        </w:rPr>
        <w:t xml:space="preserve"> осуществляется из</w:t>
      </w:r>
      <w:r w:rsidRPr="00E64B5C">
        <w:rPr>
          <w:sz w:val="28"/>
          <w:szCs w:val="28"/>
        </w:rPr>
        <w:t xml:space="preserve"> 1</w:t>
      </w:r>
      <w:r>
        <w:rPr>
          <w:sz w:val="28"/>
          <w:szCs w:val="28"/>
        </w:rPr>
        <w:t>54</w:t>
      </w:r>
      <w:r w:rsidRPr="00E64B5C">
        <w:rPr>
          <w:sz w:val="28"/>
          <w:szCs w:val="28"/>
        </w:rPr>
        <w:t xml:space="preserve"> </w:t>
      </w:r>
      <w:r>
        <w:rPr>
          <w:sz w:val="28"/>
          <w:szCs w:val="28"/>
        </w:rPr>
        <w:t>артезианских скважин</w:t>
      </w:r>
      <w:r w:rsidRPr="00E64B5C">
        <w:rPr>
          <w:sz w:val="28"/>
          <w:szCs w:val="28"/>
        </w:rPr>
        <w:t>. Глубина арт</w:t>
      </w:r>
      <w:r>
        <w:rPr>
          <w:sz w:val="28"/>
          <w:szCs w:val="28"/>
        </w:rPr>
        <w:t xml:space="preserve">езианских </w:t>
      </w:r>
      <w:r w:rsidRPr="00E64B5C">
        <w:rPr>
          <w:sz w:val="28"/>
          <w:szCs w:val="28"/>
        </w:rPr>
        <w:t>скважин от 37 м до 150 м. Суммарная проектная мощность скважин</w:t>
      </w:r>
      <w:r w:rsidR="006F56D8">
        <w:rPr>
          <w:sz w:val="28"/>
          <w:szCs w:val="28"/>
        </w:rPr>
        <w:t xml:space="preserve"> </w:t>
      </w:r>
      <w:r w:rsidRPr="00E64B5C">
        <w:rPr>
          <w:sz w:val="28"/>
          <w:szCs w:val="28"/>
        </w:rPr>
        <w:t>-</w:t>
      </w:r>
      <w:r w:rsidR="006F56D8">
        <w:rPr>
          <w:sz w:val="28"/>
          <w:szCs w:val="28"/>
        </w:rPr>
        <w:t xml:space="preserve"> </w:t>
      </w:r>
      <w:r w:rsidRPr="00E64B5C">
        <w:rPr>
          <w:sz w:val="28"/>
          <w:szCs w:val="28"/>
        </w:rPr>
        <w:t>36500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 xml:space="preserve">/час. Фактический суммарный объем добычи подземных вод составляет </w:t>
      </w:r>
      <w:r>
        <w:rPr>
          <w:sz w:val="28"/>
          <w:szCs w:val="28"/>
        </w:rPr>
        <w:t>4234</w:t>
      </w:r>
      <w:r w:rsidRPr="00E64B5C">
        <w:rPr>
          <w:sz w:val="28"/>
          <w:szCs w:val="28"/>
        </w:rPr>
        <w:t xml:space="preserve"> м</w:t>
      </w:r>
      <w:r w:rsidRPr="00E64B5C">
        <w:rPr>
          <w:sz w:val="28"/>
          <w:szCs w:val="28"/>
          <w:vertAlign w:val="superscript"/>
        </w:rPr>
        <w:t>3</w:t>
      </w:r>
      <w:r w:rsidRPr="00E64B5C">
        <w:rPr>
          <w:sz w:val="28"/>
          <w:szCs w:val="28"/>
        </w:rPr>
        <w:t>/</w:t>
      </w:r>
      <w:proofErr w:type="spellStart"/>
      <w:r w:rsidRPr="00E64B5C">
        <w:rPr>
          <w:sz w:val="28"/>
          <w:szCs w:val="28"/>
        </w:rPr>
        <w:t>сут</w:t>
      </w:r>
      <w:proofErr w:type="spellEnd"/>
      <w:r w:rsidRPr="00E64B5C">
        <w:rPr>
          <w:sz w:val="28"/>
          <w:szCs w:val="28"/>
        </w:rPr>
        <w:t>.</w:t>
      </w:r>
      <w:r w:rsidR="003C49B3" w:rsidRPr="003C49B3">
        <w:rPr>
          <w:sz w:val="28"/>
          <w:szCs w:val="28"/>
        </w:rPr>
        <w:t xml:space="preserve"> </w:t>
      </w:r>
      <w:r w:rsidRPr="00E64B5C">
        <w:rPr>
          <w:sz w:val="28"/>
          <w:szCs w:val="28"/>
        </w:rPr>
        <w:t>В ходе производственной деятельности предприятие оказывает комплексное воздействие на компоненты окружающей среды: добыча и потребление подземных вод; сброс очищенных сточных вод в р. Днепр, выбросы загрязняющих веществ в атмосферный воздух в количестве 108,453 т/год; обращение с отходами производства (хранение, вывоз на объекты захоронения, использования и обезвреживания отходов).</w:t>
      </w:r>
      <w:r>
        <w:rPr>
          <w:sz w:val="28"/>
          <w:szCs w:val="28"/>
        </w:rPr>
        <w:t xml:space="preserve"> </w:t>
      </w:r>
      <w:r w:rsidRPr="00E64B5C">
        <w:rPr>
          <w:sz w:val="28"/>
          <w:szCs w:val="28"/>
        </w:rPr>
        <w:t>Находящегося по адресу Могилевская область, г</w:t>
      </w:r>
      <w:r w:rsidR="006F56D8">
        <w:rPr>
          <w:sz w:val="28"/>
          <w:szCs w:val="28"/>
        </w:rPr>
        <w:t>. Шклов, ул. Пожарная д. 1</w:t>
      </w:r>
      <w:r w:rsidRPr="00E64B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736CC14" w14:textId="6CA3EB4D" w:rsidR="00A716CD" w:rsidRDefault="00A716CD" w:rsidP="0068169E">
      <w:pPr>
        <w:pStyle w:val="justifynomarg"/>
        <w:rPr>
          <w:sz w:val="28"/>
          <w:szCs w:val="28"/>
        </w:rPr>
      </w:pPr>
      <w:r w:rsidRPr="00A716CD">
        <w:rPr>
          <w:sz w:val="28"/>
          <w:szCs w:val="28"/>
        </w:rPr>
        <w:t>Очистные сооружения реабилитационно-оздоровительного центра в Могилевском районе д. Мосток. Производственная деятельность заключается в обеспечении работников и лиц, находящихся на оздоровлении, питьевым водоснабжением, а также очисткой и отведением сточных вод на поля фильтрации. Общая проектная мощность 624 м3/</w:t>
      </w:r>
      <w:proofErr w:type="spellStart"/>
      <w:r w:rsidRPr="00A716CD">
        <w:rPr>
          <w:sz w:val="28"/>
          <w:szCs w:val="28"/>
        </w:rPr>
        <w:t>сут</w:t>
      </w:r>
      <w:proofErr w:type="spellEnd"/>
      <w:r w:rsidRPr="00A716CD">
        <w:rPr>
          <w:sz w:val="28"/>
          <w:szCs w:val="28"/>
        </w:rPr>
        <w:t>. Фактический объем стоков составляет 129 м3/</w:t>
      </w:r>
      <w:proofErr w:type="spellStart"/>
      <w:r w:rsidRPr="00A716CD">
        <w:rPr>
          <w:sz w:val="28"/>
          <w:szCs w:val="28"/>
        </w:rPr>
        <w:t>сут</w:t>
      </w:r>
      <w:proofErr w:type="spellEnd"/>
      <w:r w:rsidRPr="00A716CD">
        <w:rPr>
          <w:sz w:val="28"/>
          <w:szCs w:val="28"/>
        </w:rPr>
        <w:t>.</w:t>
      </w:r>
    </w:p>
    <w:p w14:paraId="0A28424B" w14:textId="073B1F3A" w:rsidR="00C34682" w:rsidRDefault="00C34682" w:rsidP="00C34682">
      <w:pPr>
        <w:pStyle w:val="justifynomarg"/>
        <w:rPr>
          <w:sz w:val="28"/>
          <w:szCs w:val="28"/>
        </w:rPr>
      </w:pPr>
      <w:r w:rsidRPr="00C34682">
        <w:rPr>
          <w:sz w:val="28"/>
          <w:szCs w:val="28"/>
        </w:rPr>
        <w:t>В ходе производственной деятельности предприятие оказывает комплексное воздействие на компоненты окружающей среды: добыча и потребление подземных вод, сброс очищенных сточных вод в р. Днепр, выбросы загрязняющих веществ в атмосферный воздух, обращение с отходами производства.</w:t>
      </w:r>
    </w:p>
    <w:p w14:paraId="4DD9898B" w14:textId="627A5B54" w:rsidR="0068169E" w:rsidRDefault="004F7D7A" w:rsidP="0068169E">
      <w:pPr>
        <w:pStyle w:val="justifynomarg"/>
        <w:rPr>
          <w:sz w:val="28"/>
          <w:szCs w:val="28"/>
        </w:rPr>
      </w:pPr>
      <w:r w:rsidRPr="00E64B5C">
        <w:rPr>
          <w:sz w:val="28"/>
          <w:szCs w:val="28"/>
        </w:rPr>
        <w:t>В соответствии с заявлением на получение комплексного природоохранного разрешения филиал «</w:t>
      </w:r>
      <w:proofErr w:type="spellStart"/>
      <w:r w:rsidRPr="00E64B5C">
        <w:rPr>
          <w:sz w:val="28"/>
          <w:szCs w:val="28"/>
        </w:rPr>
        <w:t>Могилевводоканал</w:t>
      </w:r>
      <w:proofErr w:type="spellEnd"/>
      <w:r w:rsidRPr="00E64B5C">
        <w:rPr>
          <w:sz w:val="28"/>
          <w:szCs w:val="28"/>
        </w:rPr>
        <w:t>» УПКП ВКХ «</w:t>
      </w:r>
      <w:proofErr w:type="spellStart"/>
      <w:r w:rsidRPr="00E64B5C">
        <w:rPr>
          <w:sz w:val="28"/>
          <w:szCs w:val="28"/>
        </w:rPr>
        <w:t>Могилевоблводоканал</w:t>
      </w:r>
      <w:proofErr w:type="spellEnd"/>
      <w:r w:rsidRPr="00E64B5C">
        <w:rPr>
          <w:sz w:val="28"/>
          <w:szCs w:val="28"/>
        </w:rPr>
        <w:t>» планирует осуществлять деятельность на основании данного разрешения до 20</w:t>
      </w:r>
      <w:r>
        <w:rPr>
          <w:sz w:val="28"/>
          <w:szCs w:val="28"/>
        </w:rPr>
        <w:t>36</w:t>
      </w:r>
      <w:r w:rsidRPr="00E64B5C">
        <w:rPr>
          <w:sz w:val="28"/>
          <w:szCs w:val="28"/>
        </w:rPr>
        <w:t xml:space="preserve"> года.</w:t>
      </w:r>
    </w:p>
    <w:p w14:paraId="529707C9" w14:textId="34A232F1" w:rsidR="00C427D0" w:rsidRDefault="004F7D7A" w:rsidP="0068169E">
      <w:pPr>
        <w:pStyle w:val="justifynomarg"/>
        <w:rPr>
          <w:sz w:val="28"/>
          <w:szCs w:val="28"/>
        </w:rPr>
      </w:pPr>
      <w:r w:rsidRPr="00E64B5C">
        <w:rPr>
          <w:sz w:val="28"/>
          <w:szCs w:val="28"/>
        </w:rPr>
        <w:t>Предложения и замечания по заявлению на получение филиал</w:t>
      </w:r>
      <w:r w:rsidR="005C2AD2">
        <w:rPr>
          <w:sz w:val="28"/>
          <w:szCs w:val="28"/>
        </w:rPr>
        <w:t>ом</w:t>
      </w:r>
      <w:r w:rsidRPr="00E64B5C">
        <w:rPr>
          <w:sz w:val="28"/>
          <w:szCs w:val="28"/>
        </w:rPr>
        <w:t xml:space="preserve"> «Могилев</w:t>
      </w:r>
      <w:r w:rsidR="005C2AD2">
        <w:rPr>
          <w:sz w:val="28"/>
          <w:szCs w:val="28"/>
        </w:rPr>
        <w:t xml:space="preserve">ский </w:t>
      </w:r>
      <w:r w:rsidRPr="00E64B5C">
        <w:rPr>
          <w:sz w:val="28"/>
          <w:szCs w:val="28"/>
        </w:rPr>
        <w:t>водоканал» УПКП ВКХ «</w:t>
      </w:r>
      <w:proofErr w:type="spellStart"/>
      <w:r w:rsidRPr="00E64B5C">
        <w:rPr>
          <w:sz w:val="28"/>
          <w:szCs w:val="28"/>
        </w:rPr>
        <w:t>Могилевоблводоканал</w:t>
      </w:r>
      <w:proofErr w:type="spellEnd"/>
      <w:r w:rsidRPr="00E64B5C">
        <w:rPr>
          <w:sz w:val="28"/>
          <w:szCs w:val="28"/>
        </w:rPr>
        <w:t xml:space="preserve">» комплексного природоохранного разрешения представляются в электронной форме в орган выдачи комплексного природоохранного разрешения по адресу: Могилевский областной комитет </w:t>
      </w:r>
      <w:proofErr w:type="spellStart"/>
      <w:r w:rsidRPr="00E64B5C">
        <w:rPr>
          <w:sz w:val="28"/>
          <w:szCs w:val="28"/>
        </w:rPr>
        <w:t>ПРиООС</w:t>
      </w:r>
      <w:proofErr w:type="spellEnd"/>
      <w:r w:rsidRPr="00E64B5C">
        <w:rPr>
          <w:sz w:val="28"/>
          <w:szCs w:val="28"/>
        </w:rPr>
        <w:t xml:space="preserve">, 212026, </w:t>
      </w:r>
      <w:proofErr w:type="spellStart"/>
      <w:r w:rsidRPr="00E64B5C">
        <w:rPr>
          <w:sz w:val="28"/>
          <w:szCs w:val="28"/>
        </w:rPr>
        <w:t>г.Могилев</w:t>
      </w:r>
      <w:proofErr w:type="spellEnd"/>
      <w:r w:rsidRPr="00E64B5C">
        <w:rPr>
          <w:sz w:val="28"/>
          <w:szCs w:val="28"/>
        </w:rPr>
        <w:t xml:space="preserve">, </w:t>
      </w:r>
      <w:proofErr w:type="spellStart"/>
      <w:r w:rsidRPr="00E64B5C">
        <w:rPr>
          <w:sz w:val="28"/>
          <w:szCs w:val="28"/>
        </w:rPr>
        <w:t>ул.Орловского</w:t>
      </w:r>
      <w:proofErr w:type="spellEnd"/>
      <w:r w:rsidRPr="00E64B5C">
        <w:rPr>
          <w:sz w:val="28"/>
          <w:szCs w:val="28"/>
        </w:rPr>
        <w:t xml:space="preserve">, 24Б; электронный адрес: </w:t>
      </w:r>
      <w:r w:rsidRPr="00E64B5C">
        <w:rPr>
          <w:sz w:val="28"/>
          <w:szCs w:val="28"/>
          <w:lang w:val="en-US"/>
        </w:rPr>
        <w:t>ok</w:t>
      </w:r>
      <w:r w:rsidRPr="00E64B5C">
        <w:rPr>
          <w:sz w:val="28"/>
          <w:szCs w:val="28"/>
        </w:rPr>
        <w:t>_</w:t>
      </w:r>
      <w:proofErr w:type="spellStart"/>
      <w:r w:rsidRPr="00E64B5C">
        <w:rPr>
          <w:sz w:val="28"/>
          <w:szCs w:val="28"/>
          <w:lang w:val="en-US"/>
        </w:rPr>
        <w:t>proos</w:t>
      </w:r>
      <w:proofErr w:type="spellEnd"/>
      <w:r w:rsidRPr="00E64B5C">
        <w:rPr>
          <w:sz w:val="28"/>
          <w:szCs w:val="28"/>
        </w:rPr>
        <w:t>@</w:t>
      </w:r>
      <w:proofErr w:type="spellStart"/>
      <w:r w:rsidRPr="00E64B5C">
        <w:rPr>
          <w:sz w:val="28"/>
          <w:szCs w:val="28"/>
          <w:lang w:val="en-US"/>
        </w:rPr>
        <w:t>mogiltv</w:t>
      </w:r>
      <w:proofErr w:type="spellEnd"/>
      <w:r w:rsidRPr="00E64B5C">
        <w:rPr>
          <w:sz w:val="28"/>
          <w:szCs w:val="28"/>
        </w:rPr>
        <w:t>.</w:t>
      </w:r>
      <w:r w:rsidRPr="00E64B5C">
        <w:rPr>
          <w:sz w:val="28"/>
          <w:szCs w:val="28"/>
          <w:lang w:val="en-US"/>
        </w:rPr>
        <w:t>by</w:t>
      </w:r>
      <w:r w:rsidRPr="00E64B5C">
        <w:rPr>
          <w:sz w:val="28"/>
          <w:szCs w:val="28"/>
        </w:rPr>
        <w:t>, Тел./факс: (8-0222)64-79-01</w:t>
      </w:r>
    </w:p>
    <w:p w14:paraId="0A066756" w14:textId="30172C41" w:rsidR="004B23E8" w:rsidRDefault="004F7D7A" w:rsidP="0068169E">
      <w:pPr>
        <w:pStyle w:val="justifynomarg"/>
        <w:rPr>
          <w:sz w:val="28"/>
          <w:szCs w:val="28"/>
        </w:rPr>
      </w:pPr>
      <w:r w:rsidRPr="00E64B5C">
        <w:rPr>
          <w:sz w:val="28"/>
          <w:szCs w:val="28"/>
        </w:rPr>
        <w:t xml:space="preserve">Сроки проведения общественных обсуждений заявления: </w:t>
      </w:r>
      <w:r w:rsidR="00225AAF" w:rsidRPr="007347A3">
        <w:rPr>
          <w:sz w:val="28"/>
          <w:szCs w:val="28"/>
        </w:rPr>
        <w:t>30</w:t>
      </w:r>
      <w:r w:rsidR="00651DAC" w:rsidRPr="007347A3">
        <w:rPr>
          <w:sz w:val="28"/>
          <w:szCs w:val="28"/>
        </w:rPr>
        <w:t>.03.2026-</w:t>
      </w:r>
      <w:r w:rsidR="00D30C0D" w:rsidRPr="007347A3">
        <w:rPr>
          <w:sz w:val="28"/>
          <w:szCs w:val="28"/>
        </w:rPr>
        <w:t>0</w:t>
      </w:r>
      <w:r w:rsidR="00225AAF" w:rsidRPr="007347A3">
        <w:rPr>
          <w:sz w:val="28"/>
          <w:szCs w:val="28"/>
        </w:rPr>
        <w:t>8</w:t>
      </w:r>
      <w:r w:rsidR="00D30C0D" w:rsidRPr="007347A3">
        <w:rPr>
          <w:sz w:val="28"/>
          <w:szCs w:val="28"/>
        </w:rPr>
        <w:t>.</w:t>
      </w:r>
      <w:r w:rsidRPr="007347A3">
        <w:rPr>
          <w:sz w:val="28"/>
          <w:szCs w:val="28"/>
        </w:rPr>
        <w:t>04.2026 гг.</w:t>
      </w:r>
    </w:p>
    <w:p w14:paraId="09BDA753" w14:textId="415CF741" w:rsidR="00651DAC" w:rsidRDefault="00651DAC" w:rsidP="0068169E">
      <w:pPr>
        <w:pStyle w:val="justifynomarg"/>
        <w:rPr>
          <w:sz w:val="28"/>
          <w:szCs w:val="28"/>
        </w:rPr>
      </w:pPr>
    </w:p>
    <w:p w14:paraId="26865CA5" w14:textId="216F05AC" w:rsidR="00651DAC" w:rsidRDefault="00651DAC" w:rsidP="0068169E">
      <w:pPr>
        <w:pStyle w:val="justifynomarg"/>
        <w:rPr>
          <w:sz w:val="28"/>
          <w:szCs w:val="28"/>
        </w:rPr>
      </w:pPr>
    </w:p>
    <w:p w14:paraId="3B396A95" w14:textId="06394D45" w:rsidR="00651DAC" w:rsidRDefault="00651DAC" w:rsidP="0068169E">
      <w:pPr>
        <w:pStyle w:val="justifynomarg"/>
        <w:rPr>
          <w:sz w:val="28"/>
          <w:szCs w:val="28"/>
        </w:rPr>
      </w:pPr>
    </w:p>
    <w:p w14:paraId="4AF51322" w14:textId="29997240" w:rsidR="00651DAC" w:rsidRPr="00C427D0" w:rsidRDefault="0068169E" w:rsidP="0068169E">
      <w:pPr>
        <w:pStyle w:val="justifynomarg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51DAC" w:rsidRPr="00C427D0" w:rsidSect="00651DAC">
      <w:headerReference w:type="default" r:id="rId8"/>
      <w:pgSz w:w="11907" w:h="16840" w:code="9"/>
      <w:pgMar w:top="851" w:right="567" w:bottom="426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5A0D" w14:textId="77777777" w:rsidR="004B1635" w:rsidRDefault="004B1635">
      <w:r>
        <w:separator/>
      </w:r>
    </w:p>
  </w:endnote>
  <w:endnote w:type="continuationSeparator" w:id="0">
    <w:p w14:paraId="4B33577E" w14:textId="77777777" w:rsidR="004B1635" w:rsidRDefault="004B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44573" w14:textId="77777777" w:rsidR="004B1635" w:rsidRDefault="004B1635">
      <w:r>
        <w:separator/>
      </w:r>
    </w:p>
  </w:footnote>
  <w:footnote w:type="continuationSeparator" w:id="0">
    <w:p w14:paraId="2DC5EEC1" w14:textId="77777777" w:rsidR="004B1635" w:rsidRDefault="004B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104127"/>
      <w:docPartObj>
        <w:docPartGallery w:val="Page Numbers (Top of Page)"/>
        <w:docPartUnique/>
      </w:docPartObj>
    </w:sdtPr>
    <w:sdtEndPr/>
    <w:sdtContent>
      <w:p w14:paraId="7640B3BB" w14:textId="6D2C5B34" w:rsidR="005C2AD2" w:rsidRDefault="005B0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7A3">
          <w:rPr>
            <w:noProof/>
          </w:rPr>
          <w:t>2</w:t>
        </w:r>
        <w:r>
          <w:fldChar w:fldCharType="end"/>
        </w:r>
      </w:p>
    </w:sdtContent>
  </w:sdt>
  <w:p w14:paraId="2B3BFCF4" w14:textId="77777777" w:rsidR="005C2AD2" w:rsidRDefault="005C2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51"/>
    <w:rsid w:val="00022D00"/>
    <w:rsid w:val="00035B30"/>
    <w:rsid w:val="00043CDE"/>
    <w:rsid w:val="00072C13"/>
    <w:rsid w:val="00076A61"/>
    <w:rsid w:val="000777E8"/>
    <w:rsid w:val="00091423"/>
    <w:rsid w:val="001113BA"/>
    <w:rsid w:val="00146388"/>
    <w:rsid w:val="00225AAF"/>
    <w:rsid w:val="00227E68"/>
    <w:rsid w:val="00237C11"/>
    <w:rsid w:val="002469D1"/>
    <w:rsid w:val="0024788E"/>
    <w:rsid w:val="002A7EC5"/>
    <w:rsid w:val="00310387"/>
    <w:rsid w:val="00325297"/>
    <w:rsid w:val="00326651"/>
    <w:rsid w:val="00331D8E"/>
    <w:rsid w:val="003679BC"/>
    <w:rsid w:val="00387569"/>
    <w:rsid w:val="003C49B3"/>
    <w:rsid w:val="00416E85"/>
    <w:rsid w:val="00424DC5"/>
    <w:rsid w:val="00470E4D"/>
    <w:rsid w:val="004926DD"/>
    <w:rsid w:val="004B1635"/>
    <w:rsid w:val="004B23E8"/>
    <w:rsid w:val="004B351D"/>
    <w:rsid w:val="004F7D7A"/>
    <w:rsid w:val="00505568"/>
    <w:rsid w:val="00511DEA"/>
    <w:rsid w:val="0053360F"/>
    <w:rsid w:val="00546535"/>
    <w:rsid w:val="0055163B"/>
    <w:rsid w:val="00567705"/>
    <w:rsid w:val="0059140B"/>
    <w:rsid w:val="005A6ED3"/>
    <w:rsid w:val="005B0D46"/>
    <w:rsid w:val="005C2AD2"/>
    <w:rsid w:val="005D7728"/>
    <w:rsid w:val="005E3217"/>
    <w:rsid w:val="00601EA1"/>
    <w:rsid w:val="006468A3"/>
    <w:rsid w:val="00651DAC"/>
    <w:rsid w:val="0068169E"/>
    <w:rsid w:val="00690B19"/>
    <w:rsid w:val="006E0E63"/>
    <w:rsid w:val="006E4399"/>
    <w:rsid w:val="006E6E07"/>
    <w:rsid w:val="006F19F6"/>
    <w:rsid w:val="006F56D8"/>
    <w:rsid w:val="00703BAB"/>
    <w:rsid w:val="007347A3"/>
    <w:rsid w:val="00825059"/>
    <w:rsid w:val="00856C9F"/>
    <w:rsid w:val="0086134B"/>
    <w:rsid w:val="008D6E71"/>
    <w:rsid w:val="0092162A"/>
    <w:rsid w:val="00933EDE"/>
    <w:rsid w:val="009525BB"/>
    <w:rsid w:val="00994C54"/>
    <w:rsid w:val="009E2B55"/>
    <w:rsid w:val="00A22ADA"/>
    <w:rsid w:val="00A3736D"/>
    <w:rsid w:val="00A66438"/>
    <w:rsid w:val="00A716CD"/>
    <w:rsid w:val="00A74BEB"/>
    <w:rsid w:val="00A77D0A"/>
    <w:rsid w:val="00AF0B06"/>
    <w:rsid w:val="00B179FB"/>
    <w:rsid w:val="00B53D29"/>
    <w:rsid w:val="00B56FA8"/>
    <w:rsid w:val="00B82C0D"/>
    <w:rsid w:val="00BB1411"/>
    <w:rsid w:val="00BC0F1A"/>
    <w:rsid w:val="00BF7033"/>
    <w:rsid w:val="00C0663F"/>
    <w:rsid w:val="00C34682"/>
    <w:rsid w:val="00C427D0"/>
    <w:rsid w:val="00C51CE1"/>
    <w:rsid w:val="00C53702"/>
    <w:rsid w:val="00C550D6"/>
    <w:rsid w:val="00C556A8"/>
    <w:rsid w:val="00C754B7"/>
    <w:rsid w:val="00D1632C"/>
    <w:rsid w:val="00D30C0D"/>
    <w:rsid w:val="00D33FAF"/>
    <w:rsid w:val="00D723B7"/>
    <w:rsid w:val="00D75BB5"/>
    <w:rsid w:val="00D82D61"/>
    <w:rsid w:val="00DC7FBF"/>
    <w:rsid w:val="00DE0B6D"/>
    <w:rsid w:val="00DE6005"/>
    <w:rsid w:val="00E06895"/>
    <w:rsid w:val="00E17614"/>
    <w:rsid w:val="00E352CC"/>
    <w:rsid w:val="00E72988"/>
    <w:rsid w:val="00E96B10"/>
    <w:rsid w:val="00EA20C1"/>
    <w:rsid w:val="00EA6917"/>
    <w:rsid w:val="00EB7D80"/>
    <w:rsid w:val="00ED64CE"/>
    <w:rsid w:val="00F156C1"/>
    <w:rsid w:val="00F53369"/>
    <w:rsid w:val="00F81816"/>
    <w:rsid w:val="00F84570"/>
    <w:rsid w:val="00F86FDB"/>
    <w:rsid w:val="00FC45A5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AB5C5"/>
  <w15:chartTrackingRefBased/>
  <w15:docId w15:val="{321156BC-0577-40AA-A0B2-374D8A3A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237C11"/>
    <w:pPr>
      <w:keepNext/>
      <w:outlineLvl w:val="0"/>
    </w:pPr>
    <w:rPr>
      <w:spacing w:val="6"/>
      <w:szCs w:val="20"/>
    </w:rPr>
  </w:style>
  <w:style w:type="paragraph" w:styleId="2">
    <w:name w:val="heading 2"/>
    <w:basedOn w:val="a"/>
    <w:next w:val="a"/>
    <w:link w:val="20"/>
    <w:qFormat/>
    <w:rsid w:val="00237C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C11"/>
    <w:rPr>
      <w:rFonts w:ascii="Times New Roman" w:eastAsia="Times New Roman" w:hAnsi="Times New Roman" w:cs="Times New Roman"/>
      <w:spacing w:val="6"/>
      <w:kern w:val="0"/>
      <w:sz w:val="24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237C11"/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styleId="a3">
    <w:name w:val="Hyperlink"/>
    <w:basedOn w:val="a0"/>
    <w:rsid w:val="00237C11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237C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C11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No Spacing"/>
    <w:uiPriority w:val="1"/>
    <w:qFormat/>
    <w:rsid w:val="00237C11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FontStyle33">
    <w:name w:val="Font Style33"/>
    <w:basedOn w:val="a0"/>
    <w:rsid w:val="00237C11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679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9B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ConsPlusNonformat">
    <w:name w:val="ConsPlusNonformat"/>
    <w:rsid w:val="00A74B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justifynomarg">
    <w:name w:val="justify_nomarg"/>
    <w:basedOn w:val="a"/>
    <w:rsid w:val="00E352CC"/>
    <w:pPr>
      <w:ind w:firstLine="567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4F7D7A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6816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6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gilev&#1086;blvodokanal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4DE3-3E05-4028-8556-AC847B80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Lazutin</dc:creator>
  <cp:keywords/>
  <dc:description/>
  <cp:lastModifiedBy>Кротов Юрий Михайлович</cp:lastModifiedBy>
  <cp:revision>3</cp:revision>
  <cp:lastPrinted>2026-03-30T05:37:00Z</cp:lastPrinted>
  <dcterms:created xsi:type="dcterms:W3CDTF">2026-03-27T14:21:00Z</dcterms:created>
  <dcterms:modified xsi:type="dcterms:W3CDTF">2026-03-30T05:41:00Z</dcterms:modified>
</cp:coreProperties>
</file>