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B4FE2" w14:textId="77777777" w:rsidR="006131C9" w:rsidRPr="00904A49" w:rsidRDefault="006131C9">
      <w:pPr>
        <w:pStyle w:val="titlep"/>
        <w:rPr>
          <w:color w:val="auto"/>
        </w:rPr>
      </w:pPr>
      <w:bookmarkStart w:id="0" w:name="_GoBack"/>
      <w:bookmarkEnd w:id="0"/>
    </w:p>
    <w:p w14:paraId="13E46ED7" w14:textId="77777777" w:rsidR="001B2F1B" w:rsidRPr="001B2F1B" w:rsidRDefault="00C649C3" w:rsidP="00E04861">
      <w:pPr>
        <w:rPr>
          <w:rStyle w:val="a7"/>
          <w:b/>
          <w:bCs/>
          <w:color w:val="auto"/>
        </w:rPr>
      </w:pPr>
      <w:hyperlink r:id="rId8" w:anchor="a1" w:history="1">
        <w:r w:rsidR="00340AC5" w:rsidRPr="001B2F1B">
          <w:rPr>
            <w:rStyle w:val="a7"/>
            <w:b/>
            <w:bCs/>
            <w:color w:val="auto"/>
          </w:rPr>
          <w:t>ЗАЯВЛЕНИЕ</w:t>
        </w:r>
      </w:hyperlink>
    </w:p>
    <w:p w14:paraId="3D7CEA80" w14:textId="77777777" w:rsidR="00BA3BE2" w:rsidRDefault="001B2F1B" w:rsidP="001B2F1B">
      <w:pPr>
        <w:jc w:val="center"/>
        <w:rPr>
          <w:color w:val="auto"/>
        </w:rPr>
      </w:pPr>
      <w:r w:rsidRPr="001B2F1B">
        <w:rPr>
          <w:b/>
          <w:bCs/>
          <w:color w:val="auto"/>
        </w:rPr>
        <w:t>на получение комплексного природоохранного разрешения</w:t>
      </w:r>
    </w:p>
    <w:p w14:paraId="7C3CF368" w14:textId="77777777" w:rsidR="00BA3BE2" w:rsidRDefault="00BA3BE2" w:rsidP="001B2F1B">
      <w:pPr>
        <w:jc w:val="center"/>
        <w:rPr>
          <w:color w:val="auto"/>
        </w:rPr>
      </w:pPr>
    </w:p>
    <w:p w14:paraId="4952E4DA" w14:textId="77777777" w:rsidR="00BA3BE2" w:rsidRDefault="00BA3BE2" w:rsidP="00BA3BE2">
      <w:pPr>
        <w:rPr>
          <w:color w:val="auto"/>
        </w:rPr>
      </w:pPr>
      <w:r w:rsidRPr="00BA3BE2">
        <w:rPr>
          <w:color w:val="auto"/>
          <w:sz w:val="22"/>
          <w:szCs w:val="22"/>
        </w:rPr>
        <w:t>__________</w:t>
      </w:r>
      <w:r w:rsidRPr="00BA3BE2">
        <w:rPr>
          <w:color w:val="auto"/>
          <w:u w:val="single"/>
        </w:rPr>
        <w:t>202</w:t>
      </w:r>
      <w:r w:rsidR="001F721C">
        <w:rPr>
          <w:color w:val="auto"/>
          <w:u w:val="single"/>
        </w:rPr>
        <w:t>_</w:t>
      </w:r>
      <w:r w:rsidRPr="00BA3BE2">
        <w:rPr>
          <w:color w:val="auto"/>
          <w:u w:val="single"/>
        </w:rPr>
        <w:t xml:space="preserve"> г.</w:t>
      </w:r>
    </w:p>
    <w:p w14:paraId="0C2253A5" w14:textId="77777777" w:rsidR="001B2F1B" w:rsidRPr="00BA3BE2" w:rsidRDefault="00BA3BE2" w:rsidP="00BA3BE2">
      <w:pPr>
        <w:rPr>
          <w:rFonts w:ascii="Times New Roman Italic" w:hAnsi="Times New Roman Italic" w:cs="Times New Roman Italic"/>
          <w:color w:val="000000"/>
          <w:spacing w:val="-6"/>
          <w:sz w:val="16"/>
          <w:szCs w:val="16"/>
        </w:rPr>
      </w:pPr>
      <w:r w:rsidRPr="00BA3BE2">
        <w:rPr>
          <w:rFonts w:ascii="Times New Roman Italic" w:hAnsi="Times New Roman Italic" w:cs="Times New Roman Italic"/>
          <w:color w:val="000000"/>
          <w:spacing w:val="-6"/>
          <w:sz w:val="16"/>
          <w:szCs w:val="16"/>
        </w:rPr>
        <w:t>(число, месяц, год)</w:t>
      </w:r>
    </w:p>
    <w:p w14:paraId="1BEF8941" w14:textId="77777777" w:rsidR="006C6E53" w:rsidRPr="001B2F1B" w:rsidRDefault="00340AC5" w:rsidP="001B2F1B">
      <w:pPr>
        <w:ind w:firstLine="567"/>
        <w:rPr>
          <w:color w:val="auto"/>
          <w:sz w:val="16"/>
          <w:szCs w:val="16"/>
        </w:rPr>
      </w:pPr>
      <w:r w:rsidRPr="00904A49">
        <w:rPr>
          <w:color w:val="auto"/>
        </w:rPr>
        <w:t xml:space="preserve">Настоящим заявлением </w:t>
      </w:r>
      <w:r w:rsidR="00CC2A72" w:rsidRPr="00904A49">
        <w:rPr>
          <w:color w:val="auto"/>
          <w:u w:val="single"/>
        </w:rPr>
        <w:t>З</w:t>
      </w:r>
      <w:r w:rsidRPr="00904A49">
        <w:rPr>
          <w:color w:val="auto"/>
          <w:u w:val="single"/>
        </w:rPr>
        <w:t>акрытое акционерное общество «Серволюкс Агро»</w:t>
      </w:r>
      <w:r w:rsidR="00F82879">
        <w:rPr>
          <w:color w:val="auto"/>
          <w:u w:val="single"/>
        </w:rPr>
        <w:t xml:space="preserve">, 213136, </w:t>
      </w:r>
    </w:p>
    <w:p w14:paraId="4F7151D0" w14:textId="77777777" w:rsidR="008D3836" w:rsidRPr="00463F7B" w:rsidRDefault="008D3836" w:rsidP="008D3836">
      <w:pPr>
        <w:pStyle w:val="newncpi0"/>
        <w:ind w:left="-142"/>
        <w:jc w:val="left"/>
        <w:rPr>
          <w:color w:val="auto"/>
          <w:sz w:val="23"/>
          <w:szCs w:val="23"/>
          <w:u w:val="single"/>
        </w:rPr>
      </w:pPr>
      <w:r w:rsidRPr="001E299A">
        <w:rPr>
          <w:color w:val="auto"/>
          <w:sz w:val="23"/>
          <w:szCs w:val="23"/>
          <w:u w:val="single"/>
        </w:rPr>
        <w:t>«Бройлерный цех №1» (Могилевская область, Могилевский райо</w:t>
      </w:r>
      <w:r>
        <w:rPr>
          <w:color w:val="auto"/>
          <w:sz w:val="23"/>
          <w:szCs w:val="23"/>
          <w:u w:val="single"/>
        </w:rPr>
        <w:t>н, Дашковский с/с, аг.Межисетки</w:t>
      </w:r>
      <w:r w:rsidRPr="00463F7B">
        <w:rPr>
          <w:color w:val="auto"/>
          <w:sz w:val="23"/>
          <w:szCs w:val="23"/>
          <w:u w:val="single"/>
        </w:rPr>
        <w:t>)</w:t>
      </w:r>
      <w:r>
        <w:rPr>
          <w:color w:val="auto"/>
          <w:sz w:val="23"/>
          <w:szCs w:val="23"/>
          <w:u w:val="single"/>
        </w:rPr>
        <w:t>;</w:t>
      </w:r>
      <w:r w:rsidRPr="00463F7B">
        <w:rPr>
          <w:color w:val="auto"/>
          <w:sz w:val="23"/>
          <w:szCs w:val="23"/>
          <w:u w:val="single"/>
        </w:rPr>
        <w:t xml:space="preserve"> </w:t>
      </w:r>
    </w:p>
    <w:p w14:paraId="495C722D" w14:textId="77777777" w:rsidR="008D3836" w:rsidRPr="00463F7B" w:rsidRDefault="008D3836" w:rsidP="008D3836">
      <w:pPr>
        <w:pStyle w:val="newncpi0"/>
        <w:ind w:left="-142"/>
        <w:jc w:val="left"/>
        <w:rPr>
          <w:color w:val="auto"/>
          <w:sz w:val="23"/>
          <w:szCs w:val="23"/>
          <w:u w:val="single"/>
        </w:rPr>
      </w:pPr>
      <w:r w:rsidRPr="001E299A">
        <w:rPr>
          <w:color w:val="auto"/>
          <w:sz w:val="23"/>
          <w:szCs w:val="23"/>
          <w:u w:val="single"/>
        </w:rPr>
        <w:t>«Бройлерный цех №2» (Могилевская область, Могилевский район, Дашковский с/с, д.Лежневка)</w:t>
      </w:r>
      <w:r>
        <w:rPr>
          <w:color w:val="auto"/>
          <w:sz w:val="23"/>
          <w:szCs w:val="23"/>
          <w:u w:val="single"/>
        </w:rPr>
        <w:t xml:space="preserve">; </w:t>
      </w:r>
      <w:r w:rsidRPr="001E299A">
        <w:rPr>
          <w:color w:val="auto"/>
          <w:sz w:val="23"/>
          <w:szCs w:val="23"/>
          <w:u w:val="single"/>
        </w:rPr>
        <w:t>«Бройлерный цех №3» (Могилевская область, Могилевский район, Дашковский с/с, д.Новоселки);</w:t>
      </w:r>
    </w:p>
    <w:p w14:paraId="7A950B79" w14:textId="77777777" w:rsidR="008D3836" w:rsidRDefault="008D3836" w:rsidP="008D3836">
      <w:pPr>
        <w:pStyle w:val="newncpi0"/>
        <w:ind w:left="-142"/>
        <w:jc w:val="left"/>
        <w:rPr>
          <w:color w:val="auto"/>
          <w:sz w:val="23"/>
          <w:szCs w:val="23"/>
          <w:u w:val="single"/>
        </w:rPr>
      </w:pPr>
      <w:r w:rsidRPr="001E299A">
        <w:rPr>
          <w:color w:val="auto"/>
          <w:sz w:val="23"/>
          <w:szCs w:val="23"/>
          <w:u w:val="single"/>
        </w:rPr>
        <w:t xml:space="preserve">«Очистные сооружения» (Могилевская область, Могилевский район, Дашковский с/с, 22); </w:t>
      </w:r>
    </w:p>
    <w:p w14:paraId="42E62D13" w14:textId="77777777" w:rsidR="008D3836" w:rsidRDefault="008D3836" w:rsidP="008D3836">
      <w:pPr>
        <w:pStyle w:val="titlep"/>
        <w:spacing w:before="0" w:after="0"/>
        <w:ind w:left="-142"/>
        <w:jc w:val="left"/>
        <w:rPr>
          <w:b w:val="0"/>
          <w:bCs w:val="0"/>
          <w:color w:val="auto"/>
          <w:sz w:val="23"/>
          <w:szCs w:val="23"/>
          <w:u w:val="single"/>
        </w:rPr>
      </w:pPr>
      <w:r w:rsidRPr="001E299A">
        <w:rPr>
          <w:b w:val="0"/>
          <w:bCs w:val="0"/>
          <w:color w:val="auto"/>
          <w:sz w:val="23"/>
          <w:szCs w:val="23"/>
          <w:u w:val="single"/>
        </w:rPr>
        <w:t>«Пометохранилище» (Могилевская область, Могилевский район, Дашковский с/с (245 м южнее границ площадки №1)</w:t>
      </w:r>
    </w:p>
    <w:p w14:paraId="135BFF28" w14:textId="77777777" w:rsidR="008D3836" w:rsidRDefault="008D3836" w:rsidP="008D3836">
      <w:pPr>
        <w:pStyle w:val="titlep"/>
        <w:spacing w:before="0" w:after="0"/>
        <w:ind w:left="-142"/>
        <w:jc w:val="left"/>
        <w:rPr>
          <w:b w:val="0"/>
          <w:bCs w:val="0"/>
          <w:color w:val="auto"/>
          <w:sz w:val="23"/>
          <w:szCs w:val="23"/>
          <w:u w:val="single"/>
        </w:rPr>
      </w:pPr>
      <w:r w:rsidRPr="008D3836">
        <w:rPr>
          <w:b w:val="0"/>
          <w:bCs w:val="0"/>
          <w:color w:val="auto"/>
          <w:sz w:val="23"/>
          <w:szCs w:val="23"/>
          <w:u w:val="single"/>
        </w:rPr>
        <w:t>«Машинный двор отделения Гуслище» (Могилевская область, Могилевский район, Вендорожски</w:t>
      </w:r>
      <w:r>
        <w:rPr>
          <w:b w:val="0"/>
          <w:bCs w:val="0"/>
          <w:color w:val="auto"/>
          <w:sz w:val="23"/>
          <w:szCs w:val="23"/>
          <w:u w:val="single"/>
        </w:rPr>
        <w:t>й с/с, 15, восточнее д.Гуслище)</w:t>
      </w:r>
    </w:p>
    <w:p w14:paraId="4B585F6C" w14:textId="77777777" w:rsidR="00D10A4E" w:rsidRPr="00904A49" w:rsidRDefault="00340AC5" w:rsidP="006C6E53">
      <w:pPr>
        <w:pStyle w:val="titlep"/>
        <w:spacing w:before="0" w:after="0"/>
        <w:rPr>
          <w:b w:val="0"/>
          <w:color w:val="auto"/>
          <w:sz w:val="18"/>
          <w:szCs w:val="18"/>
        </w:rPr>
      </w:pPr>
      <w:r w:rsidRPr="00904A49">
        <w:rPr>
          <w:b w:val="0"/>
          <w:color w:val="auto"/>
          <w:sz w:val="18"/>
          <w:szCs w:val="18"/>
        </w:rPr>
        <w:t>(</w:t>
      </w:r>
      <w:r w:rsidR="001B2F1B">
        <w:rPr>
          <w:b w:val="0"/>
          <w:color w:val="auto"/>
          <w:sz w:val="18"/>
          <w:szCs w:val="18"/>
        </w:rPr>
        <w:t xml:space="preserve">полное </w:t>
      </w:r>
      <w:r w:rsidR="006C6E53" w:rsidRPr="00904A49">
        <w:rPr>
          <w:b w:val="0"/>
          <w:color w:val="auto"/>
          <w:sz w:val="18"/>
          <w:szCs w:val="18"/>
        </w:rPr>
        <w:t>наименование юридического лица в соответствии с уставом, фамилия, собственное имя, отчество (если таковое имеется) индивидуального предпринимателя, место нахождения эксплуатируемых природопользователем объектов)</w:t>
      </w:r>
    </w:p>
    <w:p w14:paraId="18518D6D" w14:textId="77777777" w:rsidR="00E04861" w:rsidRDefault="00CC2A72" w:rsidP="00F82879">
      <w:pPr>
        <w:pStyle w:val="newncpi0"/>
        <w:ind w:hanging="142"/>
        <w:jc w:val="left"/>
        <w:rPr>
          <w:color w:val="auto"/>
          <w:u w:val="single"/>
        </w:rPr>
      </w:pPr>
      <w:r w:rsidRPr="00904A49">
        <w:rPr>
          <w:color w:val="auto"/>
        </w:rPr>
        <w:t xml:space="preserve">просит </w:t>
      </w:r>
      <w:r w:rsidR="001B2F1B">
        <w:rPr>
          <w:color w:val="auto"/>
          <w:u w:val="single"/>
        </w:rPr>
        <w:t>выдать</w:t>
      </w:r>
      <w:r w:rsidR="008D3836">
        <w:rPr>
          <w:color w:val="auto"/>
          <w:u w:val="single"/>
        </w:rPr>
        <w:t xml:space="preserve"> </w:t>
      </w:r>
      <w:r w:rsidR="00340AC5" w:rsidRPr="00904A49">
        <w:rPr>
          <w:color w:val="auto"/>
          <w:u w:val="single"/>
        </w:rPr>
        <w:t>комплексное природоохранное разрешение</w:t>
      </w:r>
      <w:r w:rsidR="00F82879">
        <w:rPr>
          <w:color w:val="auto"/>
          <w:u w:val="single"/>
        </w:rPr>
        <w:t xml:space="preserve"> на 10 лет</w:t>
      </w:r>
      <w:r w:rsidR="00BA3BE2" w:rsidRPr="00BA3BE2">
        <w:rPr>
          <w:color w:val="auto"/>
          <w:sz w:val="22"/>
          <w:szCs w:val="22"/>
        </w:rPr>
        <w:t>___________________________</w:t>
      </w:r>
      <w:r w:rsidR="00BA3BE2">
        <w:rPr>
          <w:color w:val="auto"/>
          <w:sz w:val="22"/>
          <w:szCs w:val="22"/>
        </w:rPr>
        <w:t>__</w:t>
      </w:r>
      <w:r w:rsidR="00BA3BE2" w:rsidRPr="00BA3BE2">
        <w:rPr>
          <w:color w:val="auto"/>
          <w:sz w:val="22"/>
          <w:szCs w:val="22"/>
        </w:rPr>
        <w:t>_</w:t>
      </w:r>
    </w:p>
    <w:p w14:paraId="0BAB4440" w14:textId="77777777" w:rsidR="001B2F1B" w:rsidRPr="00904A49" w:rsidRDefault="001B2F1B" w:rsidP="00E04861">
      <w:pPr>
        <w:pStyle w:val="newncpi0"/>
        <w:jc w:val="left"/>
        <w:rPr>
          <w:color w:val="auto"/>
          <w:u w:val="single"/>
        </w:rPr>
      </w:pPr>
      <w:r w:rsidRPr="00536623">
        <w:rPr>
          <w:rFonts w:ascii="Times New Roman Italic" w:hAnsi="Times New Roman Italic" w:cs="Times New Roman Italic"/>
          <w:color w:val="000000"/>
          <w:spacing w:val="-6"/>
          <w:sz w:val="16"/>
          <w:szCs w:val="16"/>
        </w:rPr>
        <w:t xml:space="preserve">(указывается причина обращения: выдать комплексное природоохранное разрешение (с указанием срока его действия); внести в него изменения и (или) дополнения; продлить срок </w:t>
      </w:r>
      <w:r>
        <w:rPr>
          <w:rFonts w:ascii="Times New Roman Italic" w:hAnsi="Times New Roman Italic" w:cs="Times New Roman Italic"/>
          <w:color w:val="000000"/>
          <w:spacing w:val="-6"/>
          <w:sz w:val="16"/>
          <w:szCs w:val="16"/>
        </w:rPr>
        <w:t>д</w:t>
      </w:r>
      <w:r w:rsidRPr="00536623">
        <w:rPr>
          <w:rFonts w:ascii="Times New Roman Italic" w:hAnsi="Times New Roman Italic" w:cs="Times New Roman Italic"/>
          <w:color w:val="000000"/>
          <w:spacing w:val="-6"/>
          <w:sz w:val="16"/>
          <w:szCs w:val="16"/>
        </w:rPr>
        <w:t>ействия комплексного природоохранного разрешения (с указанием срока его действия)</w:t>
      </w:r>
    </w:p>
    <w:p w14:paraId="446600D3" w14:textId="77777777" w:rsidR="00F428CE" w:rsidRPr="00904A49" w:rsidRDefault="00F428CE" w:rsidP="00E04861">
      <w:pPr>
        <w:pStyle w:val="newncpi0"/>
        <w:jc w:val="center"/>
        <w:rPr>
          <w:b/>
          <w:color w:val="auto"/>
        </w:rPr>
      </w:pPr>
    </w:p>
    <w:p w14:paraId="183A73A0" w14:textId="77777777" w:rsidR="00D10A4E" w:rsidRPr="00904A49" w:rsidRDefault="00340AC5" w:rsidP="00E04861">
      <w:pPr>
        <w:pStyle w:val="newncpi0"/>
        <w:jc w:val="center"/>
        <w:rPr>
          <w:b/>
          <w:color w:val="auto"/>
        </w:rPr>
      </w:pPr>
      <w:r w:rsidRPr="00904A49">
        <w:rPr>
          <w:b/>
          <w:color w:val="auto"/>
        </w:rPr>
        <w:t>I. Общие сведения</w:t>
      </w:r>
    </w:p>
    <w:p w14:paraId="157273DB" w14:textId="77777777" w:rsidR="00171801" w:rsidRPr="00904A49" w:rsidRDefault="00171801" w:rsidP="00171801">
      <w:pPr>
        <w:pStyle w:val="onestring"/>
        <w:rPr>
          <w:color w:val="auto"/>
        </w:rPr>
      </w:pPr>
      <w:r w:rsidRPr="00904A49">
        <w:rPr>
          <w:color w:val="auto"/>
        </w:rPr>
        <w:t>Таблица 1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34"/>
        <w:gridCol w:w="5516"/>
        <w:gridCol w:w="4159"/>
      </w:tblGrid>
      <w:tr w:rsidR="00904A49" w:rsidRPr="00904A49" w14:paraId="3DA70CBC" w14:textId="77777777" w:rsidTr="00171D5B">
        <w:tc>
          <w:tcPr>
            <w:tcW w:w="534" w:type="dxa"/>
            <w:vAlign w:val="center"/>
          </w:tcPr>
          <w:p w14:paraId="62D34AE9" w14:textId="77777777" w:rsidR="00F428CE" w:rsidRPr="00904A49" w:rsidRDefault="00F428CE" w:rsidP="00171D5B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N</w:t>
            </w:r>
            <w:r w:rsidRPr="00904A49">
              <w:rPr>
                <w:rFonts w:cs="Times New Roman"/>
                <w:color w:val="auto"/>
                <w:sz w:val="23"/>
                <w:szCs w:val="23"/>
              </w:rPr>
              <w:br/>
              <w:t>п/п</w:t>
            </w:r>
          </w:p>
        </w:tc>
        <w:tc>
          <w:tcPr>
            <w:tcW w:w="5670" w:type="dxa"/>
            <w:vAlign w:val="center"/>
          </w:tcPr>
          <w:p w14:paraId="5EEDA8E1" w14:textId="77777777" w:rsidR="00F428CE" w:rsidRPr="00904A49" w:rsidRDefault="00F428CE" w:rsidP="00171D5B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Наименование данных</w:t>
            </w:r>
          </w:p>
        </w:tc>
        <w:tc>
          <w:tcPr>
            <w:tcW w:w="4231" w:type="dxa"/>
            <w:vAlign w:val="center"/>
          </w:tcPr>
          <w:p w14:paraId="5E74B094" w14:textId="77777777" w:rsidR="00F428CE" w:rsidRPr="00904A49" w:rsidRDefault="00F428CE" w:rsidP="00171D5B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Данные</w:t>
            </w:r>
          </w:p>
        </w:tc>
      </w:tr>
      <w:tr w:rsidR="00904A49" w:rsidRPr="00904A49" w14:paraId="39510F4C" w14:textId="77777777" w:rsidTr="00171D5B">
        <w:tc>
          <w:tcPr>
            <w:tcW w:w="534" w:type="dxa"/>
            <w:vAlign w:val="center"/>
          </w:tcPr>
          <w:p w14:paraId="4CA06283" w14:textId="77777777" w:rsidR="00F428CE" w:rsidRPr="00904A49" w:rsidRDefault="00F428CE" w:rsidP="00171D5B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5670" w:type="dxa"/>
          </w:tcPr>
          <w:p w14:paraId="3FF009BE" w14:textId="77777777" w:rsidR="00F428CE" w:rsidRPr="00904A49" w:rsidRDefault="00F428CE" w:rsidP="00CB151D">
            <w:pPr>
              <w:ind w:left="-108" w:right="-108" w:firstLine="108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Место государственной регистрации юридического лица, место жительства индивидуального предпринимателя</w:t>
            </w:r>
          </w:p>
        </w:tc>
        <w:tc>
          <w:tcPr>
            <w:tcW w:w="4231" w:type="dxa"/>
          </w:tcPr>
          <w:p w14:paraId="76B282CE" w14:textId="77777777" w:rsidR="00F428CE" w:rsidRPr="00904A49" w:rsidRDefault="00F428CE" w:rsidP="00171D5B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213136, РБ, Могилевская область, Могилевский район, Дашковский с/с, аг. Межисетки, ул. Фабричная, 14</w:t>
            </w:r>
          </w:p>
        </w:tc>
      </w:tr>
      <w:tr w:rsidR="00904A49" w:rsidRPr="00904A49" w14:paraId="487BB818" w14:textId="77777777" w:rsidTr="00171D5B">
        <w:tc>
          <w:tcPr>
            <w:tcW w:w="534" w:type="dxa"/>
            <w:vAlign w:val="center"/>
          </w:tcPr>
          <w:p w14:paraId="75C4B730" w14:textId="77777777" w:rsidR="00F428CE" w:rsidRPr="00904A49" w:rsidRDefault="00F428CE" w:rsidP="00171D5B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2</w:t>
            </w:r>
          </w:p>
        </w:tc>
        <w:tc>
          <w:tcPr>
            <w:tcW w:w="5670" w:type="dxa"/>
          </w:tcPr>
          <w:p w14:paraId="16B4B1D0" w14:textId="77777777" w:rsidR="00F428CE" w:rsidRPr="00904A49" w:rsidRDefault="00F428CE" w:rsidP="00CB151D">
            <w:pPr>
              <w:ind w:left="-108" w:right="-108" w:firstLine="108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Фамилия, собственное имя, отчество (если таковое имеется) руководителя юридического лица, индивидуального предпринимателя</w:t>
            </w:r>
          </w:p>
        </w:tc>
        <w:tc>
          <w:tcPr>
            <w:tcW w:w="4231" w:type="dxa"/>
          </w:tcPr>
          <w:p w14:paraId="2D163854" w14:textId="77777777" w:rsidR="00F428CE" w:rsidRPr="00904A49" w:rsidRDefault="00F428CE" w:rsidP="00171D5B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Мазурик Василий Андреевич</w:t>
            </w:r>
          </w:p>
        </w:tc>
      </w:tr>
      <w:tr w:rsidR="003842A0" w:rsidRPr="00904A49" w14:paraId="49456E6C" w14:textId="77777777" w:rsidTr="00171D5B">
        <w:tc>
          <w:tcPr>
            <w:tcW w:w="534" w:type="dxa"/>
            <w:vAlign w:val="center"/>
          </w:tcPr>
          <w:p w14:paraId="4D5258CB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3</w:t>
            </w:r>
          </w:p>
        </w:tc>
        <w:tc>
          <w:tcPr>
            <w:tcW w:w="5670" w:type="dxa"/>
          </w:tcPr>
          <w:p w14:paraId="6B25490C" w14:textId="77777777" w:rsidR="003842A0" w:rsidRPr="00904A49" w:rsidRDefault="003842A0" w:rsidP="003842A0">
            <w:pPr>
              <w:ind w:left="-108" w:right="-108" w:firstLine="108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 xml:space="preserve">Телефон, факс приемной, электронный адрес, </w:t>
            </w:r>
            <w:r w:rsidRPr="00904A49">
              <w:rPr>
                <w:color w:val="auto"/>
                <w:sz w:val="23"/>
                <w:szCs w:val="23"/>
              </w:rPr>
              <w:t>и</w:t>
            </w:r>
            <w:r w:rsidRPr="00904A49">
              <w:rPr>
                <w:rFonts w:cs="Times New Roman"/>
                <w:color w:val="auto"/>
                <w:sz w:val="23"/>
                <w:szCs w:val="23"/>
              </w:rPr>
              <w:t>нтернет-сайт</w:t>
            </w:r>
          </w:p>
        </w:tc>
        <w:tc>
          <w:tcPr>
            <w:tcW w:w="4231" w:type="dxa"/>
          </w:tcPr>
          <w:p w14:paraId="10704161" w14:textId="77777777" w:rsidR="003842A0" w:rsidRPr="00904A49" w:rsidRDefault="003842A0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+375 222 72 09 99</w:t>
            </w:r>
          </w:p>
          <w:p w14:paraId="3D88EEFE" w14:textId="77777777" w:rsidR="003842A0" w:rsidRPr="00904A49" w:rsidRDefault="003842A0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office.agro@servolux.by</w:t>
            </w:r>
          </w:p>
        </w:tc>
      </w:tr>
      <w:tr w:rsidR="003842A0" w:rsidRPr="00904A49" w14:paraId="17C420DB" w14:textId="77777777" w:rsidTr="00171D5B">
        <w:tc>
          <w:tcPr>
            <w:tcW w:w="534" w:type="dxa"/>
            <w:vAlign w:val="center"/>
          </w:tcPr>
          <w:p w14:paraId="07AA1182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4</w:t>
            </w:r>
          </w:p>
        </w:tc>
        <w:tc>
          <w:tcPr>
            <w:tcW w:w="5670" w:type="dxa"/>
          </w:tcPr>
          <w:p w14:paraId="226E6DC3" w14:textId="77777777" w:rsidR="003842A0" w:rsidRPr="00904A49" w:rsidRDefault="003842A0" w:rsidP="003842A0">
            <w:pPr>
              <w:ind w:left="-108" w:right="-108" w:firstLine="108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 xml:space="preserve">Вид деятельности основной </w:t>
            </w:r>
            <w:r w:rsidRPr="00904A49">
              <w:rPr>
                <w:color w:val="auto"/>
              </w:rPr>
              <w:t xml:space="preserve">по </w:t>
            </w:r>
            <w:hyperlink r:id="rId9" w:history="1">
              <w:r w:rsidRPr="00904A49">
                <w:rPr>
                  <w:rStyle w:val="aff"/>
                  <w:color w:val="auto"/>
                  <w:u w:val="none"/>
                </w:rPr>
                <w:t>ОКЭД</w:t>
              </w:r>
            </w:hyperlink>
            <w:hyperlink w:anchor="P2458" w:history="1">
              <w:r w:rsidRPr="00904A49">
                <w:rPr>
                  <w:rStyle w:val="aff"/>
                  <w:color w:val="auto"/>
                  <w:u w:val="none"/>
                </w:rPr>
                <w:t>&lt;*&gt;</w:t>
              </w:r>
            </w:hyperlink>
          </w:p>
        </w:tc>
        <w:tc>
          <w:tcPr>
            <w:tcW w:w="4231" w:type="dxa"/>
          </w:tcPr>
          <w:p w14:paraId="01759AE6" w14:textId="755BCBDD" w:rsidR="003842A0" w:rsidRPr="00904A49" w:rsidRDefault="003842A0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01470</w:t>
            </w:r>
            <w:r>
              <w:rPr>
                <w:rFonts w:cs="Times New Roman"/>
                <w:color w:val="auto"/>
                <w:sz w:val="23"/>
                <w:szCs w:val="23"/>
              </w:rPr>
              <w:t xml:space="preserve"> </w:t>
            </w:r>
            <w:r w:rsidR="00A92A6E" w:rsidRPr="00A92A6E">
              <w:rPr>
                <w:rFonts w:cs="Times New Roman"/>
                <w:color w:val="auto"/>
                <w:sz w:val="23"/>
                <w:szCs w:val="23"/>
              </w:rPr>
              <w:t>Разведение сельскохозяйственной птицы</w:t>
            </w:r>
          </w:p>
        </w:tc>
      </w:tr>
      <w:tr w:rsidR="003842A0" w:rsidRPr="00904A49" w14:paraId="45603054" w14:textId="77777777" w:rsidTr="00171D5B">
        <w:tc>
          <w:tcPr>
            <w:tcW w:w="534" w:type="dxa"/>
            <w:vAlign w:val="center"/>
          </w:tcPr>
          <w:p w14:paraId="5A2D26FB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5</w:t>
            </w:r>
          </w:p>
        </w:tc>
        <w:tc>
          <w:tcPr>
            <w:tcW w:w="5670" w:type="dxa"/>
          </w:tcPr>
          <w:p w14:paraId="113D6415" w14:textId="77777777" w:rsidR="003842A0" w:rsidRPr="00904A49" w:rsidRDefault="003842A0" w:rsidP="003842A0">
            <w:pPr>
              <w:ind w:left="-108" w:right="-108" w:firstLine="108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Учетный номер плательщика</w:t>
            </w:r>
          </w:p>
        </w:tc>
        <w:tc>
          <w:tcPr>
            <w:tcW w:w="4231" w:type="dxa"/>
          </w:tcPr>
          <w:p w14:paraId="7B354335" w14:textId="77777777" w:rsidR="003842A0" w:rsidRPr="00904A49" w:rsidRDefault="003842A0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790863487</w:t>
            </w:r>
          </w:p>
        </w:tc>
      </w:tr>
      <w:tr w:rsidR="003842A0" w:rsidRPr="00904A49" w14:paraId="6F33F49A" w14:textId="77777777" w:rsidTr="00171D5B">
        <w:tc>
          <w:tcPr>
            <w:tcW w:w="534" w:type="dxa"/>
            <w:vAlign w:val="center"/>
          </w:tcPr>
          <w:p w14:paraId="162AEBE5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6</w:t>
            </w:r>
          </w:p>
        </w:tc>
        <w:tc>
          <w:tcPr>
            <w:tcW w:w="5670" w:type="dxa"/>
          </w:tcPr>
          <w:p w14:paraId="07A880D1" w14:textId="77777777" w:rsidR="003842A0" w:rsidRPr="00904A49" w:rsidRDefault="003842A0" w:rsidP="003842A0">
            <w:pPr>
              <w:ind w:left="-108" w:right="-108" w:firstLine="108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Дата и номер регистрации в Едином государственном регистре юридических лиц и индивидуальных предпринимателей</w:t>
            </w:r>
          </w:p>
        </w:tc>
        <w:tc>
          <w:tcPr>
            <w:tcW w:w="4231" w:type="dxa"/>
          </w:tcPr>
          <w:p w14:paraId="6662967C" w14:textId="77777777" w:rsidR="003842A0" w:rsidRPr="00904A49" w:rsidRDefault="003842A0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01.11.2017 № 790863487</w:t>
            </w:r>
          </w:p>
        </w:tc>
      </w:tr>
      <w:tr w:rsidR="003842A0" w:rsidRPr="00904A49" w14:paraId="3CE519EB" w14:textId="77777777" w:rsidTr="00171D5B">
        <w:tc>
          <w:tcPr>
            <w:tcW w:w="534" w:type="dxa"/>
            <w:vAlign w:val="center"/>
          </w:tcPr>
          <w:p w14:paraId="373BA4D1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7</w:t>
            </w:r>
          </w:p>
        </w:tc>
        <w:tc>
          <w:tcPr>
            <w:tcW w:w="5670" w:type="dxa"/>
          </w:tcPr>
          <w:p w14:paraId="062EBCEC" w14:textId="77777777" w:rsidR="003842A0" w:rsidRPr="00904A49" w:rsidRDefault="003842A0" w:rsidP="003842A0">
            <w:pPr>
              <w:ind w:left="-108" w:right="-108" w:firstLine="108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Наименование и количество обособленных подразделений</w:t>
            </w:r>
          </w:p>
        </w:tc>
        <w:tc>
          <w:tcPr>
            <w:tcW w:w="4231" w:type="dxa"/>
          </w:tcPr>
          <w:p w14:paraId="4A1258CA" w14:textId="77777777" w:rsidR="003842A0" w:rsidRPr="003E53C6" w:rsidRDefault="003842A0" w:rsidP="003842A0">
            <w:pPr>
              <w:rPr>
                <w:rFonts w:cs="Times New Roman"/>
                <w:color w:val="auto"/>
                <w:sz w:val="23"/>
                <w:szCs w:val="23"/>
                <w:highlight w:val="cyan"/>
              </w:rPr>
            </w:pPr>
            <w:r w:rsidRPr="000A2523">
              <w:rPr>
                <w:rFonts w:cs="Times New Roman"/>
                <w:color w:val="auto"/>
                <w:sz w:val="23"/>
                <w:szCs w:val="23"/>
              </w:rPr>
              <w:t xml:space="preserve">1. Филиал «Белмит» </w:t>
            </w:r>
          </w:p>
        </w:tc>
      </w:tr>
      <w:tr w:rsidR="003842A0" w:rsidRPr="00904A49" w14:paraId="4DF27C84" w14:textId="77777777" w:rsidTr="00171D5B">
        <w:tc>
          <w:tcPr>
            <w:tcW w:w="534" w:type="dxa"/>
            <w:vAlign w:val="center"/>
          </w:tcPr>
          <w:p w14:paraId="3C2032B9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5670" w:type="dxa"/>
          </w:tcPr>
          <w:p w14:paraId="3A46C1B1" w14:textId="77777777" w:rsidR="003842A0" w:rsidRPr="00904A49" w:rsidRDefault="003842A0" w:rsidP="003842A0">
            <w:pPr>
              <w:ind w:left="-108" w:right="-108" w:firstLine="108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Количество работающего персонала</w:t>
            </w:r>
          </w:p>
        </w:tc>
        <w:tc>
          <w:tcPr>
            <w:tcW w:w="4231" w:type="dxa"/>
          </w:tcPr>
          <w:p w14:paraId="47817F03" w14:textId="77777777" w:rsidR="003842A0" w:rsidRPr="00904A49" w:rsidRDefault="003842A0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2</w:t>
            </w:r>
            <w:r>
              <w:rPr>
                <w:rFonts w:cs="Times New Roman"/>
                <w:color w:val="auto"/>
                <w:sz w:val="23"/>
                <w:szCs w:val="23"/>
              </w:rPr>
              <w:t>508</w:t>
            </w:r>
          </w:p>
        </w:tc>
      </w:tr>
      <w:tr w:rsidR="003842A0" w:rsidRPr="00904A49" w14:paraId="15E044A0" w14:textId="77777777" w:rsidTr="00171D5B">
        <w:tc>
          <w:tcPr>
            <w:tcW w:w="534" w:type="dxa"/>
            <w:vAlign w:val="center"/>
          </w:tcPr>
          <w:p w14:paraId="6A9FB967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9</w:t>
            </w:r>
          </w:p>
        </w:tc>
        <w:tc>
          <w:tcPr>
            <w:tcW w:w="5670" w:type="dxa"/>
          </w:tcPr>
          <w:p w14:paraId="0C98A260" w14:textId="77777777" w:rsidR="003842A0" w:rsidRPr="00904A49" w:rsidRDefault="003842A0" w:rsidP="003842A0">
            <w:pPr>
              <w:ind w:left="-108" w:right="-108" w:firstLine="108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Количество абонентов и (или) потребителей, подключенных к централизованной системе</w:t>
            </w:r>
          </w:p>
        </w:tc>
        <w:tc>
          <w:tcPr>
            <w:tcW w:w="4231" w:type="dxa"/>
          </w:tcPr>
          <w:p w14:paraId="5699FD50" w14:textId="406252DD" w:rsidR="003842A0" w:rsidRPr="00904A49" w:rsidRDefault="003842A0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Водоснабжения</w:t>
            </w:r>
            <w:r>
              <w:rPr>
                <w:rFonts w:cs="Times New Roman"/>
                <w:color w:val="auto"/>
                <w:sz w:val="23"/>
                <w:szCs w:val="23"/>
              </w:rPr>
              <w:t>___</w:t>
            </w:r>
            <w:r w:rsidR="00830963">
              <w:rPr>
                <w:rFonts w:cs="Times New Roman"/>
                <w:color w:val="auto"/>
                <w:sz w:val="23"/>
                <w:szCs w:val="23"/>
              </w:rPr>
              <w:t xml:space="preserve"> </w:t>
            </w:r>
            <w:r w:rsidR="000F67C3">
              <w:rPr>
                <w:rFonts w:cs="Times New Roman"/>
                <w:color w:val="auto"/>
                <w:sz w:val="23"/>
                <w:szCs w:val="23"/>
              </w:rPr>
              <w:t>1</w:t>
            </w:r>
            <w:r w:rsidRPr="00904A49">
              <w:rPr>
                <w:rFonts w:cs="Times New Roman"/>
                <w:color w:val="auto"/>
                <w:sz w:val="23"/>
                <w:szCs w:val="23"/>
              </w:rPr>
              <w:br/>
              <w:t>водоотведения __</w:t>
            </w:r>
            <w:r w:rsidR="00830963">
              <w:rPr>
                <w:rFonts w:cs="Times New Roman"/>
                <w:color w:val="auto"/>
                <w:sz w:val="23"/>
                <w:szCs w:val="23"/>
              </w:rPr>
              <w:t xml:space="preserve"> </w:t>
            </w:r>
            <w:r w:rsidR="000F67C3">
              <w:rPr>
                <w:rFonts w:cs="Times New Roman"/>
                <w:color w:val="auto"/>
                <w:sz w:val="23"/>
                <w:szCs w:val="23"/>
              </w:rPr>
              <w:t>1</w:t>
            </w:r>
            <w:r w:rsidRPr="00904A49">
              <w:rPr>
                <w:rFonts w:cs="Times New Roman"/>
                <w:color w:val="auto"/>
                <w:sz w:val="23"/>
                <w:szCs w:val="23"/>
              </w:rPr>
              <w:t xml:space="preserve"> </w:t>
            </w:r>
          </w:p>
          <w:p w14:paraId="6C97C7FE" w14:textId="77777777" w:rsidR="003842A0" w:rsidRPr="00904A49" w:rsidRDefault="003842A0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(канализации)</w:t>
            </w:r>
          </w:p>
        </w:tc>
      </w:tr>
      <w:tr w:rsidR="003842A0" w:rsidRPr="00904A49" w14:paraId="7E851C28" w14:textId="77777777" w:rsidTr="00171D5B">
        <w:tc>
          <w:tcPr>
            <w:tcW w:w="534" w:type="dxa"/>
            <w:vAlign w:val="center"/>
          </w:tcPr>
          <w:p w14:paraId="57B57096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10</w:t>
            </w:r>
          </w:p>
        </w:tc>
        <w:tc>
          <w:tcPr>
            <w:tcW w:w="5670" w:type="dxa"/>
          </w:tcPr>
          <w:p w14:paraId="66AD08C0" w14:textId="77777777" w:rsidR="003842A0" w:rsidRPr="00904A49" w:rsidRDefault="003842A0" w:rsidP="003842A0">
            <w:pPr>
              <w:ind w:left="-108" w:right="-108" w:firstLine="108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Наличие аккредитованной лаборатории</w:t>
            </w:r>
          </w:p>
        </w:tc>
        <w:tc>
          <w:tcPr>
            <w:tcW w:w="4231" w:type="dxa"/>
          </w:tcPr>
          <w:p w14:paraId="17359AEC" w14:textId="77777777" w:rsidR="003842A0" w:rsidRPr="00904A49" w:rsidRDefault="003842A0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отсутствует</w:t>
            </w:r>
          </w:p>
        </w:tc>
      </w:tr>
      <w:tr w:rsidR="003842A0" w:rsidRPr="00904A49" w14:paraId="0E75378E" w14:textId="77777777" w:rsidTr="003842A0">
        <w:trPr>
          <w:trHeight w:val="242"/>
        </w:trPr>
        <w:tc>
          <w:tcPr>
            <w:tcW w:w="534" w:type="dxa"/>
            <w:vMerge w:val="restart"/>
            <w:vAlign w:val="center"/>
          </w:tcPr>
          <w:p w14:paraId="53963539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11</w:t>
            </w:r>
          </w:p>
        </w:tc>
        <w:tc>
          <w:tcPr>
            <w:tcW w:w="5670" w:type="dxa"/>
            <w:vMerge w:val="restart"/>
          </w:tcPr>
          <w:p w14:paraId="4484ADF0" w14:textId="77777777" w:rsidR="003842A0" w:rsidRPr="00904A49" w:rsidRDefault="003842A0" w:rsidP="003842A0">
            <w:pPr>
              <w:ind w:left="-108" w:right="-108" w:firstLine="108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 xml:space="preserve">Фамилия, собственное имя, отчество (если таковое имеется) специалиста </w:t>
            </w:r>
            <w:r w:rsidRPr="00904A49">
              <w:rPr>
                <w:rFonts w:cs="Times New Roman"/>
                <w:color w:val="auto"/>
                <w:sz w:val="23"/>
                <w:szCs w:val="23"/>
              </w:rPr>
              <w:t>по охране окружающей среды</w:t>
            </w:r>
            <w:r>
              <w:rPr>
                <w:rFonts w:cs="Times New Roman"/>
                <w:color w:val="auto"/>
                <w:sz w:val="23"/>
                <w:szCs w:val="23"/>
              </w:rPr>
              <w:t>, номер рабочего телефона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3111AF0C" w14:textId="77777777" w:rsidR="003842A0" w:rsidRPr="00904A49" w:rsidRDefault="003842A0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Артемьева Виталия Владимировна</w:t>
            </w:r>
          </w:p>
        </w:tc>
      </w:tr>
      <w:tr w:rsidR="003842A0" w:rsidRPr="00904A49" w14:paraId="0E19045F" w14:textId="77777777" w:rsidTr="003842A0">
        <w:trPr>
          <w:trHeight w:val="516"/>
        </w:trPr>
        <w:tc>
          <w:tcPr>
            <w:tcW w:w="534" w:type="dxa"/>
            <w:vMerge/>
            <w:vAlign w:val="center"/>
          </w:tcPr>
          <w:p w14:paraId="41E0EE0B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5670" w:type="dxa"/>
            <w:vMerge/>
          </w:tcPr>
          <w:p w14:paraId="6D190352" w14:textId="77777777" w:rsidR="003842A0" w:rsidRPr="00904A49" w:rsidRDefault="003842A0" w:rsidP="003842A0">
            <w:pPr>
              <w:ind w:left="-108" w:right="-108" w:firstLine="108"/>
              <w:rPr>
                <w:color w:val="auto"/>
                <w:sz w:val="23"/>
                <w:szCs w:val="23"/>
              </w:rPr>
            </w:pP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73A14D22" w14:textId="77777777" w:rsidR="003842A0" w:rsidRPr="00904A49" w:rsidRDefault="003842A0" w:rsidP="003842A0">
            <w:pPr>
              <w:rPr>
                <w:color w:val="auto"/>
                <w:sz w:val="23"/>
                <w:szCs w:val="23"/>
              </w:rPr>
            </w:pPr>
            <w:r w:rsidRPr="003842A0">
              <w:rPr>
                <w:color w:val="auto"/>
                <w:sz w:val="23"/>
                <w:szCs w:val="23"/>
              </w:rPr>
              <w:t>+375 222 20 89 72</w:t>
            </w:r>
          </w:p>
        </w:tc>
      </w:tr>
      <w:tr w:rsidR="003842A0" w:rsidRPr="00904A49" w14:paraId="6CDC0907" w14:textId="77777777" w:rsidTr="00171D5B">
        <w:tc>
          <w:tcPr>
            <w:tcW w:w="534" w:type="dxa"/>
            <w:vAlign w:val="center"/>
          </w:tcPr>
          <w:p w14:paraId="70C95D17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</w:p>
          <w:p w14:paraId="78053E7A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12</w:t>
            </w:r>
          </w:p>
        </w:tc>
        <w:tc>
          <w:tcPr>
            <w:tcW w:w="5670" w:type="dxa"/>
          </w:tcPr>
          <w:p w14:paraId="7C3AC9B9" w14:textId="77777777" w:rsidR="003842A0" w:rsidRPr="00904A49" w:rsidRDefault="003842A0" w:rsidP="003842A0">
            <w:pPr>
              <w:autoSpaceDE w:val="0"/>
              <w:autoSpaceDN w:val="0"/>
              <w:adjustRightInd w:val="0"/>
              <w:ind w:left="-108" w:right="-108" w:firstLine="108"/>
              <w:rPr>
                <w:rFonts w:cs="Times New Roman"/>
                <w:color w:val="auto"/>
                <w:sz w:val="23"/>
                <w:szCs w:val="23"/>
              </w:rPr>
            </w:pPr>
            <w:r w:rsidRPr="003842A0">
              <w:rPr>
                <w:rFonts w:cs="Times New Roman"/>
                <w:color w:val="auto"/>
                <w:sz w:val="23"/>
                <w:szCs w:val="23"/>
              </w:rPr>
              <w:t xml:space="preserve">Сведения, предусмотренные в абзаце девятом части первой пункта 5 статьи 14 Закона Республики Беларусь "Об основах административных процедур" (в случае </w:t>
            </w:r>
            <w:r>
              <w:rPr>
                <w:rFonts w:cs="Times New Roman"/>
                <w:color w:val="auto"/>
                <w:sz w:val="23"/>
                <w:szCs w:val="23"/>
              </w:rPr>
              <w:t>у</w:t>
            </w:r>
            <w:r w:rsidRPr="003842A0">
              <w:rPr>
                <w:rFonts w:cs="Times New Roman"/>
                <w:color w:val="auto"/>
                <w:sz w:val="23"/>
                <w:szCs w:val="23"/>
              </w:rPr>
              <w:t xml:space="preserve">платы посредством использования </w:t>
            </w:r>
            <w:r>
              <w:rPr>
                <w:rFonts w:cs="Times New Roman"/>
                <w:color w:val="auto"/>
                <w:sz w:val="23"/>
                <w:szCs w:val="23"/>
              </w:rPr>
              <w:t>платежной</w:t>
            </w:r>
            <w:r w:rsidRPr="003842A0">
              <w:rPr>
                <w:rFonts w:cs="Times New Roman"/>
                <w:color w:val="auto"/>
                <w:sz w:val="23"/>
                <w:szCs w:val="23"/>
              </w:rPr>
              <w:t xml:space="preserve"> системы</w:t>
            </w:r>
            <w:r>
              <w:rPr>
                <w:rFonts w:cs="Times New Roman"/>
                <w:color w:val="auto"/>
                <w:sz w:val="23"/>
                <w:szCs w:val="23"/>
              </w:rPr>
              <w:t xml:space="preserve"> в</w:t>
            </w:r>
            <w:r w:rsidRPr="003842A0">
              <w:rPr>
                <w:rFonts w:cs="Times New Roman"/>
                <w:color w:val="auto"/>
                <w:sz w:val="23"/>
                <w:szCs w:val="23"/>
              </w:rPr>
              <w:t xml:space="preserve"> едино</w:t>
            </w:r>
            <w:r>
              <w:rPr>
                <w:rFonts w:cs="Times New Roman"/>
                <w:color w:val="auto"/>
                <w:sz w:val="23"/>
                <w:szCs w:val="23"/>
              </w:rPr>
              <w:t>м</w:t>
            </w:r>
            <w:r w:rsidRPr="003842A0">
              <w:rPr>
                <w:rFonts w:cs="Times New Roman"/>
                <w:color w:val="auto"/>
                <w:sz w:val="23"/>
                <w:szCs w:val="23"/>
              </w:rPr>
              <w:t xml:space="preserve"> расчетно</w:t>
            </w:r>
            <w:r>
              <w:rPr>
                <w:rFonts w:cs="Times New Roman"/>
                <w:color w:val="auto"/>
                <w:sz w:val="23"/>
                <w:szCs w:val="23"/>
              </w:rPr>
              <w:t>м</w:t>
            </w:r>
            <w:r w:rsidRPr="003842A0">
              <w:rPr>
                <w:rFonts w:cs="Times New Roman"/>
                <w:color w:val="auto"/>
                <w:sz w:val="23"/>
                <w:szCs w:val="23"/>
              </w:rPr>
              <w:t xml:space="preserve"> и информационно</w:t>
            </w:r>
            <w:r>
              <w:rPr>
                <w:rFonts w:cs="Times New Roman"/>
                <w:color w:val="auto"/>
                <w:sz w:val="23"/>
                <w:szCs w:val="23"/>
              </w:rPr>
              <w:t>м</w:t>
            </w:r>
            <w:r w:rsidRPr="003842A0">
              <w:rPr>
                <w:rFonts w:cs="Times New Roman"/>
                <w:color w:val="auto"/>
                <w:sz w:val="23"/>
                <w:szCs w:val="23"/>
              </w:rPr>
              <w:t xml:space="preserve"> пространств</w:t>
            </w:r>
            <w:r w:rsidR="00BF374D">
              <w:rPr>
                <w:rFonts w:cs="Times New Roman"/>
                <w:color w:val="auto"/>
                <w:sz w:val="23"/>
                <w:szCs w:val="23"/>
              </w:rPr>
              <w:t>е</w:t>
            </w:r>
            <w:r w:rsidRPr="003842A0">
              <w:rPr>
                <w:rFonts w:cs="Times New Roman"/>
                <w:color w:val="auto"/>
                <w:sz w:val="23"/>
                <w:szCs w:val="23"/>
              </w:rPr>
              <w:t>)</w:t>
            </w:r>
          </w:p>
        </w:tc>
        <w:tc>
          <w:tcPr>
            <w:tcW w:w="4231" w:type="dxa"/>
          </w:tcPr>
          <w:p w14:paraId="7659C4B3" w14:textId="77777777" w:rsidR="003842A0" w:rsidRPr="00904A49" w:rsidRDefault="003842A0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отсутствует</w:t>
            </w:r>
          </w:p>
        </w:tc>
      </w:tr>
    </w:tbl>
    <w:p w14:paraId="50533113" w14:textId="77777777" w:rsidR="00F428CE" w:rsidRPr="00904A49" w:rsidRDefault="00F428CE" w:rsidP="00171801">
      <w:pPr>
        <w:pStyle w:val="onestring"/>
        <w:rPr>
          <w:color w:val="auto"/>
        </w:rPr>
      </w:pPr>
    </w:p>
    <w:p w14:paraId="228E9686" w14:textId="77777777" w:rsidR="006131C9" w:rsidRDefault="006131C9" w:rsidP="00463F7B">
      <w:pPr>
        <w:pStyle w:val="nonumheader"/>
        <w:spacing w:before="0" w:after="0"/>
        <w:rPr>
          <w:color w:val="auto"/>
        </w:rPr>
      </w:pPr>
    </w:p>
    <w:p w14:paraId="53314661" w14:textId="77777777" w:rsidR="006131C9" w:rsidRDefault="006131C9" w:rsidP="00463F7B">
      <w:pPr>
        <w:pStyle w:val="nonumheader"/>
        <w:spacing w:before="0" w:after="0"/>
        <w:rPr>
          <w:color w:val="auto"/>
        </w:rPr>
      </w:pPr>
    </w:p>
    <w:p w14:paraId="2465DDD1" w14:textId="77777777" w:rsidR="006131C9" w:rsidRDefault="006131C9" w:rsidP="00463F7B">
      <w:pPr>
        <w:pStyle w:val="nonumheader"/>
        <w:spacing w:before="0" w:after="0"/>
        <w:rPr>
          <w:color w:val="auto"/>
        </w:rPr>
      </w:pPr>
    </w:p>
    <w:p w14:paraId="72FB67F3" w14:textId="77777777" w:rsidR="006131C9" w:rsidRDefault="006131C9" w:rsidP="00463F7B">
      <w:pPr>
        <w:pStyle w:val="nonumheader"/>
        <w:spacing w:before="0" w:after="0"/>
        <w:rPr>
          <w:color w:val="auto"/>
        </w:rPr>
      </w:pPr>
    </w:p>
    <w:p w14:paraId="31CFCAFE" w14:textId="77777777" w:rsidR="006131C9" w:rsidRDefault="006131C9" w:rsidP="00463F7B">
      <w:pPr>
        <w:pStyle w:val="nonumheader"/>
        <w:spacing w:before="0" w:after="0"/>
        <w:rPr>
          <w:color w:val="auto"/>
        </w:rPr>
      </w:pPr>
    </w:p>
    <w:p w14:paraId="0BAB338A" w14:textId="77777777" w:rsidR="00D10A4E" w:rsidRPr="00904A49" w:rsidRDefault="00340AC5" w:rsidP="00463F7B">
      <w:pPr>
        <w:pStyle w:val="nonumheader"/>
        <w:spacing w:before="0" w:after="0"/>
        <w:rPr>
          <w:color w:val="auto"/>
        </w:rPr>
      </w:pPr>
      <w:r w:rsidRPr="00904A49">
        <w:rPr>
          <w:color w:val="auto"/>
        </w:rPr>
        <w:t xml:space="preserve">II. </w:t>
      </w:r>
      <w:r w:rsidR="00E04861" w:rsidRPr="00904A49">
        <w:rPr>
          <w:color w:val="auto"/>
        </w:rPr>
        <w:t>Данные о месте нахождения эксплуатируемых природопользователем объектов, оказывающих воздействие на окружающую среду</w:t>
      </w:r>
    </w:p>
    <w:p w14:paraId="41E4F0A0" w14:textId="77777777" w:rsidR="00D10A4E" w:rsidRPr="00904A49" w:rsidRDefault="00340AC5">
      <w:pPr>
        <w:pStyle w:val="nonumheader"/>
        <w:rPr>
          <w:color w:val="auto"/>
        </w:rPr>
      </w:pPr>
      <w:r w:rsidRPr="00904A49">
        <w:rPr>
          <w:color w:val="auto"/>
        </w:rPr>
        <w:t>Информация об основных и вспомогательных видах деятельности</w:t>
      </w:r>
    </w:p>
    <w:p w14:paraId="06F00C82" w14:textId="77777777" w:rsidR="00D10A4E" w:rsidRPr="00904A49" w:rsidRDefault="00340AC5">
      <w:pPr>
        <w:pStyle w:val="onestring"/>
        <w:rPr>
          <w:color w:val="auto"/>
          <w:sz w:val="24"/>
          <w:szCs w:val="24"/>
        </w:rPr>
      </w:pPr>
      <w:r w:rsidRPr="00904A49">
        <w:rPr>
          <w:color w:val="auto"/>
          <w:sz w:val="24"/>
          <w:szCs w:val="24"/>
        </w:rPr>
        <w:t>Таблица 2</w:t>
      </w:r>
    </w:p>
    <w:p w14:paraId="421C9DA9" w14:textId="77777777" w:rsidR="00D10A4E" w:rsidRPr="00904A49" w:rsidRDefault="00340AC5">
      <w:pPr>
        <w:pStyle w:val="newncpi"/>
        <w:rPr>
          <w:color w:val="auto"/>
        </w:rPr>
      </w:pPr>
      <w:r w:rsidRPr="00904A49">
        <w:rPr>
          <w:color w:val="auto"/>
        </w:rPr>
        <w:t> </w:t>
      </w:r>
    </w:p>
    <w:tbl>
      <w:tblPr>
        <w:tblW w:w="5335" w:type="pct"/>
        <w:tblInd w:w="-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6" w:type="dxa"/>
        </w:tblCellMar>
        <w:tblLook w:val="00A0" w:firstRow="1" w:lastRow="0" w:firstColumn="1" w:lastColumn="0" w:noHBand="0" w:noVBand="0"/>
      </w:tblPr>
      <w:tblGrid>
        <w:gridCol w:w="428"/>
        <w:gridCol w:w="1859"/>
        <w:gridCol w:w="1525"/>
        <w:gridCol w:w="1642"/>
        <w:gridCol w:w="1494"/>
        <w:gridCol w:w="1783"/>
        <w:gridCol w:w="2162"/>
      </w:tblGrid>
      <w:tr w:rsidR="00904A49" w:rsidRPr="00904A49" w14:paraId="44EE52BB" w14:textId="77777777" w:rsidTr="00A92A6E">
        <w:trPr>
          <w:trHeight w:val="240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ED92C57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№</w:t>
            </w: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C86FE8A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Наименование обособленного подразделения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1DFD46A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Вид деятельности по ОКЭД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2E4D002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Место нахождения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F0CACFA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Занимаемая территория, га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-5" w:type="dxa"/>
            </w:tcMar>
            <w:vAlign w:val="center"/>
          </w:tcPr>
          <w:p w14:paraId="7454BAE6" w14:textId="77777777" w:rsidR="00CB151D" w:rsidRPr="00A92A6E" w:rsidRDefault="00CB151D" w:rsidP="00CB151D">
            <w:pPr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TimesNewRoman"/>
                <w:color w:val="auto"/>
              </w:rPr>
            </w:pPr>
            <w:r w:rsidRPr="00A92A6E">
              <w:rPr>
                <w:rFonts w:asciiTheme="majorHAnsi" w:eastAsia="Calibri" w:hAnsiTheme="majorHAnsi" w:cs="TimesNewRoman"/>
                <w:color w:val="auto"/>
              </w:rPr>
              <w:t>Дата ввода в</w:t>
            </w:r>
          </w:p>
          <w:p w14:paraId="7192FFB7" w14:textId="77777777" w:rsidR="00CB151D" w:rsidRPr="00A92A6E" w:rsidRDefault="00CB151D" w:rsidP="00CB151D">
            <w:pPr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TimesNewRoman"/>
                <w:color w:val="auto"/>
              </w:rPr>
            </w:pPr>
            <w:r w:rsidRPr="00A92A6E">
              <w:rPr>
                <w:rFonts w:asciiTheme="majorHAnsi" w:eastAsia="Calibri" w:hAnsiTheme="majorHAnsi" w:cs="TimesNewRoman"/>
                <w:color w:val="auto"/>
              </w:rPr>
              <w:t>эксплуатацию</w:t>
            </w:r>
          </w:p>
          <w:p w14:paraId="2F68FA8E" w14:textId="77777777" w:rsidR="00CB151D" w:rsidRPr="00A92A6E" w:rsidRDefault="00CB151D" w:rsidP="00CB151D">
            <w:pPr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TimesNewRoman"/>
                <w:color w:val="auto"/>
              </w:rPr>
            </w:pPr>
            <w:r w:rsidRPr="00A92A6E">
              <w:rPr>
                <w:rFonts w:asciiTheme="majorHAnsi" w:eastAsia="Calibri" w:hAnsiTheme="majorHAnsi" w:cs="TimesNewRoman"/>
                <w:color w:val="auto"/>
              </w:rPr>
              <w:t>(последней</w:t>
            </w:r>
          </w:p>
          <w:p w14:paraId="6960E2CA" w14:textId="77777777" w:rsidR="00CB151D" w:rsidRPr="00A92A6E" w:rsidRDefault="00CB151D" w:rsidP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eastAsia="Calibri" w:hAnsiTheme="majorHAnsi" w:cs="TimesNewRoman"/>
                <w:color w:val="auto"/>
                <w:sz w:val="24"/>
                <w:szCs w:val="24"/>
              </w:rPr>
              <w:t>реконструкции)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4E94AFB" w14:textId="77777777" w:rsidR="00CB151D" w:rsidRPr="00A92A6E" w:rsidRDefault="00CB151D" w:rsidP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Проектная мощность (фактическое производство)</w:t>
            </w:r>
          </w:p>
        </w:tc>
      </w:tr>
      <w:tr w:rsidR="00904A49" w:rsidRPr="00904A49" w14:paraId="14FA7A21" w14:textId="77777777" w:rsidTr="00A92A6E">
        <w:trPr>
          <w:trHeight w:val="240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5E897B8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71121C5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74957AF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3B5BB9A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4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DEAD37D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5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-5" w:type="dxa"/>
            </w:tcMar>
            <w:vAlign w:val="center"/>
          </w:tcPr>
          <w:p w14:paraId="34C06CBB" w14:textId="77777777" w:rsidR="00CB151D" w:rsidRPr="00A92A6E" w:rsidRDefault="00CB151D" w:rsidP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5180166" w14:textId="77777777" w:rsidR="00CB151D" w:rsidRPr="00A92A6E" w:rsidRDefault="00CB151D" w:rsidP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7</w:t>
            </w:r>
          </w:p>
        </w:tc>
      </w:tr>
      <w:tr w:rsidR="00904A49" w:rsidRPr="00904A49" w14:paraId="39261128" w14:textId="77777777" w:rsidTr="00A92A6E">
        <w:trPr>
          <w:trHeight w:val="240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82BEFD2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89C2F17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ЗАО «Серволюкс Агро» </w:t>
            </w:r>
          </w:p>
          <w:p w14:paraId="1AC78376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30B1450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01470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B174816" w14:textId="77777777" w:rsidR="006131C9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Могилевская обл., Могилевский р-н, </w:t>
            </w:r>
          </w:p>
          <w:p w14:paraId="173533C2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аг. Межисетки, </w:t>
            </w:r>
          </w:p>
          <w:p w14:paraId="6F0F630E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д. Лежневка, </w:t>
            </w:r>
          </w:p>
          <w:p w14:paraId="3C57F829" w14:textId="77777777" w:rsidR="00036F58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д. Гуслище, </w:t>
            </w:r>
          </w:p>
          <w:p w14:paraId="15D82247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д.Новоселки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FA7A80E" w14:textId="77777777" w:rsidR="00CB151D" w:rsidRPr="00A92A6E" w:rsidRDefault="00261E49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10 262,7</w:t>
            </w:r>
            <w:r w:rsidR="00CB151D" w:rsidRP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га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-5" w:type="dxa"/>
            </w:tcMar>
            <w:vAlign w:val="center"/>
          </w:tcPr>
          <w:p w14:paraId="7DE6E5A4" w14:textId="77777777" w:rsidR="00CB151D" w:rsidRPr="00A92A6E" w:rsidRDefault="00647695" w:rsidP="00DC7A8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2</w:t>
            </w:r>
            <w:r w:rsidR="00B07F31" w:rsidRPr="00A92A6E">
              <w:rPr>
                <w:rFonts w:asciiTheme="majorHAnsi" w:hAnsiTheme="majorHAnsi"/>
                <w:color w:val="auto"/>
                <w:sz w:val="24"/>
                <w:szCs w:val="24"/>
              </w:rPr>
              <w:t>1.</w:t>
            </w: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12</w:t>
            </w:r>
            <w:r w:rsidR="00B07F31" w:rsidRPr="00A92A6E">
              <w:rPr>
                <w:rFonts w:asciiTheme="majorHAnsi" w:hAnsiTheme="majorHAnsi"/>
                <w:color w:val="auto"/>
                <w:sz w:val="24"/>
                <w:szCs w:val="24"/>
              </w:rPr>
              <w:t>.2022г.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68A5669" w14:textId="7C740F76" w:rsidR="00A92A6E" w:rsidRDefault="008D3836" w:rsidP="00A92A6E">
            <w:pPr>
              <w:pStyle w:val="table10"/>
              <w:ind w:right="-12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выход мяса в живом весе </w:t>
            </w:r>
            <w:r w:rsidR="00A92A6E" w:rsidRPr="00A92A6E">
              <w:rPr>
                <w:rFonts w:asciiTheme="majorHAnsi" w:hAnsiTheme="majorHAnsi"/>
                <w:color w:val="auto"/>
                <w:sz w:val="24"/>
                <w:szCs w:val="24"/>
              </w:rPr>
              <w:t>101041,5</w:t>
            </w: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т/год (</w:t>
            </w:r>
            <w:r w:rsid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2022 г.: </w:t>
            </w:r>
          </w:p>
          <w:p w14:paraId="6F3C03AB" w14:textId="3B9A79CC" w:rsidR="00A92A6E" w:rsidRDefault="00A92A6E" w:rsidP="00A92A6E">
            <w:pPr>
              <w:pStyle w:val="table10"/>
              <w:ind w:right="-12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</w:rPr>
              <w:t>92261</w:t>
            </w:r>
            <w:r w:rsidR="008D3836" w:rsidRPr="00A92A6E">
              <w:rPr>
                <w:rFonts w:asciiTheme="majorHAnsi" w:hAnsiTheme="majorHAnsi"/>
                <w:color w:val="auto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color w:val="auto"/>
                <w:sz w:val="24"/>
                <w:szCs w:val="24"/>
              </w:rPr>
              <w:t>2</w:t>
            </w:r>
            <w:r w:rsidR="008D3836" w:rsidRP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т/год</w:t>
            </w:r>
            <w:r>
              <w:rPr>
                <w:rFonts w:asciiTheme="majorHAnsi" w:hAnsiTheme="majorHAnsi"/>
                <w:color w:val="auto"/>
                <w:sz w:val="24"/>
                <w:szCs w:val="24"/>
              </w:rPr>
              <w:t xml:space="preserve">; </w:t>
            </w:r>
          </w:p>
          <w:p w14:paraId="2335DA2C" w14:textId="660880A4" w:rsidR="00A92A6E" w:rsidRDefault="00A92A6E" w:rsidP="00A92A6E">
            <w:pPr>
              <w:pStyle w:val="table10"/>
              <w:ind w:right="-12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</w:rPr>
              <w:t>2023г;</w:t>
            </w:r>
          </w:p>
          <w:p w14:paraId="13AFCE7E" w14:textId="620BBD31" w:rsidR="00A92A6E" w:rsidRDefault="00A92A6E" w:rsidP="00A92A6E">
            <w:pPr>
              <w:pStyle w:val="table10"/>
              <w:ind w:right="-12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</w:rPr>
              <w:t>88425,2 т/год;</w:t>
            </w:r>
          </w:p>
          <w:p w14:paraId="7981F9BB" w14:textId="77777777" w:rsidR="00CB151D" w:rsidRDefault="00A92A6E" w:rsidP="00A92A6E">
            <w:pPr>
              <w:pStyle w:val="table10"/>
              <w:ind w:right="-12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</w:rPr>
              <w:t>2024 г.</w:t>
            </w:r>
          </w:p>
          <w:p w14:paraId="1E04CC80" w14:textId="2232D771" w:rsidR="00A92A6E" w:rsidRPr="00A92A6E" w:rsidRDefault="00A92A6E" w:rsidP="00A92A6E">
            <w:pPr>
              <w:pStyle w:val="table10"/>
              <w:ind w:right="-12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</w:rPr>
              <w:t>84209,2 т/год</w:t>
            </w:r>
            <w:r w:rsidR="00BF7F44">
              <w:rPr>
                <w:rFonts w:asciiTheme="majorHAnsi" w:hAnsiTheme="majorHAnsi"/>
                <w:color w:val="auto"/>
                <w:sz w:val="24"/>
                <w:szCs w:val="24"/>
              </w:rPr>
              <w:t>)</w:t>
            </w:r>
          </w:p>
        </w:tc>
      </w:tr>
    </w:tbl>
    <w:p w14:paraId="046D1064" w14:textId="77777777" w:rsidR="00D10A4E" w:rsidRPr="00904A49" w:rsidRDefault="00340AC5">
      <w:pPr>
        <w:pStyle w:val="newncpi"/>
        <w:rPr>
          <w:color w:val="auto"/>
        </w:rPr>
      </w:pPr>
      <w:r w:rsidRPr="00904A49">
        <w:rPr>
          <w:color w:val="auto"/>
        </w:rPr>
        <w:t> </w:t>
      </w:r>
    </w:p>
    <w:p w14:paraId="671A6C2C" w14:textId="77777777" w:rsidR="00D10A4E" w:rsidRPr="00904A49" w:rsidRDefault="00340AC5">
      <w:pPr>
        <w:pStyle w:val="newncpi"/>
        <w:rPr>
          <w:color w:val="auto"/>
        </w:rPr>
      </w:pPr>
      <w:r w:rsidRPr="00904A49">
        <w:rPr>
          <w:color w:val="auto"/>
        </w:rPr>
        <w:t>Сведения о состоянии производственн</w:t>
      </w:r>
      <w:r w:rsidR="00F428CE" w:rsidRPr="00904A49">
        <w:rPr>
          <w:color w:val="auto"/>
        </w:rPr>
        <w:t>ых</w:t>
      </w:r>
      <w:r w:rsidRPr="00904A49">
        <w:rPr>
          <w:color w:val="auto"/>
        </w:rPr>
        <w:t xml:space="preserve"> (промы</w:t>
      </w:r>
      <w:r w:rsidR="009461D8" w:rsidRPr="00904A49">
        <w:rPr>
          <w:color w:val="auto"/>
        </w:rPr>
        <w:t>шленн</w:t>
      </w:r>
      <w:r w:rsidR="00F428CE" w:rsidRPr="00904A49">
        <w:rPr>
          <w:color w:val="auto"/>
        </w:rPr>
        <w:t>ых) площадок</w:t>
      </w:r>
      <w:r w:rsidR="009461D8" w:rsidRPr="00904A49">
        <w:rPr>
          <w:color w:val="auto"/>
        </w:rPr>
        <w:t xml:space="preserve"> согласно карт-схем</w:t>
      </w:r>
      <w:r w:rsidRPr="00904A49">
        <w:rPr>
          <w:color w:val="auto"/>
        </w:rPr>
        <w:t xml:space="preserve"> на </w:t>
      </w:r>
      <w:r w:rsidRPr="00BA3BE2">
        <w:rPr>
          <w:color w:val="auto"/>
          <w:sz w:val="22"/>
          <w:szCs w:val="22"/>
        </w:rPr>
        <w:t>_</w:t>
      </w:r>
      <w:r w:rsidR="005577F4" w:rsidRPr="005577F4">
        <w:rPr>
          <w:color w:val="auto"/>
          <w:u w:val="single"/>
        </w:rPr>
        <w:t>7</w:t>
      </w:r>
      <w:r w:rsidRPr="00BA3BE2">
        <w:rPr>
          <w:color w:val="auto"/>
          <w:sz w:val="22"/>
          <w:szCs w:val="22"/>
        </w:rPr>
        <w:t>_</w:t>
      </w:r>
      <w:r w:rsidRPr="00904A49">
        <w:rPr>
          <w:color w:val="auto"/>
        </w:rPr>
        <w:t xml:space="preserve"> листах.</w:t>
      </w:r>
    </w:p>
    <w:p w14:paraId="7BB4B563" w14:textId="77777777" w:rsidR="00D10A4E" w:rsidRPr="00904A49" w:rsidRDefault="00340AC5">
      <w:pPr>
        <w:pStyle w:val="nonumheader"/>
        <w:rPr>
          <w:color w:val="auto"/>
        </w:rPr>
      </w:pPr>
      <w:r w:rsidRPr="00904A49">
        <w:rPr>
          <w:color w:val="auto"/>
        </w:rPr>
        <w:t>III. Производственная программа</w:t>
      </w:r>
    </w:p>
    <w:p w14:paraId="5E9F9C43" w14:textId="77777777" w:rsidR="00D10A4E" w:rsidRPr="00904A49" w:rsidRDefault="00340AC5">
      <w:pPr>
        <w:pStyle w:val="onestring"/>
        <w:rPr>
          <w:color w:val="auto"/>
          <w:sz w:val="24"/>
          <w:szCs w:val="24"/>
        </w:rPr>
      </w:pPr>
      <w:r w:rsidRPr="00904A49">
        <w:rPr>
          <w:color w:val="auto"/>
          <w:sz w:val="24"/>
          <w:szCs w:val="24"/>
        </w:rPr>
        <w:t>Таблица 3</w:t>
      </w:r>
    </w:p>
    <w:p w14:paraId="2C3A9593" w14:textId="77777777" w:rsidR="00D10A4E" w:rsidRPr="00904A49" w:rsidRDefault="00340AC5">
      <w:pPr>
        <w:pStyle w:val="newncpi"/>
        <w:rPr>
          <w:color w:val="auto"/>
        </w:rPr>
      </w:pPr>
      <w:r w:rsidRPr="00904A49">
        <w:rPr>
          <w:color w:val="auto"/>
        </w:rPr>
        <w:t> </w:t>
      </w:r>
    </w:p>
    <w:tbl>
      <w:tblPr>
        <w:tblW w:w="5000" w:type="pct"/>
        <w:tblInd w:w="-1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6" w:type="dxa"/>
        </w:tblCellMar>
        <w:tblLook w:val="00A0" w:firstRow="1" w:lastRow="0" w:firstColumn="1" w:lastColumn="0" w:noHBand="0" w:noVBand="0"/>
      </w:tblPr>
      <w:tblGrid>
        <w:gridCol w:w="1700"/>
        <w:gridCol w:w="1762"/>
        <w:gridCol w:w="662"/>
        <w:gridCol w:w="676"/>
        <w:gridCol w:w="676"/>
        <w:gridCol w:w="676"/>
        <w:gridCol w:w="676"/>
        <w:gridCol w:w="676"/>
        <w:gridCol w:w="676"/>
        <w:gridCol w:w="676"/>
        <w:gridCol w:w="676"/>
        <w:gridCol w:w="677"/>
      </w:tblGrid>
      <w:tr w:rsidR="00904A49" w:rsidRPr="00904A49" w14:paraId="162318D3" w14:textId="77777777" w:rsidTr="00EA24BD">
        <w:trPr>
          <w:trHeight w:val="240"/>
        </w:trPr>
        <w:tc>
          <w:tcPr>
            <w:tcW w:w="1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E88FD12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№</w:t>
            </w:r>
            <w:r w:rsidRPr="00904A49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8617F1E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Вид деятельности, основной по ОКЭД</w:t>
            </w:r>
          </w:p>
        </w:tc>
        <w:tc>
          <w:tcPr>
            <w:tcW w:w="675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F568B19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Прогнозируемая динамика объемов производства в % к проектной мощности или фактическому производству</w:t>
            </w:r>
          </w:p>
        </w:tc>
      </w:tr>
      <w:tr w:rsidR="00904A49" w:rsidRPr="00904A49" w14:paraId="5F274861" w14:textId="77777777" w:rsidTr="00EA24BD">
        <w:trPr>
          <w:trHeight w:val="240"/>
        </w:trPr>
        <w:tc>
          <w:tcPr>
            <w:tcW w:w="1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  <w:right w:w="108" w:type="dxa"/>
            </w:tcMar>
            <w:vAlign w:val="center"/>
          </w:tcPr>
          <w:p w14:paraId="5B7C08DA" w14:textId="77777777" w:rsidR="00D10A4E" w:rsidRPr="00904A49" w:rsidRDefault="00D10A4E">
            <w:pPr>
              <w:rPr>
                <w:color w:val="auto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  <w:right w:w="108" w:type="dxa"/>
            </w:tcMar>
            <w:vAlign w:val="center"/>
          </w:tcPr>
          <w:p w14:paraId="406C87DC" w14:textId="77777777" w:rsidR="00D10A4E" w:rsidRPr="00904A49" w:rsidRDefault="00D10A4E">
            <w:pPr>
              <w:rPr>
                <w:color w:val="auto"/>
              </w:rPr>
            </w:pPr>
          </w:p>
        </w:tc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EA4D5A5" w14:textId="77777777" w:rsidR="00D10A4E" w:rsidRPr="00904A49" w:rsidRDefault="00340AC5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 w:rsidR="003E53C6">
              <w:rPr>
                <w:color w:val="auto"/>
                <w:sz w:val="24"/>
                <w:szCs w:val="24"/>
              </w:rPr>
              <w:t>2</w:t>
            </w:r>
            <w:r w:rsidR="00056A5E">
              <w:rPr>
                <w:color w:val="auto"/>
                <w:sz w:val="24"/>
                <w:szCs w:val="24"/>
              </w:rPr>
              <w:t>5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34A4E2CC" w14:textId="77777777" w:rsidR="00D10A4E" w:rsidRPr="00904A49" w:rsidRDefault="00340AC5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 w:rsidR="003E53C6">
              <w:rPr>
                <w:color w:val="auto"/>
                <w:sz w:val="24"/>
                <w:szCs w:val="24"/>
              </w:rPr>
              <w:t>2</w:t>
            </w:r>
            <w:r w:rsidR="00056A5E">
              <w:rPr>
                <w:color w:val="auto"/>
                <w:sz w:val="24"/>
                <w:szCs w:val="24"/>
              </w:rPr>
              <w:t>6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349D8D5E" w14:textId="77777777" w:rsidR="00D10A4E" w:rsidRPr="00904A49" w:rsidRDefault="00340AC5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 w:rsidR="003E53C6">
              <w:rPr>
                <w:color w:val="auto"/>
                <w:sz w:val="24"/>
                <w:szCs w:val="24"/>
              </w:rPr>
              <w:t>2</w:t>
            </w:r>
            <w:r w:rsidR="00056A5E">
              <w:rPr>
                <w:color w:val="auto"/>
                <w:sz w:val="24"/>
                <w:szCs w:val="24"/>
              </w:rPr>
              <w:t>7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1B452026" w14:textId="77777777" w:rsidR="00D10A4E" w:rsidRPr="00904A49" w:rsidRDefault="00340AC5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 w:rsidR="003E53C6">
              <w:rPr>
                <w:color w:val="auto"/>
                <w:sz w:val="24"/>
                <w:szCs w:val="24"/>
              </w:rPr>
              <w:t>2</w:t>
            </w:r>
            <w:r w:rsidR="00056A5E">
              <w:rPr>
                <w:color w:val="auto"/>
                <w:sz w:val="24"/>
                <w:szCs w:val="24"/>
              </w:rPr>
              <w:t>8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45EF12D8" w14:textId="77777777" w:rsidR="00D10A4E" w:rsidRPr="00904A49" w:rsidRDefault="00340AC5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202</w:t>
            </w:r>
            <w:r w:rsidR="00056A5E">
              <w:rPr>
                <w:color w:val="auto"/>
                <w:sz w:val="24"/>
                <w:szCs w:val="24"/>
              </w:rPr>
              <w:t>9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7FB2B56B" w14:textId="77777777" w:rsidR="00D10A4E" w:rsidRPr="00904A49" w:rsidRDefault="00340AC5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 w:rsidR="00056A5E">
              <w:rPr>
                <w:color w:val="auto"/>
                <w:sz w:val="24"/>
                <w:szCs w:val="24"/>
              </w:rPr>
              <w:t>30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05E6B89E" w14:textId="77777777" w:rsidR="00D10A4E" w:rsidRPr="00904A49" w:rsidRDefault="00340AC5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 w:rsidR="000A2523">
              <w:rPr>
                <w:color w:val="auto"/>
                <w:sz w:val="24"/>
                <w:szCs w:val="24"/>
                <w:lang w:val="en-US"/>
              </w:rPr>
              <w:t>3</w:t>
            </w:r>
            <w:r w:rsidR="00056A5E">
              <w:rPr>
                <w:color w:val="auto"/>
                <w:sz w:val="24"/>
                <w:szCs w:val="24"/>
              </w:rPr>
              <w:t>1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7F454ADA" w14:textId="77777777" w:rsidR="00D10A4E" w:rsidRPr="00904A49" w:rsidRDefault="00340AC5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 w:rsidR="003E53C6">
              <w:rPr>
                <w:color w:val="auto"/>
                <w:sz w:val="24"/>
                <w:szCs w:val="24"/>
              </w:rPr>
              <w:t>3</w:t>
            </w:r>
            <w:r w:rsidR="00056A5E">
              <w:rPr>
                <w:color w:val="auto"/>
                <w:sz w:val="24"/>
                <w:szCs w:val="24"/>
              </w:rPr>
              <w:t>2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20559C03" w14:textId="77777777" w:rsidR="00D10A4E" w:rsidRPr="00904A49" w:rsidRDefault="00340AC5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 w:rsidR="003E53C6">
              <w:rPr>
                <w:color w:val="auto"/>
                <w:sz w:val="24"/>
                <w:szCs w:val="24"/>
              </w:rPr>
              <w:t>3</w:t>
            </w:r>
            <w:r w:rsidR="00056A5E">
              <w:rPr>
                <w:color w:val="auto"/>
                <w:sz w:val="24"/>
                <w:szCs w:val="24"/>
              </w:rPr>
              <w:t>3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0F4EDAA9" w14:textId="77777777" w:rsidR="00D10A4E" w:rsidRPr="00904A49" w:rsidRDefault="00340AC5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 w:rsidR="003E53C6">
              <w:rPr>
                <w:color w:val="auto"/>
                <w:sz w:val="24"/>
                <w:szCs w:val="24"/>
              </w:rPr>
              <w:t>3</w:t>
            </w:r>
            <w:r w:rsidR="00056A5E">
              <w:rPr>
                <w:color w:val="auto"/>
                <w:sz w:val="24"/>
                <w:szCs w:val="24"/>
              </w:rPr>
              <w:t>4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</w:tr>
      <w:tr w:rsidR="00904A49" w:rsidRPr="00904A49" w14:paraId="30CBAB6F" w14:textId="77777777" w:rsidTr="00EA24BD">
        <w:trPr>
          <w:trHeight w:val="240"/>
        </w:trPr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11099EB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4ED7654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4E169EE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6A9A6C0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56F050B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F21430C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A160B36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AB8E704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2835A7A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4329B84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484DC57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805C7B8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12</w:t>
            </w:r>
          </w:p>
        </w:tc>
      </w:tr>
      <w:tr w:rsidR="00EA24BD" w:rsidRPr="00904A49" w14:paraId="7BED0590" w14:textId="77777777" w:rsidTr="00976727">
        <w:trPr>
          <w:trHeight w:val="240"/>
        </w:trPr>
        <w:tc>
          <w:tcPr>
            <w:tcW w:w="1023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BBEA5D8" w14:textId="0360A636" w:rsidR="00EA24BD" w:rsidRPr="00904A49" w:rsidRDefault="00EA24BD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Прогнозируемая динамика объемов производства в % к проектной мощности</w:t>
            </w:r>
          </w:p>
        </w:tc>
      </w:tr>
      <w:tr w:rsidR="00EA24BD" w:rsidRPr="00904A49" w14:paraId="195004F0" w14:textId="77777777" w:rsidTr="00EA24BD">
        <w:trPr>
          <w:trHeight w:val="240"/>
        </w:trPr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7C8B65" w14:textId="77777777" w:rsidR="00EA24BD" w:rsidRPr="00904A49" w:rsidRDefault="00EA24BD" w:rsidP="00EA24BD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4FC5728" w14:textId="77777777" w:rsidR="00EA24BD" w:rsidRPr="00904A49" w:rsidRDefault="00EA24BD" w:rsidP="00EA24BD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01470</w:t>
            </w:r>
          </w:p>
        </w:tc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FA850DE" w14:textId="77777777" w:rsidR="00EA24BD" w:rsidRPr="00712198" w:rsidRDefault="00EA24BD" w:rsidP="00EA24BD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3E53C6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  <w:lang w:val="en-US"/>
              </w:rPr>
              <w:t>0</w:t>
            </w:r>
            <w:r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73320BC" w14:textId="77777777" w:rsidR="00EA24BD" w:rsidRPr="00904A49" w:rsidRDefault="00EA24BD" w:rsidP="00EA24BD">
            <w:pPr>
              <w:jc w:val="center"/>
              <w:rPr>
                <w:color w:val="auto"/>
              </w:rPr>
            </w:pPr>
            <w:r w:rsidRPr="00215CCE">
              <w:rPr>
                <w:color w:val="auto"/>
              </w:rPr>
              <w:t>10</w:t>
            </w:r>
            <w:r>
              <w:rPr>
                <w:color w:val="auto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F7BCAD1" w14:textId="5F1C80CB" w:rsidR="00EA24BD" w:rsidRPr="00904A49" w:rsidRDefault="00EA24BD" w:rsidP="00EA24BD">
            <w:pPr>
              <w:jc w:val="center"/>
              <w:rPr>
                <w:color w:val="auto"/>
              </w:rPr>
            </w:pPr>
            <w:r w:rsidRPr="00731A0D">
              <w:rPr>
                <w:color w:val="auto"/>
              </w:rPr>
              <w:t>100,0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B206F1F" w14:textId="1FB7691F" w:rsidR="00EA24BD" w:rsidRPr="00A83FE2" w:rsidRDefault="00EA24BD" w:rsidP="00EA24BD">
            <w:pPr>
              <w:jc w:val="center"/>
              <w:rPr>
                <w:color w:val="auto"/>
              </w:rPr>
            </w:pPr>
            <w:r w:rsidRPr="00731A0D">
              <w:rPr>
                <w:color w:val="auto"/>
              </w:rPr>
              <w:t>100,0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653BEC4" w14:textId="2BFDD6F6" w:rsidR="00EA24BD" w:rsidRPr="00A83FE2" w:rsidRDefault="00EA24BD" w:rsidP="00EA24BD">
            <w:pPr>
              <w:jc w:val="center"/>
              <w:rPr>
                <w:color w:val="auto"/>
                <w:lang w:val="en-US"/>
              </w:rPr>
            </w:pPr>
            <w:r w:rsidRPr="00731A0D">
              <w:rPr>
                <w:color w:val="auto"/>
              </w:rPr>
              <w:t>100,0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5CA627C" w14:textId="752C8B5E" w:rsidR="00EA24BD" w:rsidRPr="00A83FE2" w:rsidRDefault="00EA24BD" w:rsidP="00EA24BD">
            <w:pPr>
              <w:jc w:val="center"/>
              <w:rPr>
                <w:color w:val="auto"/>
              </w:rPr>
            </w:pPr>
            <w:r w:rsidRPr="00731A0D">
              <w:rPr>
                <w:color w:val="auto"/>
              </w:rPr>
              <w:t>100,0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030FD80" w14:textId="0F605FCB" w:rsidR="00EA24BD" w:rsidRPr="00A83FE2" w:rsidRDefault="00EA24BD" w:rsidP="00EA24BD">
            <w:pPr>
              <w:jc w:val="center"/>
              <w:rPr>
                <w:color w:val="auto"/>
              </w:rPr>
            </w:pPr>
            <w:r w:rsidRPr="00731A0D">
              <w:rPr>
                <w:color w:val="auto"/>
              </w:rPr>
              <w:t>100,0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279D1CB" w14:textId="7DC7AC9A" w:rsidR="00EA24BD" w:rsidRPr="00A83FE2" w:rsidRDefault="00EA24BD" w:rsidP="00EA24BD">
            <w:pPr>
              <w:jc w:val="center"/>
              <w:rPr>
                <w:color w:val="auto"/>
              </w:rPr>
            </w:pPr>
            <w:r w:rsidRPr="00731A0D">
              <w:rPr>
                <w:color w:val="auto"/>
              </w:rPr>
              <w:t>100,0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6723EB8" w14:textId="53970027" w:rsidR="00EA24BD" w:rsidRPr="00A83FE2" w:rsidRDefault="00EA24BD" w:rsidP="00EA24BD">
            <w:pPr>
              <w:jc w:val="center"/>
              <w:rPr>
                <w:color w:val="auto"/>
              </w:rPr>
            </w:pPr>
            <w:r w:rsidRPr="00731A0D">
              <w:rPr>
                <w:color w:val="auto"/>
              </w:rPr>
              <w:t>100,0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7DD2137" w14:textId="54290485" w:rsidR="00EA24BD" w:rsidRPr="00A83FE2" w:rsidRDefault="00EA24BD" w:rsidP="00EA24BD">
            <w:pPr>
              <w:jc w:val="center"/>
              <w:rPr>
                <w:color w:val="auto"/>
              </w:rPr>
            </w:pPr>
            <w:r w:rsidRPr="00731A0D">
              <w:rPr>
                <w:color w:val="auto"/>
              </w:rPr>
              <w:t>100,0</w:t>
            </w:r>
          </w:p>
        </w:tc>
      </w:tr>
      <w:tr w:rsidR="00EA24BD" w:rsidRPr="00904A49" w14:paraId="29B818F0" w14:textId="77777777" w:rsidTr="00151B0C">
        <w:trPr>
          <w:trHeight w:val="240"/>
        </w:trPr>
        <w:tc>
          <w:tcPr>
            <w:tcW w:w="1023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251084B" w14:textId="672F045E" w:rsidR="00EA24BD" w:rsidRPr="00731A0D" w:rsidRDefault="00EA24BD" w:rsidP="00EA24BD">
            <w:pPr>
              <w:jc w:val="center"/>
              <w:rPr>
                <w:color w:val="auto"/>
              </w:rPr>
            </w:pPr>
            <w:r w:rsidRPr="00904A49">
              <w:rPr>
                <w:color w:val="auto"/>
              </w:rPr>
              <w:t>Прогнозируемая динамика объемов производства в % к фактическому производству</w:t>
            </w:r>
          </w:p>
        </w:tc>
      </w:tr>
      <w:tr w:rsidR="00EA24BD" w:rsidRPr="00904A49" w14:paraId="6FFD6B0C" w14:textId="77777777" w:rsidTr="00EA24BD">
        <w:trPr>
          <w:trHeight w:val="240"/>
        </w:trPr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AA7A4FC" w14:textId="11C78795" w:rsidR="00EA24BD" w:rsidRPr="00904A49" w:rsidRDefault="00EA24BD" w:rsidP="00EA24BD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C712254" w14:textId="6D62252A" w:rsidR="00EA24BD" w:rsidRPr="00904A49" w:rsidRDefault="00EA24BD" w:rsidP="00EA24BD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01470</w:t>
            </w:r>
          </w:p>
        </w:tc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B3EAEA2" w14:textId="73218081" w:rsidR="00EA24BD" w:rsidRPr="003E53C6" w:rsidRDefault="00EA24BD" w:rsidP="00EA24BD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3E53C6"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16,7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EBE4694" w14:textId="340DEFA9" w:rsidR="00EA24BD" w:rsidRPr="00215CCE" w:rsidRDefault="00EA24BD" w:rsidP="00EA24BD">
            <w:pPr>
              <w:jc w:val="center"/>
              <w:rPr>
                <w:color w:val="auto"/>
              </w:rPr>
            </w:pPr>
            <w:r w:rsidRPr="00D100C2">
              <w:rPr>
                <w:color w:val="auto"/>
              </w:rPr>
              <w:t>116,7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4A691C7" w14:textId="1987AC2F" w:rsidR="00EA24BD" w:rsidRPr="00731A0D" w:rsidRDefault="00EA24BD" w:rsidP="00EA24BD">
            <w:pPr>
              <w:jc w:val="center"/>
              <w:rPr>
                <w:color w:val="auto"/>
              </w:rPr>
            </w:pPr>
            <w:r w:rsidRPr="00D100C2">
              <w:rPr>
                <w:color w:val="auto"/>
              </w:rPr>
              <w:t>116,7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5335C6D" w14:textId="68128FC1" w:rsidR="00EA24BD" w:rsidRPr="00731A0D" w:rsidRDefault="00EA24BD" w:rsidP="00EA24BD">
            <w:pPr>
              <w:jc w:val="center"/>
              <w:rPr>
                <w:color w:val="auto"/>
              </w:rPr>
            </w:pPr>
            <w:r w:rsidRPr="00D100C2">
              <w:rPr>
                <w:color w:val="auto"/>
              </w:rPr>
              <w:t>116,7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E6DB954" w14:textId="4D923752" w:rsidR="00EA24BD" w:rsidRPr="00731A0D" w:rsidRDefault="00EA24BD" w:rsidP="00EA24BD">
            <w:pPr>
              <w:jc w:val="center"/>
              <w:rPr>
                <w:color w:val="auto"/>
              </w:rPr>
            </w:pPr>
            <w:r w:rsidRPr="00D100C2">
              <w:rPr>
                <w:color w:val="auto"/>
              </w:rPr>
              <w:t>116,7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26BD5C2" w14:textId="13DAC167" w:rsidR="00EA24BD" w:rsidRPr="00731A0D" w:rsidRDefault="00EA24BD" w:rsidP="00EA24BD">
            <w:pPr>
              <w:jc w:val="center"/>
              <w:rPr>
                <w:color w:val="auto"/>
              </w:rPr>
            </w:pPr>
            <w:r w:rsidRPr="00D100C2">
              <w:rPr>
                <w:color w:val="auto"/>
              </w:rPr>
              <w:t>116,7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DF45244" w14:textId="3830802C" w:rsidR="00EA24BD" w:rsidRPr="00731A0D" w:rsidRDefault="00EA24BD" w:rsidP="00EA24BD">
            <w:pPr>
              <w:jc w:val="center"/>
              <w:rPr>
                <w:color w:val="auto"/>
              </w:rPr>
            </w:pPr>
            <w:r w:rsidRPr="00D100C2">
              <w:rPr>
                <w:color w:val="auto"/>
              </w:rPr>
              <w:t>116,7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104A58F" w14:textId="42182BFF" w:rsidR="00EA24BD" w:rsidRPr="00731A0D" w:rsidRDefault="00EA24BD" w:rsidP="00EA24BD">
            <w:pPr>
              <w:jc w:val="center"/>
              <w:rPr>
                <w:color w:val="auto"/>
              </w:rPr>
            </w:pPr>
            <w:r w:rsidRPr="00D100C2">
              <w:rPr>
                <w:color w:val="auto"/>
              </w:rPr>
              <w:t>116,7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A505B41" w14:textId="606EC7E4" w:rsidR="00EA24BD" w:rsidRPr="00731A0D" w:rsidRDefault="00EA24BD" w:rsidP="00EA24BD">
            <w:pPr>
              <w:jc w:val="center"/>
              <w:rPr>
                <w:color w:val="auto"/>
              </w:rPr>
            </w:pPr>
            <w:r w:rsidRPr="00D100C2">
              <w:rPr>
                <w:color w:val="auto"/>
              </w:rPr>
              <w:t>116,7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7C9B3A3" w14:textId="70A0CECE" w:rsidR="00EA24BD" w:rsidRPr="00731A0D" w:rsidRDefault="00EA24BD" w:rsidP="00EA24BD">
            <w:pPr>
              <w:jc w:val="center"/>
              <w:rPr>
                <w:color w:val="auto"/>
              </w:rPr>
            </w:pPr>
            <w:r w:rsidRPr="00D100C2">
              <w:rPr>
                <w:color w:val="auto"/>
              </w:rPr>
              <w:t>116,7</w:t>
            </w:r>
          </w:p>
        </w:tc>
      </w:tr>
    </w:tbl>
    <w:p w14:paraId="2DDA2961" w14:textId="77777777" w:rsidR="00D10A4E" w:rsidRPr="00904A49" w:rsidRDefault="00D10A4E">
      <w:pPr>
        <w:rPr>
          <w:color w:val="auto"/>
        </w:rPr>
        <w:sectPr w:rsidR="00D10A4E" w:rsidRPr="00904A49" w:rsidSect="00463F7B">
          <w:footerReference w:type="default" r:id="rId10"/>
          <w:pgSz w:w="11920" w:h="16838"/>
          <w:pgMar w:top="426" w:right="567" w:bottom="567" w:left="1134" w:header="0" w:footer="0" w:gutter="0"/>
          <w:cols w:space="720"/>
          <w:formProt w:val="0"/>
          <w:docGrid w:linePitch="240" w:charSpace="-6145"/>
        </w:sectPr>
      </w:pPr>
    </w:p>
    <w:p w14:paraId="25723EF0" w14:textId="77777777" w:rsidR="00D10A4E" w:rsidRPr="00904A49" w:rsidRDefault="00340AC5">
      <w:pPr>
        <w:pStyle w:val="nonumheader"/>
        <w:rPr>
          <w:color w:val="auto"/>
        </w:rPr>
      </w:pPr>
      <w:bookmarkStart w:id="1" w:name="_Hlk53498566"/>
      <w:r w:rsidRPr="00904A49">
        <w:rPr>
          <w:color w:val="auto"/>
        </w:rPr>
        <w:lastRenderedPageBreak/>
        <w:t>IV. Сравнение планируемых (существующих) технологических процессов (циклов) с наилучшими доступными техническими методами</w:t>
      </w:r>
    </w:p>
    <w:p w14:paraId="2AE548B8" w14:textId="77777777" w:rsidR="00D10A4E" w:rsidRPr="00904A49" w:rsidRDefault="00340AC5">
      <w:pPr>
        <w:pStyle w:val="nonumheader"/>
        <w:spacing w:after="120"/>
        <w:jc w:val="right"/>
        <w:rPr>
          <w:color w:val="auto"/>
        </w:rPr>
      </w:pPr>
      <w:r w:rsidRPr="00904A49">
        <w:rPr>
          <w:color w:val="auto"/>
        </w:rPr>
        <w:t>Таблица 4</w:t>
      </w:r>
    </w:p>
    <w:tbl>
      <w:tblPr>
        <w:tblW w:w="15938" w:type="dxa"/>
        <w:tblInd w:w="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5" w:type="dxa"/>
        </w:tblCellMar>
        <w:tblLook w:val="00A0" w:firstRow="1" w:lastRow="0" w:firstColumn="1" w:lastColumn="0" w:noHBand="0" w:noVBand="0"/>
      </w:tblPr>
      <w:tblGrid>
        <w:gridCol w:w="3882"/>
        <w:gridCol w:w="4492"/>
        <w:gridCol w:w="6115"/>
        <w:gridCol w:w="1382"/>
        <w:gridCol w:w="67"/>
      </w:tblGrid>
      <w:tr w:rsidR="00904A49" w:rsidRPr="00904A49" w14:paraId="690CBF5A" w14:textId="77777777" w:rsidTr="00D12762">
        <w:trPr>
          <w:gridAfter w:val="1"/>
          <w:wAfter w:w="67" w:type="dxa"/>
          <w:trHeight w:val="962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92371EB" w14:textId="77777777" w:rsidR="00D10A4E" w:rsidRPr="00904A49" w:rsidRDefault="00340AC5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Наименование технологического процесса (цикла, производственной операции)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1FD60B41" w14:textId="77777777" w:rsidR="00D10A4E" w:rsidRPr="00904A49" w:rsidRDefault="00340AC5" w:rsidP="00CB151D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Кратк</w:t>
            </w:r>
            <w:r w:rsidR="00CB151D" w:rsidRPr="00904A49">
              <w:rPr>
                <w:color w:val="auto"/>
                <w:sz w:val="20"/>
                <w:szCs w:val="20"/>
                <w:lang w:val="ru-RU"/>
              </w:rPr>
              <w:t>ая техническая характеристика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717A9001" w14:textId="77777777" w:rsidR="00D10A4E" w:rsidRPr="00904A49" w:rsidRDefault="00340AC5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метода*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05F37CF0" w14:textId="77777777" w:rsidR="00D10A4E" w:rsidRPr="00904A49" w:rsidRDefault="00340AC5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Сравнение и  обоснование  различий в   решении</w:t>
            </w:r>
          </w:p>
        </w:tc>
      </w:tr>
      <w:tr w:rsidR="00904A49" w:rsidRPr="00904A49" w14:paraId="1428398A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915DA6E" w14:textId="77777777" w:rsidR="00D10A4E" w:rsidRPr="00904A49" w:rsidRDefault="00340AC5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66975AB" w14:textId="77777777" w:rsidR="00D10A4E" w:rsidRPr="00904A49" w:rsidRDefault="00340AC5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6D3F471" w14:textId="77777777" w:rsidR="00D10A4E" w:rsidRPr="00904A49" w:rsidRDefault="00340AC5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C556C4B" w14:textId="77777777" w:rsidR="00D10A4E" w:rsidRPr="00904A49" w:rsidRDefault="00340AC5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</w:t>
            </w:r>
          </w:p>
        </w:tc>
      </w:tr>
      <w:tr w:rsidR="00904A49" w:rsidRPr="00904A49" w14:paraId="798AE9A1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63410C3" w14:textId="77777777" w:rsidR="00D10A4E" w:rsidRPr="00904A49" w:rsidRDefault="00340AC5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Надлежащаясельскохозяйственнаяпрактика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673FA6E" w14:textId="77777777" w:rsidR="00D10A4E" w:rsidRPr="00904A49" w:rsidRDefault="00340AC5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Выбор участка и пространственные аспекты. Производственные объекты расположены в санитарно-защитной зоне предприятия. Потенциал будущего развития предприятия учитывается. Новые объекты планируются с учётом расстояния до ближайших населённых пунктов. Очистные сооружения построены рядом с производственными площадками. Предприятие обеспечивает проведение обучающих тренингов для своего персонала. Отчеты об этих тренингах архивируются. Учебные материалы, книги и пособия  доступны для целей обучения. </w:t>
            </w:r>
          </w:p>
          <w:p w14:paraId="5A5B35E3" w14:textId="77777777" w:rsidR="00D10A4E" w:rsidRPr="00904A49" w:rsidRDefault="00340AC5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Деятельность предприятия должным образом планируется. Действует система планового ремонта и обслуживания оборудования.</w:t>
            </w:r>
          </w:p>
          <w:p w14:paraId="782F1CE7" w14:textId="77777777" w:rsidR="00846189" w:rsidRPr="00904A49" w:rsidRDefault="00340AC5" w:rsidP="008D3836">
            <w:pPr>
              <w:pStyle w:val="ConsPlusCell"/>
              <w:tabs>
                <w:tab w:val="left" w:pos="2428"/>
              </w:tabs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Аварийный план действий разработан для всех подразделений. Приобретение материалов и отгрузка продукции планируется. Внедрены гигиенические стандарты и стандарты безопасности. Существуют нормативы образования и разрешение на захоронение отходов. 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274C925" w14:textId="77777777" w:rsidR="00D10A4E" w:rsidRPr="00904A49" w:rsidRDefault="00340AC5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Ведение бизнеса, который демонстрирует надлежащую сельскохозяйственную практику, учитывает такие вопросы, как:</w:t>
            </w:r>
          </w:p>
          <w:p w14:paraId="15557AC5" w14:textId="77777777" w:rsidR="00D10A4E" w:rsidRPr="00904A49" w:rsidRDefault="00340AC5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выбор участка и пространственные аспекты района расположения площадок;</w:t>
            </w:r>
          </w:p>
          <w:p w14:paraId="0B538161" w14:textId="77777777" w:rsidR="00D10A4E" w:rsidRPr="00904A49" w:rsidRDefault="00340AC5">
            <w:pPr>
              <w:pStyle w:val="HTML0"/>
              <w:shd w:val="clear" w:color="auto" w:fill="FFFFFF"/>
              <w:rPr>
                <w:rStyle w:val="translation-chunk"/>
                <w:rFonts w:ascii="Times New Roman" w:hAnsi="Times New Roman" w:cs="Times New Roman"/>
                <w:color w:val="auto"/>
              </w:rPr>
            </w:pPr>
            <w:r w:rsidRPr="00904A49">
              <w:rPr>
                <w:rFonts w:ascii="Times New Roman" w:hAnsi="Times New Roman" w:cs="Times New Roman"/>
                <w:color w:val="auto"/>
              </w:rPr>
              <w:t>- определять и реализовывать образовательные программы и тренинги для персонала</w:t>
            </w:r>
            <w:r w:rsidRPr="00904A49">
              <w:rPr>
                <w:rStyle w:val="translation-chunk"/>
                <w:rFonts w:ascii="Times New Roman" w:hAnsi="Times New Roman" w:cs="Times New Roman"/>
                <w:color w:val="auto"/>
              </w:rPr>
              <w:t>;</w:t>
            </w:r>
          </w:p>
          <w:p w14:paraId="1D97275A" w14:textId="77777777" w:rsidR="00D10A4E" w:rsidRPr="00904A49" w:rsidRDefault="00340AC5">
            <w:pPr>
              <w:pStyle w:val="HTML0"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04A49">
              <w:rPr>
                <w:rFonts w:ascii="Times New Roman" w:hAnsi="Times New Roman" w:cs="Times New Roman"/>
                <w:color w:val="auto"/>
              </w:rPr>
              <w:t>- деятельность должна быть спланирована надлежащим образом;</w:t>
            </w:r>
          </w:p>
          <w:p w14:paraId="4ACD7B9D" w14:textId="77777777" w:rsidR="00D10A4E" w:rsidRPr="00904A49" w:rsidRDefault="00340AC5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иметь установленный порядок действий при возникновении аварийных ситуаций;</w:t>
            </w:r>
          </w:p>
          <w:p w14:paraId="480C20A8" w14:textId="77777777" w:rsidR="00D10A4E" w:rsidRPr="00904A49" w:rsidRDefault="00340AC5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план осуществления ремонта и технического обслуживания;</w:t>
            </w:r>
          </w:p>
          <w:p w14:paraId="144DB915" w14:textId="77777777" w:rsidR="00D10A4E" w:rsidRPr="00904A49" w:rsidRDefault="00340AC5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план мероприятий по доставке материалов и вывозу продукции и отходов;</w:t>
            </w:r>
          </w:p>
          <w:p w14:paraId="04C20B43" w14:textId="77777777" w:rsidR="00D10A4E" w:rsidRPr="00904A49" w:rsidRDefault="00340AC5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план правильного внесения навоза.</w:t>
            </w:r>
          </w:p>
          <w:p w14:paraId="2336B866" w14:textId="77777777" w:rsidR="00D10A4E" w:rsidRPr="00904A49" w:rsidRDefault="00340AC5">
            <w:pPr>
              <w:pStyle w:val="Standard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904A4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(</w:t>
            </w:r>
            <w:r w:rsidRPr="00904A49">
              <w:rPr>
                <w:rFonts w:cs="Times New Roman"/>
                <w:color w:val="auto"/>
                <w:sz w:val="20"/>
                <w:szCs w:val="20"/>
              </w:rPr>
              <w:t>BREFcodeILF</w:t>
            </w:r>
            <w:r w:rsidRPr="00904A4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[1] раздел. 5.1. </w:t>
            </w:r>
            <w:r w:rsidRPr="00904A49">
              <w:rPr>
                <w:rStyle w:val="translation-chunk"/>
                <w:rFonts w:cs="Times New Roman"/>
                <w:color w:val="auto"/>
                <w:sz w:val="20"/>
                <w:szCs w:val="20"/>
                <w:lang w:val="ru-RU"/>
              </w:rPr>
              <w:t>с 275</w:t>
            </w:r>
            <w:r w:rsidRPr="00904A49">
              <w:rPr>
                <w:rFonts w:cs="Times New Roman"/>
                <w:color w:val="auto"/>
                <w:sz w:val="20"/>
                <w:szCs w:val="20"/>
                <w:lang w:val="ru-RU"/>
              </w:rPr>
              <w:t>)</w:t>
            </w:r>
            <w:r w:rsidRPr="00904A49">
              <w:rPr>
                <w:rFonts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 *</w:t>
            </w:r>
          </w:p>
          <w:p w14:paraId="054CD73B" w14:textId="77777777" w:rsidR="00D10A4E" w:rsidRPr="00904A49" w:rsidRDefault="00D10A4E">
            <w:pPr>
              <w:pStyle w:val="Standard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  <w:p w14:paraId="6FE9B26B" w14:textId="77777777" w:rsidR="00D10A4E" w:rsidRPr="00904A49" w:rsidRDefault="00D10A4E">
            <w:pPr>
              <w:pStyle w:val="Standard"/>
              <w:tabs>
                <w:tab w:val="left" w:pos="2692"/>
              </w:tabs>
              <w:spacing w:before="240" w:after="120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36EB7B7" w14:textId="77777777" w:rsidR="00D10A4E" w:rsidRPr="00904A49" w:rsidRDefault="00340AC5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В соответствии с НДТМ</w:t>
            </w:r>
          </w:p>
        </w:tc>
      </w:tr>
      <w:tr w:rsidR="00904A49" w:rsidRPr="00904A49" w14:paraId="162F38E7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131B2F5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Клеточное содержание птицы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AAB4961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На предприятии используются системы клеточного содержания цыплят бройлеров производства компании «</w:t>
            </w:r>
            <w:r w:rsidRPr="00904A49">
              <w:rPr>
                <w:color w:val="auto"/>
                <w:sz w:val="20"/>
                <w:szCs w:val="20"/>
              </w:rPr>
              <w:t>FitFarm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», Голландия. Они состоят из батарей клеток высотой три-четыре яруса, в которых расположены автоматизированные кормушки, поилки и транспортеры для удаления помёта. Оптимальная плотность посадки цыплят бройлеров в клетку производится из расчета 400см</w:t>
            </w:r>
            <w:r w:rsidRPr="00904A49">
              <w:rPr>
                <w:color w:val="auto"/>
                <w:sz w:val="20"/>
                <w:szCs w:val="20"/>
                <w:vertAlign w:val="superscript"/>
                <w:lang w:val="ru-RU"/>
              </w:rPr>
              <w:t>2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на одну голову.</w:t>
            </w:r>
          </w:p>
          <w:p w14:paraId="282AE90E" w14:textId="77777777" w:rsidR="00846189" w:rsidRPr="00904A49" w:rsidRDefault="00846189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Для поения цыплят бройлеров используется ниппельные поилки. Одна ниппельная поилка рассчитана на каждые 10-12 голов цыплят бройлеров. Одна кормушка рассчитана на 50 голов.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13B7742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Бройлерное хозяйство</w:t>
            </w:r>
          </w:p>
          <w:p w14:paraId="315AE928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Ранее, при использовании клеточных систем и ярусного расположения птицы, допускалась плотность посадки до 30 – 40 птиц/м</w:t>
            </w:r>
            <w:r w:rsidRPr="00904A49">
              <w:rPr>
                <w:color w:val="auto"/>
                <w:sz w:val="20"/>
                <w:szCs w:val="20"/>
                <w:vertAlign w:val="superscript"/>
                <w:lang w:val="ru-RU"/>
              </w:rPr>
              <w:t>2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(в соответствии с имеющимися площадями).</w:t>
            </w:r>
          </w:p>
          <w:p w14:paraId="07AF76A1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Современные системы допускают плотность посадки 12 – 13 птиц/м</w:t>
            </w:r>
            <w:r w:rsidRPr="00904A49">
              <w:rPr>
                <w:color w:val="auto"/>
                <w:sz w:val="20"/>
                <w:szCs w:val="20"/>
                <w:vertAlign w:val="superscript"/>
                <w:lang w:val="ru-RU"/>
              </w:rPr>
              <w:t>2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.</w:t>
            </w:r>
          </w:p>
          <w:p w14:paraId="7166C2D2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Современные клетки оборудованы гнездами, насестами, подстилками и высота клетки увеличена. Клетки изготавливаются в виде модулей от 1 до 4 уровней, и могут быть расположены в несколько ярусов. Навоз собирают транспортеры, расположенные под каждым ярусом. В итоге, ленточный поперечный транспортер транспортирует навоз для внешнего хранения. Транспортер для удаления навоза выполнен из гладкого, легко чистящегося полипропилена.</w:t>
            </w:r>
          </w:p>
          <w:p w14:paraId="3705B448" w14:textId="22CB5CB5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(</w:t>
            </w:r>
            <w:r w:rsidRPr="00904A49">
              <w:rPr>
                <w:color w:val="auto"/>
                <w:sz w:val="20"/>
                <w:szCs w:val="20"/>
              </w:rPr>
              <w:t>BREFcodeILF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[2] раздел. 2.2.1)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0E20AEA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В соответствии с НДТМ</w:t>
            </w:r>
          </w:p>
          <w:p w14:paraId="2AC9AE44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</w:rPr>
            </w:pPr>
          </w:p>
        </w:tc>
      </w:tr>
      <w:tr w:rsidR="00904A49" w:rsidRPr="00904A49" w14:paraId="6B3C213B" w14:textId="77777777" w:rsidTr="00D12762">
        <w:trPr>
          <w:gridAfter w:val="1"/>
          <w:wAfter w:w="67" w:type="dxa"/>
          <w:trHeight w:val="1439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2CA6B35C" w14:textId="77777777" w:rsidR="00846189" w:rsidRPr="00904A49" w:rsidRDefault="00846189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lastRenderedPageBreak/>
              <w:t>Наименование технологического процесса (цикла, производственной операции)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123BA82B" w14:textId="77777777" w:rsidR="00846189" w:rsidRPr="00904A49" w:rsidRDefault="00846189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Краткое описание технологического процесса  (цикла, производственной операции)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15AF21A3" w14:textId="77777777" w:rsidR="00846189" w:rsidRPr="00904A49" w:rsidRDefault="00846189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метода*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7AAA1D8A" w14:textId="77777777" w:rsidR="00846189" w:rsidRPr="00904A49" w:rsidRDefault="00846189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Сравнение и  обоснование  различий в   решении</w:t>
            </w:r>
          </w:p>
        </w:tc>
      </w:tr>
      <w:tr w:rsidR="00904A49" w:rsidRPr="00904A49" w14:paraId="52EDF850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CD3B610" w14:textId="77777777" w:rsidR="00846189" w:rsidRPr="00904A49" w:rsidRDefault="00846189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0FC77BA" w14:textId="77777777" w:rsidR="00846189" w:rsidRPr="00904A49" w:rsidRDefault="00846189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089F469" w14:textId="77777777" w:rsidR="00846189" w:rsidRPr="00904A49" w:rsidRDefault="00846189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77231D1" w14:textId="77777777" w:rsidR="00846189" w:rsidRPr="00904A49" w:rsidRDefault="00846189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</w:t>
            </w:r>
          </w:p>
        </w:tc>
      </w:tr>
      <w:tr w:rsidR="00904A49" w:rsidRPr="00904A49" w14:paraId="3F00059F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E5C09A7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Клеточное содержание птицы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BEB176B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Помёт ежедневно удаляется автоматически с помощью транспортера. Подача свежего воздуха, его нагрев (в холодный период) и выброс загрязненного в атмосферу осуществляется автоматически в зависимости от требуемых параметров, проверяется и контролируется компьютерной системой.</w:t>
            </w:r>
          </w:p>
          <w:p w14:paraId="44680973" w14:textId="77777777" w:rsidR="0084618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На бройлерном производстве используется  система  клеточного содержания производства компании «</w:t>
            </w:r>
            <w:r w:rsidRPr="00904A49">
              <w:rPr>
                <w:color w:val="auto"/>
                <w:sz w:val="20"/>
                <w:szCs w:val="20"/>
              </w:rPr>
              <w:t>FitFarm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», Голландия. Клетки используются в модулях из трёх-четырёх ярусов. Период выращивания составляет от  1-го до 45 дней.</w:t>
            </w:r>
          </w:p>
          <w:p w14:paraId="04EE5637" w14:textId="77777777" w:rsidR="00BD7C7C" w:rsidRPr="00904A49" w:rsidRDefault="00BD7C7C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66E36A6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Объемный расход воздуха для системы вентиляции колеблется от 5 – 12 м</w:t>
            </w:r>
            <w:r w:rsidRPr="00904A49">
              <w:rPr>
                <w:color w:val="auto"/>
                <w:sz w:val="20"/>
                <w:szCs w:val="20"/>
                <w:vertAlign w:val="superscript"/>
                <w:lang w:val="ru-RU"/>
              </w:rPr>
              <w:t>3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/ птица в час в летнее время (в зависимости от климатического пояса) и 0,5 – 0,6 м</w:t>
            </w:r>
            <w:r w:rsidRPr="00904A49">
              <w:rPr>
                <w:color w:val="auto"/>
                <w:sz w:val="20"/>
                <w:szCs w:val="20"/>
                <w:vertAlign w:val="superscript"/>
                <w:lang w:val="ru-RU"/>
              </w:rPr>
              <w:t>3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/ птица в час зимой.(</w:t>
            </w:r>
            <w:r w:rsidRPr="00904A49">
              <w:rPr>
                <w:color w:val="auto"/>
                <w:sz w:val="20"/>
                <w:szCs w:val="20"/>
              </w:rPr>
              <w:t>BREFcodeILF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[2] раздел.2.2.4)</w:t>
            </w:r>
          </w:p>
          <w:p w14:paraId="0D3360C4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Традиционно бройлеры содержатся в помещениях с полностью покрытым подстилкой полом.</w:t>
            </w:r>
          </w:p>
          <w:p w14:paraId="0713E63F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(</w:t>
            </w:r>
            <w:r w:rsidRPr="00904A49">
              <w:rPr>
                <w:color w:val="auto"/>
                <w:sz w:val="20"/>
                <w:szCs w:val="20"/>
              </w:rPr>
              <w:t>BREFcodeILF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[1] раздел. 4.5.3)</w:t>
            </w:r>
          </w:p>
          <w:p w14:paraId="2174A45A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Применяется многоуровневая система клеток -клеточная система с несколькими ярусами.</w:t>
            </w:r>
          </w:p>
          <w:p w14:paraId="12D1E3A5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916E758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В соответствии с НДТМ</w:t>
            </w:r>
          </w:p>
          <w:p w14:paraId="1EB5C980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</w:rPr>
            </w:pPr>
          </w:p>
        </w:tc>
      </w:tr>
      <w:tr w:rsidR="00904A49" w:rsidRPr="00904A49" w14:paraId="3B43EDC6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EE48198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Напольное содержание птицы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F4CA672" w14:textId="77777777" w:rsidR="00846189" w:rsidRPr="00904A49" w:rsidRDefault="00846189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На предприятии также используются птичники напольного содержания с подстилкой поверх твёрдого пола. Подстилка равномерно распределяется в начале каждого периода выращивания, помёт удаляют вместе с подстилкой в конце каждого периода. Искусственное освещение используется с автоматической регулировкой, автоматическая регулировка уровня кормления и поения. Для поения цыплят бройлеров используются ниппельные поилки. Одна ниппельная поилка рассчитана на каждые 10-12голов цыплят бройлеров. Одна кормушка рассчитана на 50 голов. Для напольного содержания используется оборудование от компании «</w:t>
            </w:r>
            <w:r w:rsidRPr="00904A49">
              <w:rPr>
                <w:color w:val="auto"/>
                <w:sz w:val="20"/>
                <w:szCs w:val="20"/>
              </w:rPr>
              <w:t>Roxell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», Бельгия, «</w:t>
            </w:r>
            <w:r w:rsidRPr="00904A49">
              <w:rPr>
                <w:color w:val="auto"/>
                <w:sz w:val="20"/>
                <w:szCs w:val="20"/>
              </w:rPr>
              <w:t>Chore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-</w:t>
            </w:r>
            <w:r w:rsidRPr="00904A49">
              <w:rPr>
                <w:color w:val="auto"/>
                <w:sz w:val="20"/>
                <w:szCs w:val="20"/>
              </w:rPr>
              <w:t>Time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»  Нидерланды. В птичниках используется система микроклимата </w:t>
            </w:r>
            <w:r w:rsidRPr="00904A49">
              <w:rPr>
                <w:color w:val="auto"/>
                <w:sz w:val="20"/>
                <w:szCs w:val="20"/>
              </w:rPr>
              <w:t>f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37 компании </w:t>
            </w:r>
            <w:r w:rsidRPr="00904A49">
              <w:rPr>
                <w:color w:val="auto"/>
                <w:sz w:val="20"/>
                <w:szCs w:val="20"/>
              </w:rPr>
              <w:t>Fancom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, Нидерланды. Для освещения птичников используются энергосберегающие светильники. Плотность посадки цыплят бройлеров холодное время должна быть не более 18гол/м</w:t>
            </w:r>
            <w:r w:rsidRPr="00904A49">
              <w:rPr>
                <w:color w:val="auto"/>
                <w:sz w:val="20"/>
                <w:szCs w:val="20"/>
                <w:vertAlign w:val="superscript"/>
                <w:lang w:val="ru-RU"/>
              </w:rPr>
              <w:t>2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, а в тёплое время не более 16 гол/м</w:t>
            </w:r>
            <w:r w:rsidRPr="00904A49">
              <w:rPr>
                <w:color w:val="auto"/>
                <w:sz w:val="20"/>
                <w:szCs w:val="20"/>
                <w:vertAlign w:val="superscript"/>
                <w:lang w:val="ru-RU"/>
              </w:rPr>
              <w:t>2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A9A3190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Птица содержится большими группами с 2000 до 10 000 птиц в помещении, где воздухообмен происходит с помощью естественной или принудительной вентиляции с отрицательным давлением. Чтобы соответствовать НДТМ, применяется система с подстилкой (с или без принудительной сушки помета).</w:t>
            </w:r>
          </w:p>
          <w:p w14:paraId="686C4C75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Базовая система используется для содержания птицы на глубокой подстилке без аэрации.</w:t>
            </w:r>
          </w:p>
          <w:p w14:paraId="1DBE1AF8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 системе с подстилкой более высокие выбросы пыли по сравнению с клеточной системой в связи с наличием помета и с увеличением активности птицы. Ожидаемая численность птиц 7 гол./м</w:t>
            </w:r>
            <w:r w:rsidRPr="00904A49">
              <w:rPr>
                <w:color w:val="auto"/>
                <w:sz w:val="20"/>
                <w:szCs w:val="20"/>
                <w:vertAlign w:val="superscript"/>
                <w:lang w:val="ru-RU"/>
              </w:rPr>
              <w:t>2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.(</w:t>
            </w:r>
            <w:r w:rsidRPr="00904A49">
              <w:rPr>
                <w:color w:val="auto"/>
                <w:sz w:val="20"/>
                <w:szCs w:val="20"/>
              </w:rPr>
              <w:t>BREFcodeILF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[2] гл. 2.2.1.2)</w:t>
            </w:r>
          </w:p>
          <w:p w14:paraId="211D563E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Традиционным помещением для интенсивного бройлерного производства являются закрытые здания из бетона или дерева с естественным освещением или без окон, с теплоизоляцией и принудительной вентиляцией. Бройлеры содержатся на подстилке (древесные стружки), распространяемой по всей площади пола.</w:t>
            </w:r>
          </w:p>
          <w:p w14:paraId="7D823A33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Птичник имеет автоматическое кормление, поение, контроль температуры и вентиляции. Бройлеров содержат при плотности посадки от 18 до 24 голов на м</w:t>
            </w:r>
            <w:r w:rsidRPr="00904A49">
              <w:rPr>
                <w:color w:val="auto"/>
                <w:sz w:val="20"/>
                <w:szCs w:val="20"/>
                <w:vertAlign w:val="superscript"/>
                <w:lang w:val="ru-RU"/>
              </w:rPr>
              <w:t>2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.</w:t>
            </w:r>
          </w:p>
          <w:p w14:paraId="07FFA0C8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Выращивание длится 42 дня. После каждой выращенной партии, птица удаляется, навоз удаляется и птичник очищают и дезинфицируют.</w:t>
            </w:r>
          </w:p>
          <w:p w14:paraId="7F6D12F1" w14:textId="77777777" w:rsidR="0084618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(BREF code ILF [1]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раздел</w:t>
            </w:r>
            <w:r w:rsidRPr="00904A49">
              <w:rPr>
                <w:color w:val="auto"/>
                <w:sz w:val="20"/>
                <w:szCs w:val="20"/>
              </w:rPr>
              <w:t>. 2.2.2)</w:t>
            </w:r>
          </w:p>
          <w:p w14:paraId="74C7BBA5" w14:textId="77777777" w:rsidR="00BD7C7C" w:rsidRPr="00BD7C7C" w:rsidRDefault="00BD7C7C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D76A27A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В соответствии с НДТМ</w:t>
            </w:r>
          </w:p>
        </w:tc>
      </w:tr>
      <w:tr w:rsidR="00BD7C7C" w:rsidRPr="00904A49" w14:paraId="393CE698" w14:textId="77777777" w:rsidTr="00D12762">
        <w:trPr>
          <w:gridAfter w:val="1"/>
          <w:wAfter w:w="67" w:type="dxa"/>
          <w:trHeight w:val="1439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5E608B6F" w14:textId="77777777" w:rsidR="00BD7C7C" w:rsidRPr="00904A49" w:rsidRDefault="00BD7C7C" w:rsidP="00BD7C7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lastRenderedPageBreak/>
              <w:t>Наименование технологического процесса (цикла, производственной операции)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8D20E0C" w14:textId="77777777" w:rsidR="00BD7C7C" w:rsidRPr="00904A49" w:rsidRDefault="00BD7C7C" w:rsidP="00BD7C7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Краткое описание технологического процесса  (цикла, производственной операции)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6D71AB56" w14:textId="77777777" w:rsidR="00BD7C7C" w:rsidRPr="00904A49" w:rsidRDefault="00BD7C7C" w:rsidP="00BD7C7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метода*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CC6FF4C" w14:textId="77777777" w:rsidR="00BD7C7C" w:rsidRPr="00904A49" w:rsidRDefault="00BD7C7C" w:rsidP="00BD7C7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Сравнение и  обоснование  различий в   решении</w:t>
            </w:r>
          </w:p>
        </w:tc>
      </w:tr>
      <w:tr w:rsidR="00BD7C7C" w:rsidRPr="00904A49" w14:paraId="6FBE0BD6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06722D8" w14:textId="77777777" w:rsidR="00BD7C7C" w:rsidRPr="00904A49" w:rsidRDefault="00BD7C7C" w:rsidP="00BD7C7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FB09934" w14:textId="77777777" w:rsidR="00BD7C7C" w:rsidRPr="00904A49" w:rsidRDefault="00BD7C7C" w:rsidP="00BD7C7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4F2268C" w14:textId="77777777" w:rsidR="00BD7C7C" w:rsidRPr="00904A49" w:rsidRDefault="00BD7C7C" w:rsidP="00BD7C7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8BDADB7" w14:textId="77777777" w:rsidR="00BD7C7C" w:rsidRPr="00904A49" w:rsidRDefault="00BD7C7C" w:rsidP="00BD7C7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</w:t>
            </w:r>
          </w:p>
        </w:tc>
      </w:tr>
      <w:tr w:rsidR="00904A49" w:rsidRPr="00904A49" w14:paraId="1014DA99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8059B66" w14:textId="77777777" w:rsidR="00846189" w:rsidRPr="00904A49" w:rsidRDefault="00846189" w:rsidP="00BD7C7C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Контроль климата при содержании птицы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8AF2DFA" w14:textId="77777777" w:rsidR="0084618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Применяемый температурный контроль включает в себя: систему вентиляции и обогрева газовыми теплогенераторами. Помещения оснащены термометрами в разных местах для контроля температуры воздуха в помещении. Система контроля микроклимата используется во всех птичниках. Подача свежего воздуха, его нагрев (в холодный период) и выброс загрязненного в атмосферу осуществляются автоматически в зависимости от требуемых параметров и контролируется компьютерной системой. </w:t>
            </w:r>
          </w:p>
          <w:p w14:paraId="4A27630F" w14:textId="77777777" w:rsidR="00BD7C7C" w:rsidRPr="00904A49" w:rsidRDefault="00BD7C7C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4100978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Для всех видов птицы для поддержания климата помещения оборудованы системами климат-контроля. Регулировка обычно осуществляется путем контроля температуры, вентиляции и освещения.</w:t>
            </w:r>
          </w:p>
          <w:p w14:paraId="56482453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(</w:t>
            </w:r>
            <w:r w:rsidRPr="00904A49">
              <w:rPr>
                <w:color w:val="auto"/>
                <w:sz w:val="20"/>
                <w:szCs w:val="20"/>
              </w:rPr>
              <w:t>BREFcodeILF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[1] раздел. 2.2.4)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8A654ED" w14:textId="77777777" w:rsidR="00846189" w:rsidRPr="00904A49" w:rsidRDefault="00846189" w:rsidP="00BD7C7C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В соответствии с НДТМ</w:t>
            </w:r>
          </w:p>
        </w:tc>
      </w:tr>
      <w:tr w:rsidR="00904A49" w:rsidRPr="00904A49" w14:paraId="517FCED2" w14:textId="77777777" w:rsidTr="00D12762">
        <w:trPr>
          <w:gridAfter w:val="1"/>
          <w:wAfter w:w="67" w:type="dxa"/>
          <w:trHeight w:val="4830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358C388" w14:textId="77777777" w:rsidR="00846189" w:rsidRPr="00904A49" w:rsidRDefault="00846189" w:rsidP="00BD7C7C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Кормление и поениептиц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F5227D4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Предприятие получает корм от внешних производителей. Гранулированный корм готов к использованию. Бункера с кормами, расположены непосредственно у птичников. Бункер оснащен люком для внутреннего осмотра и устройством для вентиляции воздуха или сбрасывания избыточного давления при заполнении. Используется автоматическая система кормления и поения. Оборудование для питьевого водоснабжения регулярно проверяется с целью предотвращения утечек.</w:t>
            </w:r>
          </w:p>
          <w:p w14:paraId="5DCEA750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5BF583D9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Подающие транспортеры перемещают корма из бункера в автоматическую систему кормления. Расход кормов в расчете на одну голову за период 42 дня составляет примерно – 3,9 кг(0,093 кг на голову в сутки).</w:t>
            </w:r>
          </w:p>
          <w:p w14:paraId="74D00939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BFED766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Питание бройлеров осуществляется полноценными сбалансированными кормами.</w:t>
            </w:r>
          </w:p>
          <w:p w14:paraId="2A9A6276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Применяются современные системы кормления, что уменьшает рассыпание корма и позволяет с высокой точностью осуществлять фазовое кормление. Цепные подающие транспортеры перемещают корма из хранилища через питающий желоб. Цепные подающие транспортеры применяются как в напольных системах, так и в клеточных системах. Кормовые лотки или плошки связаны с поставкой корма через всю транспортную систему кормов.</w:t>
            </w:r>
          </w:p>
          <w:p w14:paraId="7FC00CD3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Для птицы всех видов вода должна быть доступна без ограничений. При проектировании и контроле за системой поения, стремятся обеспечить достаточное количество воды в любое время. Контроль происходит и для предотвращения утечки воды и, одновременно, для дальнейшего увлажнения помёта. (</w:t>
            </w:r>
            <w:r w:rsidRPr="00904A49">
              <w:rPr>
                <w:color w:val="auto"/>
                <w:sz w:val="20"/>
                <w:szCs w:val="20"/>
              </w:rPr>
              <w:t>BREFcodeILF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[1] раздел. 5.3)</w:t>
            </w:r>
          </w:p>
          <w:p w14:paraId="05B8F131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 птичниках используется система, которая состоит из ниппельных поилок. НДТМ является снижение водопотребления, осуществляя следующие действия: регулярно калибровать установки питьевой воды во избежание разлива, осуществлять учет водопотребления, выявлять и устранять утечки.</w:t>
            </w:r>
          </w:p>
          <w:p w14:paraId="2309A611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 целом применяются три вида систем поения:</w:t>
            </w:r>
          </w:p>
          <w:p w14:paraId="443495AB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низкая емкость - ниппельные поилки,</w:t>
            </w:r>
          </w:p>
          <w:p w14:paraId="305EA381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высокая емкость - поилки с капельным стаканом,</w:t>
            </w:r>
          </w:p>
          <w:p w14:paraId="39B3524C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 водные желоба и круглые поилки.</w:t>
            </w:r>
          </w:p>
          <w:p w14:paraId="2F68FD8F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(BREF code ILF [1]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раздел</w:t>
            </w:r>
            <w:r w:rsidRPr="00904A49">
              <w:rPr>
                <w:color w:val="auto"/>
                <w:sz w:val="20"/>
                <w:szCs w:val="20"/>
              </w:rPr>
              <w:t>. 2.2.5)</w:t>
            </w:r>
          </w:p>
          <w:p w14:paraId="69D42985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0B49B39A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257BDE15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C039BE1" w14:textId="77777777" w:rsidR="00846189" w:rsidRPr="00904A49" w:rsidRDefault="00846189" w:rsidP="00BD7C7C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В соответствии с НДТМ</w:t>
            </w:r>
          </w:p>
        </w:tc>
      </w:tr>
      <w:tr w:rsidR="00284FA9" w:rsidRPr="00904A49" w14:paraId="364B6EE0" w14:textId="77777777" w:rsidTr="00D12762">
        <w:trPr>
          <w:gridAfter w:val="1"/>
          <w:wAfter w:w="67" w:type="dxa"/>
          <w:trHeight w:val="1439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228AC8D6" w14:textId="77777777" w:rsidR="00284FA9" w:rsidRPr="00904A49" w:rsidRDefault="00284FA9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lastRenderedPageBreak/>
              <w:t>Наименование технологического процесса (цикла, производственной операции)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41478B31" w14:textId="77777777" w:rsidR="00284FA9" w:rsidRPr="00904A49" w:rsidRDefault="00284FA9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Краткое описание технологического процесса  (цикла, производственной операции)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70B39B48" w14:textId="77777777" w:rsidR="00284FA9" w:rsidRPr="00904A49" w:rsidRDefault="00284FA9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метода*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5591A1C" w14:textId="77777777" w:rsidR="00284FA9" w:rsidRPr="00904A49" w:rsidRDefault="00284FA9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Сравнение и  обоснование  различий в   решении</w:t>
            </w:r>
          </w:p>
        </w:tc>
      </w:tr>
      <w:tr w:rsidR="00284FA9" w:rsidRPr="00904A49" w14:paraId="5A2306AE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6E964E4" w14:textId="77777777" w:rsidR="00284FA9" w:rsidRPr="00904A49" w:rsidRDefault="00284FA9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2D02651" w14:textId="77777777" w:rsidR="00284FA9" w:rsidRPr="00904A49" w:rsidRDefault="00284FA9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65AC0B3" w14:textId="77777777" w:rsidR="00284FA9" w:rsidRPr="00904A49" w:rsidRDefault="00284FA9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29F739D" w14:textId="77777777" w:rsidR="00284FA9" w:rsidRPr="00904A49" w:rsidRDefault="00284FA9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</w:t>
            </w:r>
          </w:p>
        </w:tc>
      </w:tr>
      <w:tr w:rsidR="00904A49" w:rsidRPr="00904A49" w14:paraId="0BA4E1E4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F2E1E17" w14:textId="77777777" w:rsidR="00846189" w:rsidRPr="00904A49" w:rsidRDefault="00846189" w:rsidP="00BD7C7C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</w:rPr>
              <w:t>Сбор и хранение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помёта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7451CFE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Из птичников напольного содержания помёт и подстилку удаляют из помещения в конце каждого периода выращивания. </w:t>
            </w:r>
          </w:p>
          <w:p w14:paraId="5175FE6F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Из птичников клеточного содержания помёт удаляется автоматически с помощью транспортёра. Помёт удаляется ежедневно.</w:t>
            </w:r>
          </w:p>
          <w:p w14:paraId="36AED113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Помёт транспортируется в помётохранилище. Пометохранилище имеет бетонное основание без стен.</w:t>
            </w:r>
          </w:p>
          <w:p w14:paraId="6B979D31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Площади помётохранилища достаточно для хранения помёта до его дальнейшего удаления, внесения на поля. </w:t>
            </w:r>
          </w:p>
          <w:p w14:paraId="32765218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00382EC6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0667236C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3DC69045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05998B76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E87D9C6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Площади пометохранилища должно быть достаточно для хранения навоза до его дальнейшего удаления, внесения на поля.</w:t>
            </w:r>
          </w:p>
          <w:p w14:paraId="6CBA6BB3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Пометохранилища из бетона (с или без стен) - это наиболее распространенный вариант по всей Европе.</w:t>
            </w:r>
          </w:p>
          <w:p w14:paraId="46C2AC16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НДТМ является проектирование пометохранилища с достаточной емкостью до дальнейшего внесения в почву. НДТМ является хранение высушенного птичьего помета в сарае с непроницаемым полом и с достаточной вентиляцией.</w:t>
            </w:r>
          </w:p>
          <w:p w14:paraId="35509DC9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(BREF code ILF [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1</w:t>
            </w:r>
            <w:r w:rsidRPr="00904A49">
              <w:rPr>
                <w:color w:val="auto"/>
                <w:sz w:val="20"/>
                <w:szCs w:val="20"/>
              </w:rPr>
              <w:t xml:space="preserve">],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раздел</w:t>
            </w:r>
            <w:r w:rsidRPr="00904A49">
              <w:rPr>
                <w:color w:val="auto"/>
                <w:sz w:val="20"/>
                <w:szCs w:val="20"/>
              </w:rPr>
              <w:t xml:space="preserve"> 2.6)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0C20108" w14:textId="77777777" w:rsidR="00846189" w:rsidRPr="00904A49" w:rsidRDefault="00846189" w:rsidP="00BD7C7C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Отчасти в соответствии с НДТМ.</w:t>
            </w:r>
          </w:p>
          <w:p w14:paraId="5DAE8804" w14:textId="77777777" w:rsidR="00846189" w:rsidRPr="00904A49" w:rsidRDefault="00846189" w:rsidP="00BD7C7C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Для достижения НДТМ разработаны мероприятия, и включены в таблицу 26 раздела Х</w:t>
            </w:r>
            <w:r w:rsidRPr="00904A49">
              <w:rPr>
                <w:color w:val="auto"/>
                <w:sz w:val="20"/>
                <w:szCs w:val="20"/>
              </w:rPr>
              <w:t>I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данного заявления, пункт 4.1</w:t>
            </w:r>
          </w:p>
        </w:tc>
      </w:tr>
      <w:tr w:rsidR="00904A49" w:rsidRPr="00904A49" w14:paraId="51A3C50C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5305A1C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Транспорт на предприятии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AFDC582" w14:textId="77777777" w:rsidR="00846189" w:rsidRPr="00904A49" w:rsidRDefault="00846189" w:rsidP="002A1963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На предприятии имеется собственный технический транспорт. Корма доставляются в бункера птичников с завода изготовителя при помощи полуприцепов-цистерн для бестарной перевозки. Выгрузка кормов в бункер осуществляется пневматически по закрытому трубопроводу.  Доставка цыплят бройлеров после откорма на убой осуществляется собственным технологическим транспортом. Для вывоза помёта из птичников используются трактора с герметичными прицепами. Вывоз помета с пометохранилища на поля осуществляется специальными разбрасывателями фирмы «</w:t>
            </w:r>
            <w:r w:rsidRPr="00904A49">
              <w:rPr>
                <w:color w:val="auto"/>
                <w:sz w:val="20"/>
                <w:szCs w:val="20"/>
              </w:rPr>
              <w:t>Joskin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». На предприятии имеется собственный склад ГСМ с подземными резервуарами, доставка топлива на склад ГСМ осуществляется собственным специальным транспортом. Транспортные средства регулярно проходят мойку и санобработку, техническое обслуживание, модернизацию, и ремонт. Движение транспорта осуществляется согласно ветеринарно-санитарных правил.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48EBDD4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Масштабы транспортных операций на фермах зависят от размера хозяйства, планировки фермы и расположения запасов топлива, хранения и переработки кормов, животноводческих помещений, переработки продукции, хранения помета и способами внесения помета в почву. Как правило, тракторы используются в качестве тягача для перевозки и разбрасывания навоза.</w:t>
            </w:r>
          </w:p>
          <w:p w14:paraId="3315514C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(BREF code ILF [1]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раздел</w:t>
            </w:r>
            <w:r w:rsidRPr="00904A49">
              <w:rPr>
                <w:color w:val="auto"/>
                <w:sz w:val="20"/>
                <w:szCs w:val="20"/>
              </w:rPr>
              <w:t>. 2.8)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3DC9DEF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В соответствии с НДТМ</w:t>
            </w:r>
          </w:p>
        </w:tc>
      </w:tr>
      <w:tr w:rsidR="00254583" w:rsidRPr="00904A49" w14:paraId="5BF29E4C" w14:textId="77777777" w:rsidTr="00D12762">
        <w:trPr>
          <w:gridAfter w:val="1"/>
          <w:wAfter w:w="67" w:type="dxa"/>
          <w:trHeight w:val="1258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182454CF" w14:textId="77777777" w:rsidR="00254583" w:rsidRPr="00904A49" w:rsidRDefault="00254583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lastRenderedPageBreak/>
              <w:t>Наименование технологического процесса (цикла, производственной операции)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44D63508" w14:textId="77777777" w:rsidR="00254583" w:rsidRPr="00904A49" w:rsidRDefault="00254583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Краткое описание технологического процесса  (цикла, производственной операции)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68BD57B5" w14:textId="77777777" w:rsidR="00254583" w:rsidRPr="00904A49" w:rsidRDefault="00254583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метода*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42DAB8DC" w14:textId="77777777" w:rsidR="00254583" w:rsidRPr="00904A49" w:rsidRDefault="00254583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Сравнение и  обоснование  различий в   решении</w:t>
            </w:r>
          </w:p>
        </w:tc>
      </w:tr>
      <w:tr w:rsidR="00254583" w:rsidRPr="00904A49" w14:paraId="521A55D9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5AFA34D" w14:textId="77777777" w:rsidR="00254583" w:rsidRPr="00904A49" w:rsidRDefault="00254583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E1884B5" w14:textId="77777777" w:rsidR="00254583" w:rsidRPr="00904A49" w:rsidRDefault="00254583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DA7F563" w14:textId="77777777" w:rsidR="00254583" w:rsidRPr="00904A49" w:rsidRDefault="00254583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F7DA471" w14:textId="77777777" w:rsidR="00254583" w:rsidRPr="00904A49" w:rsidRDefault="00254583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</w:t>
            </w:r>
          </w:p>
        </w:tc>
      </w:tr>
      <w:tr w:rsidR="00904A49" w:rsidRPr="00904A49" w14:paraId="779AD266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2CB346E" w14:textId="77777777" w:rsidR="00846189" w:rsidRPr="00904A49" w:rsidRDefault="00846189" w:rsidP="00171D5B">
            <w:pPr>
              <w:pStyle w:val="ConsPlusCell"/>
              <w:ind w:right="-42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Техническоеобслуживание и чистка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8A715FD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Помещения и оборудование очищаются после удаления партии помёта механическим методом с последующей мойкой. Дезинфекция проводится после мойки.</w:t>
            </w:r>
          </w:p>
          <w:p w14:paraId="5D033CF6" w14:textId="77777777" w:rsidR="00846189" w:rsidRPr="00904A49" w:rsidRDefault="00846189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Вещества, используемые для дезинфекции, разбрызгиваются при помощи форсунки. Аэрозольная дезинфекция происходит в герметичных закрытых птичниках с помощью специального оборудования по распылению химического реагента.</w:t>
            </w:r>
          </w:p>
          <w:p w14:paraId="60469018" w14:textId="77777777" w:rsidR="00846189" w:rsidRPr="00904A49" w:rsidRDefault="002A1963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Мойка и дезинфекция убойного</w:t>
            </w:r>
            <w:r w:rsidR="00846189" w:rsidRPr="00904A49">
              <w:rPr>
                <w:color w:val="auto"/>
                <w:sz w:val="20"/>
                <w:szCs w:val="20"/>
                <w:lang w:val="ru-RU"/>
              </w:rPr>
              <w:t xml:space="preserve"> цеха производится ежедневно.</w:t>
            </w:r>
          </w:p>
          <w:p w14:paraId="0E12C3AF" w14:textId="77777777" w:rsidR="00846189" w:rsidRPr="00904A49" w:rsidRDefault="00846189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Техническое обслуживание и ремонт технологического и энергетического оборудования производится квалифицированным персоналом предприятия, в соответствии с графиками ТО.</w:t>
            </w:r>
          </w:p>
          <w:p w14:paraId="4F7F59E2" w14:textId="77777777" w:rsidR="00846189" w:rsidRDefault="00846189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Сточные воды от водопотребителей (населенные пункты) и производственные сточные воды направляются на собственные очистные сооружения, где очищаются до установленных нормативов, после чего сбрасываются в водный объект.</w:t>
            </w:r>
          </w:p>
          <w:p w14:paraId="00E9D7AF" w14:textId="77777777" w:rsidR="00D12762" w:rsidRPr="00904A49" w:rsidRDefault="00D12762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6041683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Техническое обслуживание и чистка в первую очередь относится к оборудованию и помещениям. Асфальтированные участки можно чистить разбрызгиванием воды.</w:t>
            </w:r>
          </w:p>
          <w:p w14:paraId="05E07371" w14:textId="77777777" w:rsidR="00846189" w:rsidRPr="00904A49" w:rsidRDefault="00846189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Здания, как правило, очищаются и дезинфицируются после удаления партии птиц и помета. Для чистки используют моечное оборудование с использованием только воды, но иногда добавляют поверхностно-активные агенты. Для дезинфекции используют распылитель или опрыскиватель.</w:t>
            </w:r>
          </w:p>
          <w:p w14:paraId="0EB9587C" w14:textId="77777777" w:rsidR="00846189" w:rsidRPr="00904A49" w:rsidRDefault="00846189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(</w:t>
            </w:r>
            <w:r w:rsidRPr="00904A49">
              <w:rPr>
                <w:color w:val="auto"/>
                <w:sz w:val="20"/>
                <w:szCs w:val="20"/>
              </w:rPr>
              <w:t>BREFcodeILF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[1] раздел. 2.9)</w:t>
            </w:r>
          </w:p>
          <w:p w14:paraId="77843F22" w14:textId="77777777" w:rsidR="00846189" w:rsidRPr="00904A49" w:rsidRDefault="00846189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Сточные воды могут быть очищены на очистных сооружениях коммунальных или хозяйственных сточных вод. Хранение сточных вод может осуществляется в специальных резервуарах.</w:t>
            </w:r>
          </w:p>
          <w:p w14:paraId="2776F8BF" w14:textId="77777777" w:rsidR="00846189" w:rsidRPr="00904A49" w:rsidRDefault="00846189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(</w:t>
            </w:r>
            <w:r w:rsidRPr="00904A49">
              <w:rPr>
                <w:color w:val="auto"/>
                <w:sz w:val="20"/>
                <w:szCs w:val="20"/>
              </w:rPr>
              <w:t>BREFcodeILF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[1] раздел. 2.6, 2.12)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A317D26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В соответствии с НДТМ</w:t>
            </w:r>
          </w:p>
        </w:tc>
      </w:tr>
      <w:tr w:rsidR="00904A49" w:rsidRPr="00904A49" w14:paraId="7103ACE1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ECB80AE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Использование и утилизация отходов, остатков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0953044" w14:textId="77777777" w:rsidR="002A1963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Сбор, хранение, обезвреживание и захоронение отходов осуществляется в соответствии с инструкцией по обращению с отходами производства и с разрешением на хранение и захоронение отходов производства. Отходы транспортируются на использование, обезвреживание и захоронение в соответствии с договором. </w:t>
            </w:r>
          </w:p>
          <w:p w14:paraId="701484BA" w14:textId="77777777" w:rsidR="00D12762" w:rsidRPr="00904A49" w:rsidRDefault="00D12762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E34B487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Обращение с отходами должно регулироваться, согласно законодательству. В зависимости от состава отходов их следует хранить, утилизировать, повторно использовать.</w:t>
            </w:r>
          </w:p>
          <w:p w14:paraId="26FE7AAF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Сбор и транспортировка отходов должны быть организованны надлежащим образом</w:t>
            </w:r>
          </w:p>
          <w:p w14:paraId="0BB544AC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(BREF code ILF [1]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раздел</w:t>
            </w:r>
            <w:r w:rsidRPr="00904A49">
              <w:rPr>
                <w:color w:val="auto"/>
                <w:sz w:val="20"/>
                <w:szCs w:val="20"/>
              </w:rPr>
              <w:t>. 2.10)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4183DB2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В соответствии с НДТМ</w:t>
            </w:r>
          </w:p>
        </w:tc>
      </w:tr>
      <w:tr w:rsidR="00904A49" w:rsidRPr="00904A49" w14:paraId="60978DCE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50C1E10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Хранение и утилизациятушек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8948C67" w14:textId="77777777" w:rsidR="002A1963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Павшая птица ежедневно собирается и направляется для утилизации на участок по производству </w:t>
            </w:r>
            <w:r w:rsidR="008D3836">
              <w:rPr>
                <w:color w:val="auto"/>
                <w:sz w:val="20"/>
                <w:szCs w:val="20"/>
                <w:lang w:val="ru-RU"/>
              </w:rPr>
              <w:t>мясокостной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муки.</w:t>
            </w:r>
          </w:p>
          <w:p w14:paraId="2CEA1C10" w14:textId="77777777" w:rsidR="00D12762" w:rsidRPr="00904A49" w:rsidRDefault="00D12762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C4359E5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Услуги по сбору туш и обработке их контрагентами являются общими.</w:t>
            </w:r>
          </w:p>
          <w:p w14:paraId="2EDC75FE" w14:textId="77777777" w:rsidR="002A1963" w:rsidRPr="00904A49" w:rsidRDefault="002A1963" w:rsidP="002A1963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(</w:t>
            </w:r>
            <w:r w:rsidRPr="00904A49">
              <w:rPr>
                <w:color w:val="auto"/>
                <w:sz w:val="20"/>
                <w:szCs w:val="20"/>
              </w:rPr>
              <w:t>BREFcodeILF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[1] раздел. 2.12)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AA755E8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  <w:tr w:rsidR="00D12762" w:rsidRPr="00904A49" w14:paraId="286BB249" w14:textId="77777777" w:rsidTr="00D12762">
        <w:trPr>
          <w:gridAfter w:val="1"/>
          <w:wAfter w:w="67" w:type="dxa"/>
          <w:trHeight w:val="1439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3BE85B6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lastRenderedPageBreak/>
              <w:t>Наименование технологического процесса (цикла, производственной операции)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2F1C68CA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Краткое описание технологического процесса  (цикла, производственной операции)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6FECE6C5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метода*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6E5E0827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Сравнение и  обоснование  различий в   решении</w:t>
            </w:r>
          </w:p>
        </w:tc>
      </w:tr>
      <w:tr w:rsidR="00D12762" w:rsidRPr="00904A49" w14:paraId="257C85EA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6A36692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5A2D6E5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31AB93A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340BC17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</w:t>
            </w:r>
          </w:p>
        </w:tc>
      </w:tr>
      <w:tr w:rsidR="00904A49" w:rsidRPr="00904A49" w14:paraId="5CCAE41A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1280096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Мониторинг и контроль выбросов, сбросов, отходов, физических факторов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6AB51C8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Выбросы в атмосферу контролируются: тверые частицы суммарно (пыль комбикормовая, пыль древесная, пыль мясокостной муки), углерод оксид и азота оксиды.</w:t>
            </w:r>
          </w:p>
          <w:p w14:paraId="556D56F2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Ведётся контроль атмосферного воздуха методом отбора проб: аммиак, сероводород и твердые частицы на границе СЗЗ.</w:t>
            </w:r>
          </w:p>
          <w:p w14:paraId="5EAD7454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Измеряется уровень шума на границе СЗЗ</w:t>
            </w:r>
          </w:p>
          <w:p w14:paraId="3F54A25E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Мониторинг использования воды, использование энергии (газ, электричество, топливо). Выбросы в атмосферу контролируются в соответствии с законодательством Республики Беларусь.</w:t>
            </w:r>
          </w:p>
          <w:p w14:paraId="2CE5C08C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Качество сточных вод контролируется в соответствии с законодательством Республики Беларусь.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51890E2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Компьютеризированная регистрация концентрации отходящих газов на входе и выходе уже встречается на крупных предприятиях. Применяются расходомеры, электрические счетчик и компьютеры по контролю за климатом. В странах ЕС мониторинг выбросов и точек отбора проб воздуха (запаха), шума, отбор проб поверхностных вод, подземных вод, почв и отходов являются обязательными в рамках комплексной борьбы с загрязнением в соответствии с лицензионными соглашениями</w:t>
            </w:r>
          </w:p>
          <w:p w14:paraId="1A7ACF4C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(BREF code ILF [1]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раздел</w:t>
            </w:r>
            <w:r w:rsidRPr="00904A49">
              <w:rPr>
                <w:color w:val="auto"/>
                <w:sz w:val="20"/>
                <w:szCs w:val="20"/>
              </w:rPr>
              <w:t>. 4.1.4)</w:t>
            </w:r>
          </w:p>
          <w:p w14:paraId="746F5BFD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904A49">
              <w:rPr>
                <w:color w:val="auto"/>
                <w:sz w:val="20"/>
                <w:szCs w:val="20"/>
                <w:lang w:val="en-US"/>
              </w:rPr>
              <w:t>Reference Document on the General Principles of Monitoring (</w:t>
            </w:r>
            <w:r w:rsidRPr="00904A49">
              <w:rPr>
                <w:color w:val="auto"/>
                <w:sz w:val="20"/>
                <w:szCs w:val="20"/>
              </w:rPr>
              <w:t>Общиепринципымониторинга</w:t>
            </w:r>
            <w:r w:rsidRPr="00904A49">
              <w:rPr>
                <w:color w:val="auto"/>
                <w:sz w:val="20"/>
                <w:szCs w:val="20"/>
                <w:lang w:val="en-US"/>
              </w:rPr>
              <w:t xml:space="preserve">) </w:t>
            </w:r>
            <w:r w:rsidRPr="00904A49">
              <w:rPr>
                <w:color w:val="auto"/>
                <w:sz w:val="20"/>
                <w:szCs w:val="20"/>
              </w:rPr>
              <w:t>разделКраткоесодержание</w:t>
            </w:r>
          </w:p>
          <w:p w14:paraId="6F2900C1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раздел 4.3.1, 4.3.2, 4.3.3, стр.37-40</w:t>
            </w:r>
          </w:p>
          <w:p w14:paraId="130ED218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раздел 5, стр. 41-47</w:t>
            </w:r>
          </w:p>
          <w:p w14:paraId="3A9E9E70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230FF9B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  <w:tr w:rsidR="00904A49" w:rsidRPr="00904A49" w14:paraId="42315A7E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E9DB0F4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</w:rPr>
              <w:t>Энерг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опотребление и энергосбережение.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29A75FB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Конструкция зданий спроектирована и построена с учётом климатических условий района расположения предприятия.</w:t>
            </w:r>
          </w:p>
          <w:p w14:paraId="6AACE30A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Птичники оснащены газовыми воздухонагревателями, применяется система крышной и торцевой вентиляции. Работа вентиляции воздухонагревателей управляется компьютерной системой. Чистка вентиляционных систем производится в период мойки, дезинфекции птичника.</w:t>
            </w:r>
          </w:p>
          <w:p w14:paraId="058EF411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 птичниках используются светодиодные, энергосберегающие и люминесцентные светильники.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835E633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НДТМ для помещений для содержания птицы является снижение энергопотребления путем:</w:t>
            </w:r>
          </w:p>
          <w:p w14:paraId="26CD0AF2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утепления зданий в регионах с низкими температурами,</w:t>
            </w:r>
          </w:p>
          <w:p w14:paraId="2329A648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оптимизации конструкции системы вентиляции в каждом помещении, чтобы обеспечить оптимальный контроль температуры и для достижения минимальной интенсивности вентиляции в зимнее время;</w:t>
            </w:r>
          </w:p>
          <w:p w14:paraId="0FDCCCC2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избегая сопротивления в вентиляционных системах благодаря частому осмотру и очистке воздуховодов и вентиляторов. Применение источников освещения с низкой энергоемкостью.</w:t>
            </w:r>
          </w:p>
          <w:p w14:paraId="24A7F596" w14:textId="77777777" w:rsidR="002A1963" w:rsidRPr="00904A49" w:rsidRDefault="002A1963" w:rsidP="00171D5B">
            <w:pPr>
              <w:spacing w:line="240" w:lineRule="atLeast"/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  <w:lang w:val="en-US"/>
              </w:rPr>
              <w:t>ReferenceDocumentonBestAvailableTechniquesforEnergyEfficiency</w:t>
            </w:r>
            <w:r w:rsidRPr="00904A49">
              <w:rPr>
                <w:color w:val="auto"/>
                <w:sz w:val="20"/>
                <w:szCs w:val="20"/>
              </w:rPr>
              <w:t xml:space="preserve"> (Эффективное использование энергии) раздел 4.2 с 273-281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A853D6E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Частично</w:t>
            </w:r>
          </w:p>
          <w:p w14:paraId="449278CE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  <w:tr w:rsidR="00904A49" w:rsidRPr="00904A49" w14:paraId="50F37F4E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A695D93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Обработка помета вне фермы – методы внесения навоза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737CD62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Внесение помета на пахотные земли предприятия ЗАО «Серволюкс Агро» осуществляется с помощью высокоточного разбрасывателя фирмы «</w:t>
            </w:r>
            <w:r w:rsidRPr="00904A49">
              <w:rPr>
                <w:color w:val="auto"/>
                <w:sz w:val="20"/>
                <w:szCs w:val="20"/>
              </w:rPr>
              <w:t>Joskin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» с последующей заделкой в почву.</w:t>
            </w:r>
          </w:p>
          <w:p w14:paraId="72CF018A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A7AFC47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НДТМ по внесению навоза является заделка птичьего помета в течение максимально короткого времени. Данный способ может быть применен только к пахотным землям, которые могут быть легко культивированы. Помет можно обрабатывать, чтобы минимизировать запах от выбросов, а также с целью расширения области его применения в зависимости от подходящих участков земли и погодных условий.(</w:t>
            </w:r>
            <w:r w:rsidRPr="00904A49">
              <w:rPr>
                <w:color w:val="auto"/>
                <w:sz w:val="20"/>
                <w:szCs w:val="20"/>
              </w:rPr>
              <w:t>BREFcodeILF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[1] раздел. 5.3.7)</w:t>
            </w:r>
          </w:p>
          <w:p w14:paraId="2B2CEE0F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5B58D1D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В соответствии с НДТМ</w:t>
            </w:r>
          </w:p>
        </w:tc>
      </w:tr>
      <w:tr w:rsidR="00D12762" w:rsidRPr="00904A49" w14:paraId="3EB66CEC" w14:textId="77777777" w:rsidTr="004D7AF5">
        <w:trPr>
          <w:gridAfter w:val="1"/>
          <w:wAfter w:w="67" w:type="dxa"/>
          <w:trHeight w:val="833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70350ED6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lastRenderedPageBreak/>
              <w:t>Наименование технологического процесса (цикла, производственной операции)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E870A46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Краткое описание технологического процесса  (цикла, производственной операции)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5DA1F3DF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метода*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2915A70D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Сравнение и  обоснование  различий в   решении</w:t>
            </w:r>
          </w:p>
        </w:tc>
      </w:tr>
      <w:tr w:rsidR="00D12762" w:rsidRPr="00904A49" w14:paraId="0583B27F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77D7358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2BF0077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48194B3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A3244BC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</w:t>
            </w:r>
          </w:p>
        </w:tc>
      </w:tr>
      <w:tr w:rsidR="00904A49" w:rsidRPr="00904A49" w14:paraId="578FE8BB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4B3C83C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Методы, способы питания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0155F44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Бройлеров кормят и поят вволю.</w:t>
            </w:r>
          </w:p>
          <w:p w14:paraId="5EF499C1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Откорм производится четырьмя видами комбикормов согласно </w:t>
            </w:r>
            <w:r w:rsidRPr="00904A49">
              <w:rPr>
                <w:color w:val="auto"/>
                <w:sz w:val="20"/>
                <w:szCs w:val="20"/>
              </w:rPr>
              <w:t>TYBY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300073213.002-2010</w:t>
            </w:r>
          </w:p>
          <w:p w14:paraId="68BB6A16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1-14 день-комбикорм «стартер», с содержанием</w:t>
            </w:r>
          </w:p>
          <w:p w14:paraId="78E1BA2F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сырого протеина-23,42%,</w:t>
            </w:r>
          </w:p>
          <w:p w14:paraId="06B0A85F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лизина-1,293%,</w:t>
            </w:r>
          </w:p>
          <w:p w14:paraId="4237EB66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метионин-0,604%.</w:t>
            </w:r>
          </w:p>
          <w:p w14:paraId="764E8C4E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15-33 день - комбикорм «гроуэр», с содержанием</w:t>
            </w:r>
          </w:p>
          <w:p w14:paraId="3E698DE3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сырого протеина-23,42%,</w:t>
            </w:r>
          </w:p>
          <w:p w14:paraId="7275198D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лизина-1,293%,</w:t>
            </w:r>
          </w:p>
          <w:p w14:paraId="11621922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метионин-0,604%.</w:t>
            </w:r>
          </w:p>
          <w:p w14:paraId="7B6AD7D5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33 день-комбикорм «финишер», с содержанием</w:t>
            </w:r>
          </w:p>
          <w:p w14:paraId="4CE70635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сырого протеина-19,86%,</w:t>
            </w:r>
          </w:p>
          <w:p w14:paraId="71E56726" w14:textId="08977A46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лизина-1,070%,</w:t>
            </w:r>
            <w:r w:rsidR="004D7AF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метионин+цистин-0,996%.</w:t>
            </w:r>
          </w:p>
          <w:p w14:paraId="08B30748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За 2 дня до убоя - комбикорм «финишер КДП-6», </w:t>
            </w:r>
          </w:p>
          <w:p w14:paraId="572B0CFA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Расход кормов в расчете на одну голову за период 42 дня – 3,9 кг (0,093 кг на голову в сутки).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2CFEBBB" w14:textId="79C4AA92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Снижение экскреции биогенных элементов (</w:t>
            </w:r>
            <w:r w:rsidRPr="00904A49">
              <w:rPr>
                <w:color w:val="auto"/>
                <w:sz w:val="20"/>
                <w:szCs w:val="20"/>
              </w:rPr>
              <w:t>N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, </w:t>
            </w:r>
            <w:r w:rsidRPr="00904A49">
              <w:rPr>
                <w:color w:val="auto"/>
                <w:sz w:val="20"/>
                <w:szCs w:val="20"/>
              </w:rPr>
              <w:t>P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) в помете могут сократить выбросы. Сокращение может быть достигнуто с помощью различных диет в период выращивания/производства (фазовое кормление).</w:t>
            </w:r>
            <w:r w:rsidR="004D7AF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(</w:t>
            </w:r>
            <w:r w:rsidRPr="00904A49">
              <w:rPr>
                <w:color w:val="auto"/>
                <w:sz w:val="20"/>
                <w:szCs w:val="20"/>
              </w:rPr>
              <w:t>BREFcodeILF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[1], раздел 4.2)</w:t>
            </w:r>
          </w:p>
          <w:p w14:paraId="30A0545C" w14:textId="4586A51E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Для птицы различные стратегии кормления были разработаны с целью правильного баланса между затратами энергии и поступлении аминокислот, которые, непременно, влияют на обмен питательных веществ за счет улучшения усвоения корма в пищеварительной системе птиц.</w:t>
            </w:r>
            <w:r w:rsidR="004D7AF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(</w:t>
            </w:r>
            <w:r w:rsidRPr="00904A49">
              <w:rPr>
                <w:color w:val="auto"/>
                <w:sz w:val="20"/>
                <w:szCs w:val="20"/>
              </w:rPr>
              <w:t>BREFcodeILF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[1], раздел 4.2.2)</w:t>
            </w:r>
          </w:p>
          <w:p w14:paraId="11D1138F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Фазовое кормление является методом кормления, который включает регулировку уровня </w:t>
            </w:r>
            <w:r w:rsidRPr="00904A49">
              <w:rPr>
                <w:color w:val="auto"/>
                <w:sz w:val="20"/>
                <w:szCs w:val="20"/>
              </w:rPr>
              <w:t>Ca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и </w:t>
            </w:r>
            <w:r w:rsidRPr="00904A49">
              <w:rPr>
                <w:color w:val="auto"/>
                <w:sz w:val="20"/>
                <w:szCs w:val="20"/>
              </w:rPr>
              <w:t>P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на разных стадиях откорма.</w:t>
            </w:r>
          </w:p>
          <w:p w14:paraId="1CE80907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НДТМ является сбалансированное питание птицы.</w:t>
            </w:r>
          </w:p>
          <w:p w14:paraId="55840F5A" w14:textId="7E5808F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Имеется фаза вскармливания с применением кормов с низким содержанием сырого протеина, но оптимальным поступлением аминокислот из кормов и/или промышленных аминокислот (лизин, метионин, треонин, триптофан, см. раздел 4.2.3).</w:t>
            </w:r>
            <w:r w:rsidR="004D7AF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(</w:t>
            </w:r>
            <w:r w:rsidRPr="00904A49">
              <w:rPr>
                <w:color w:val="auto"/>
                <w:sz w:val="20"/>
                <w:szCs w:val="20"/>
              </w:rPr>
              <w:t>BREFcodeILF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[1], раздел 4.2.3)</w:t>
            </w:r>
            <w:r w:rsidR="004D7AF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Содержание сырого протеина, %: 18 - 22 для бройлеров</w:t>
            </w:r>
          </w:p>
          <w:p w14:paraId="464DC5A3" w14:textId="4627EAF8" w:rsidR="002A1963" w:rsidRPr="00904A49" w:rsidRDefault="002A1963" w:rsidP="002A1963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Содержание лизина, %: 1,10 - 0,9 для бройлеров</w:t>
            </w:r>
          </w:p>
          <w:p w14:paraId="30A3E52B" w14:textId="77777777" w:rsidR="002A1963" w:rsidRPr="00904A49" w:rsidRDefault="002A1963" w:rsidP="002A1963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(</w:t>
            </w:r>
            <w:r w:rsidRPr="00904A49">
              <w:rPr>
                <w:color w:val="auto"/>
                <w:sz w:val="20"/>
                <w:szCs w:val="20"/>
              </w:rPr>
              <w:t>BREFcodeILFExecutiveSummary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A9B6C21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В соответствии с НДТМ</w:t>
            </w:r>
          </w:p>
        </w:tc>
      </w:tr>
      <w:tr w:rsidR="00904A49" w:rsidRPr="00904A49" w14:paraId="52108CEB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6E0375C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Хранение и транспортировкасырья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2B88DB4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На склады хранения опилки доставляются автомобильным транспортом Кузов автомобиля, загруженного опилками, плотно накрывают покрывалом и фиксируют его по краям. Приехав на территорию предприятия, каждая машина проезжает через санпропускник, где осуществляется мойка кузова и шин автотранспорта. После обработки машины разгружаются на складе опилок. Склады закрыты со всех сторон и имеют твердое, водонепроницаемое напольное покрытие.</w:t>
            </w:r>
          </w:p>
          <w:p w14:paraId="1D20FE98" w14:textId="77777777" w:rsidR="002A1963" w:rsidRPr="00904A49" w:rsidRDefault="002A1963" w:rsidP="00171D5B">
            <w:pPr>
              <w:pStyle w:val="Standard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904A49">
              <w:rPr>
                <w:rFonts w:cs="Times New Roman"/>
                <w:color w:val="auto"/>
                <w:sz w:val="20"/>
                <w:szCs w:val="20"/>
                <w:shd w:val="clear" w:color="auto" w:fill="FFFFFF"/>
                <w:lang w:val="ru-RU"/>
              </w:rPr>
              <w:t>Корм подаётся в бункер герметично, пневматически из прицепа для бестарной перевозки кормов по подающей трубе под давлением воздуха. Далее из бункера, выполненного из оцинкованной стали, корм подаётся непосредственно в зону кормления при помощи поперечного шнека закрытого типа. Для хранения резерва кормов используются силосы на кормоскладе. Линии загрузки кормов в силосы оснащены вытяжной вентиляцией с последующей газоочисткой.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5D3DCA5" w14:textId="77777777" w:rsidR="002A1963" w:rsidRPr="00904A49" w:rsidRDefault="002A1963" w:rsidP="00171D5B">
            <w:pPr>
              <w:rPr>
                <w:color w:val="auto"/>
                <w:sz w:val="20"/>
                <w:szCs w:val="20"/>
                <w:lang w:val="en-US"/>
              </w:rPr>
            </w:pPr>
            <w:r w:rsidRPr="00904A49">
              <w:rPr>
                <w:bCs/>
                <w:color w:val="auto"/>
                <w:sz w:val="20"/>
                <w:szCs w:val="20"/>
                <w:lang w:val="en-US"/>
              </w:rPr>
              <w:t xml:space="preserve">Reference Document on the application of Best Available Techniques to </w:t>
            </w:r>
            <w:r w:rsidRPr="00904A49">
              <w:rPr>
                <w:color w:val="auto"/>
                <w:sz w:val="20"/>
                <w:szCs w:val="20"/>
                <w:lang w:val="en-US"/>
              </w:rPr>
              <w:t>Emissions from Storage (</w:t>
            </w:r>
            <w:r w:rsidRPr="00904A49">
              <w:rPr>
                <w:color w:val="auto"/>
                <w:sz w:val="20"/>
                <w:szCs w:val="20"/>
              </w:rPr>
              <w:t>Выбросыисбросыотхранения</w:t>
            </w:r>
            <w:r w:rsidRPr="00904A49">
              <w:rPr>
                <w:color w:val="auto"/>
                <w:sz w:val="20"/>
                <w:szCs w:val="20"/>
                <w:lang w:val="en-US"/>
              </w:rPr>
              <w:t xml:space="preserve">) </w:t>
            </w:r>
          </w:p>
          <w:p w14:paraId="7BC46E18" w14:textId="77777777" w:rsidR="002A1963" w:rsidRPr="00904A49" w:rsidRDefault="002A1963" w:rsidP="00171D5B">
            <w:pPr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Раздел 4.3. с 217, 219, 226; </w:t>
            </w:r>
          </w:p>
          <w:p w14:paraId="39C08BDA" w14:textId="77777777" w:rsidR="002A1963" w:rsidRPr="00904A49" w:rsidRDefault="002A1963" w:rsidP="00171D5B">
            <w:pPr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Раздел 4.4.4 с238; 4.4.6.13 с 254; </w:t>
            </w:r>
          </w:p>
          <w:p w14:paraId="2AC1EADC" w14:textId="77777777" w:rsidR="002A1963" w:rsidRPr="00904A49" w:rsidRDefault="002A1963" w:rsidP="00171D5B">
            <w:pPr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Раздел 5.3.2, стр.274; </w:t>
            </w:r>
          </w:p>
          <w:p w14:paraId="6C5BCA64" w14:textId="77777777" w:rsidR="002A1963" w:rsidRPr="00904A49" w:rsidRDefault="002A1963" w:rsidP="00171D5B">
            <w:pPr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Раздел 5.3.3, стр.275; </w:t>
            </w:r>
          </w:p>
          <w:p w14:paraId="187061AE" w14:textId="77777777" w:rsidR="002A1963" w:rsidRPr="00904A49" w:rsidRDefault="002A1963" w:rsidP="00171D5B">
            <w:pPr>
              <w:rPr>
                <w:rStyle w:val="hps"/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Раздел 5.3.4, стр.275;</w:t>
            </w:r>
          </w:p>
          <w:p w14:paraId="2A6013B9" w14:textId="77777777" w:rsidR="002A1963" w:rsidRPr="00904A49" w:rsidRDefault="002A1963" w:rsidP="00171D5B">
            <w:pPr>
              <w:rPr>
                <w:rStyle w:val="hps"/>
                <w:color w:val="auto"/>
                <w:sz w:val="20"/>
                <w:szCs w:val="20"/>
              </w:rPr>
            </w:pPr>
            <w:r w:rsidRPr="00904A49">
              <w:rPr>
                <w:rStyle w:val="hps"/>
                <w:color w:val="auto"/>
                <w:sz w:val="20"/>
                <w:szCs w:val="20"/>
              </w:rPr>
              <w:t xml:space="preserve">Раздел 5.1.1.2, стр.260; </w:t>
            </w:r>
          </w:p>
          <w:p w14:paraId="42E16CEF" w14:textId="77777777" w:rsidR="002A1963" w:rsidRPr="00904A49" w:rsidRDefault="002A1963" w:rsidP="00171D5B">
            <w:pPr>
              <w:rPr>
                <w:rStyle w:val="hps"/>
                <w:color w:val="auto"/>
                <w:sz w:val="20"/>
                <w:szCs w:val="20"/>
              </w:rPr>
            </w:pPr>
            <w:r w:rsidRPr="00904A49">
              <w:rPr>
                <w:rStyle w:val="hps"/>
                <w:color w:val="auto"/>
                <w:sz w:val="20"/>
                <w:szCs w:val="20"/>
              </w:rPr>
              <w:t xml:space="preserve">Раздел 5.1.3, стр.268; </w:t>
            </w:r>
          </w:p>
          <w:p w14:paraId="5D1CE6A9" w14:textId="77777777" w:rsidR="002A1963" w:rsidRPr="00904A49" w:rsidRDefault="002A1963" w:rsidP="00171D5B">
            <w:pPr>
              <w:rPr>
                <w:rStyle w:val="hps"/>
                <w:color w:val="auto"/>
                <w:sz w:val="20"/>
                <w:szCs w:val="20"/>
              </w:rPr>
            </w:pPr>
            <w:r w:rsidRPr="00904A49">
              <w:rPr>
                <w:rStyle w:val="hps"/>
                <w:color w:val="auto"/>
                <w:sz w:val="20"/>
                <w:szCs w:val="20"/>
              </w:rPr>
              <w:t xml:space="preserve">Раздел 5.2.2., стр.271; </w:t>
            </w:r>
          </w:p>
          <w:p w14:paraId="38C9D96E" w14:textId="77777777" w:rsidR="002A1963" w:rsidRPr="00904A49" w:rsidRDefault="002A1963" w:rsidP="00171D5B">
            <w:pPr>
              <w:rPr>
                <w:color w:val="auto"/>
                <w:sz w:val="20"/>
                <w:szCs w:val="20"/>
              </w:rPr>
            </w:pPr>
            <w:r w:rsidRPr="00904A49">
              <w:rPr>
                <w:rStyle w:val="hps"/>
                <w:color w:val="auto"/>
                <w:sz w:val="20"/>
                <w:szCs w:val="20"/>
              </w:rPr>
              <w:t>Раздел 5.2.2.4, стр.272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2A72A5A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</w:rPr>
              <w:t>В соответствии с НДТМ</w:t>
            </w:r>
          </w:p>
        </w:tc>
      </w:tr>
      <w:tr w:rsidR="00904A49" w:rsidRPr="00904A49" w14:paraId="26F14557" w14:textId="77777777" w:rsidTr="00F70437">
        <w:trPr>
          <w:gridAfter w:val="1"/>
          <w:wAfter w:w="67" w:type="dxa"/>
          <w:trHeight w:val="833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5FFB057C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lastRenderedPageBreak/>
              <w:t>Наименование технологического процесса (цикла, производственной операции)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C0E5863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Краткое описание технологического процесса  (цикла, производственной операции)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0D61AEDA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метода*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777D8F59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Сравнение и обоснование  различий в   решении</w:t>
            </w:r>
          </w:p>
        </w:tc>
      </w:tr>
      <w:tr w:rsidR="00904A49" w:rsidRPr="00904A49" w14:paraId="1120B952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0FDE5C3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764246E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7D691CF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DA4AA28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</w:t>
            </w:r>
          </w:p>
        </w:tc>
      </w:tr>
      <w:tr w:rsidR="00904A49" w:rsidRPr="00904A49" w14:paraId="56D9CF14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F722AC6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Системы охлаждения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9DFB94F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Холодоснабжение цеха убоя и переработки птицы осуществляется от фреоновой холодильной установки с оснащением её оборудованием, работающем на озонобезопасных холодильных агентах. Предусмотрено восемь автономных систем охлаждения, хладагенты R404A и R507.</w:t>
            </w:r>
          </w:p>
          <w:p w14:paraId="26D4DB33" w14:textId="77777777" w:rsidR="002A1963" w:rsidRPr="00904A49" w:rsidRDefault="002A1963" w:rsidP="00171D5B">
            <w:pPr>
              <w:pStyle w:val="Style7"/>
              <w:widowControl/>
              <w:tabs>
                <w:tab w:val="left" w:pos="0"/>
              </w:tabs>
              <w:jc w:val="both"/>
              <w:rPr>
                <w:rStyle w:val="FontStyle12"/>
                <w:color w:val="auto"/>
                <w:sz w:val="20"/>
                <w:szCs w:val="20"/>
              </w:rPr>
            </w:pPr>
            <w:r w:rsidRPr="00904A49">
              <w:rPr>
                <w:rStyle w:val="FontStyle12"/>
                <w:color w:val="auto"/>
                <w:sz w:val="20"/>
                <w:szCs w:val="20"/>
              </w:rPr>
              <w:t>Ведутся журналы эксплуатационных данных, с помощью которых выявляются проблемы на ранней стадии для диагностики. Осуществляется оптимизация давления и температуры конденсации.</w:t>
            </w:r>
          </w:p>
          <w:p w14:paraId="4EEA02A7" w14:textId="77777777" w:rsidR="002A1963" w:rsidRPr="00904A49" w:rsidRDefault="002A1963" w:rsidP="00171D5B">
            <w:pPr>
              <w:pStyle w:val="Style7"/>
              <w:widowControl/>
              <w:tabs>
                <w:tab w:val="left" w:pos="0"/>
              </w:tabs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rStyle w:val="FontStyle12"/>
                <w:color w:val="auto"/>
                <w:sz w:val="20"/>
                <w:szCs w:val="20"/>
              </w:rPr>
              <w:t>Использование стали как наиболее адекватного материала для оборудования уменьшает риски утечки хладагента, а также уменьшает возможность неконтролируемых выбросов от утечки путем уменьшения коррозии, и позволит снизить необходимое энергопотребление охлаждения.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2749351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904A49">
              <w:rPr>
                <w:color w:val="auto"/>
                <w:sz w:val="20"/>
                <w:szCs w:val="20"/>
                <w:lang w:val="en-US"/>
              </w:rPr>
              <w:t>Best Available Techniques in the Slaughterhouses and Animal. By</w:t>
            </w:r>
            <w:r w:rsidRPr="00904A49">
              <w:rPr>
                <w:color w:val="auto"/>
                <w:sz w:val="20"/>
                <w:szCs w:val="20"/>
              </w:rPr>
              <w:t>-</w:t>
            </w:r>
            <w:r w:rsidRPr="00904A49">
              <w:rPr>
                <w:color w:val="auto"/>
                <w:sz w:val="20"/>
                <w:szCs w:val="20"/>
                <w:lang w:val="en-US"/>
              </w:rPr>
              <w:t>productsIndustries</w:t>
            </w:r>
            <w:r w:rsidRPr="00904A49">
              <w:rPr>
                <w:color w:val="auto"/>
                <w:sz w:val="20"/>
                <w:szCs w:val="20"/>
              </w:rPr>
              <w:t xml:space="preserve"> (Наилучшие доступные технологии на бойнях животных. Побочныепродуктыживотногопроисхождения</w:t>
            </w:r>
            <w:r w:rsidRPr="00904A49">
              <w:rPr>
                <w:color w:val="auto"/>
                <w:sz w:val="20"/>
                <w:szCs w:val="20"/>
                <w:lang w:val="en-US"/>
              </w:rPr>
              <w:t xml:space="preserve">) </w:t>
            </w:r>
          </w:p>
          <w:p w14:paraId="4D444B50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904A49">
              <w:rPr>
                <w:color w:val="auto"/>
                <w:sz w:val="20"/>
                <w:szCs w:val="20"/>
              </w:rPr>
              <w:t>раздел</w:t>
            </w:r>
            <w:r w:rsidRPr="00904A49">
              <w:rPr>
                <w:color w:val="auto"/>
                <w:sz w:val="20"/>
                <w:szCs w:val="20"/>
                <w:lang w:val="en-US"/>
              </w:rPr>
              <w:t xml:space="preserve"> 4.1.18, </w:t>
            </w:r>
            <w:r w:rsidRPr="00904A49">
              <w:rPr>
                <w:color w:val="auto"/>
                <w:sz w:val="20"/>
                <w:szCs w:val="20"/>
              </w:rPr>
              <w:t>стр</w:t>
            </w:r>
            <w:r w:rsidRPr="00904A49">
              <w:rPr>
                <w:color w:val="auto"/>
                <w:sz w:val="20"/>
                <w:szCs w:val="20"/>
                <w:lang w:val="en-US"/>
              </w:rPr>
              <w:t>. 175</w:t>
            </w:r>
          </w:p>
          <w:p w14:paraId="500A2171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904A49">
              <w:rPr>
                <w:color w:val="auto"/>
                <w:sz w:val="20"/>
                <w:szCs w:val="20"/>
                <w:lang w:val="en-US"/>
              </w:rPr>
              <w:t>Reference Document on the application of Best Available</w:t>
            </w:r>
          </w:p>
          <w:p w14:paraId="2FB1D3AE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904A49">
              <w:rPr>
                <w:color w:val="auto"/>
                <w:sz w:val="20"/>
                <w:szCs w:val="20"/>
                <w:lang w:val="en-US"/>
              </w:rPr>
              <w:t>Techniques to Industrial Cooling Systems (</w:t>
            </w:r>
            <w:r w:rsidRPr="00904A49">
              <w:rPr>
                <w:color w:val="auto"/>
                <w:sz w:val="20"/>
                <w:szCs w:val="20"/>
              </w:rPr>
              <w:t>Системыохлаждения</w:t>
            </w:r>
            <w:r w:rsidRPr="00904A49">
              <w:rPr>
                <w:color w:val="auto"/>
                <w:sz w:val="20"/>
                <w:szCs w:val="20"/>
                <w:lang w:val="en-US"/>
              </w:rPr>
              <w:t> </w:t>
            </w:r>
            <w:r w:rsidRPr="00904A49">
              <w:rPr>
                <w:color w:val="auto"/>
                <w:sz w:val="20"/>
                <w:szCs w:val="20"/>
              </w:rPr>
              <w:t>промышленные</w:t>
            </w:r>
            <w:r w:rsidRPr="00904A49">
              <w:rPr>
                <w:color w:val="auto"/>
                <w:sz w:val="20"/>
                <w:szCs w:val="20"/>
                <w:lang w:val="en-US"/>
              </w:rPr>
              <w:t>)</w:t>
            </w:r>
          </w:p>
          <w:p w14:paraId="541275B4" w14:textId="77777777" w:rsidR="002A1963" w:rsidRPr="00904A49" w:rsidRDefault="002A1963" w:rsidP="00171D5B">
            <w:pPr>
              <w:ind w:left="-108" w:firstLine="108"/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раздел 3.2.3, стр.70, </w:t>
            </w:r>
          </w:p>
          <w:p w14:paraId="633A5CC5" w14:textId="77777777" w:rsidR="002A1963" w:rsidRPr="00904A49" w:rsidRDefault="002A1963" w:rsidP="00171D5B">
            <w:pPr>
              <w:ind w:left="-108" w:firstLine="108"/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раздел 3.4, стр.80, </w:t>
            </w:r>
          </w:p>
          <w:p w14:paraId="5105DE5D" w14:textId="77777777" w:rsidR="002A1963" w:rsidRPr="00904A49" w:rsidRDefault="002A1963" w:rsidP="00171D5B">
            <w:pPr>
              <w:ind w:left="-108" w:firstLine="108"/>
              <w:jc w:val="both"/>
              <w:rPr>
                <w:rStyle w:val="hps"/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раздел</w:t>
            </w:r>
            <w:r w:rsidRPr="00904A49">
              <w:rPr>
                <w:rStyle w:val="hps"/>
                <w:color w:val="auto"/>
                <w:sz w:val="20"/>
                <w:szCs w:val="20"/>
              </w:rPr>
              <w:t xml:space="preserve"> 3.5 стр.121</w:t>
            </w:r>
          </w:p>
          <w:p w14:paraId="693065BB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  <w:lang w:val="en-US"/>
              </w:rPr>
              <w:t xml:space="preserve">Best Available Techniques in the Slaughterhouses and Animal. </w:t>
            </w:r>
            <w:r w:rsidRPr="00904A49">
              <w:rPr>
                <w:color w:val="auto"/>
                <w:sz w:val="20"/>
                <w:szCs w:val="20"/>
              </w:rPr>
              <w:t xml:space="preserve">By-productsIndustries (Наилучшие доступные технологии на бойнях животных. Побочные продукты животного происхождения) </w:t>
            </w:r>
          </w:p>
          <w:p w14:paraId="00BBAFDF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раздел 4.1.27, стр. 186</w:t>
            </w:r>
          </w:p>
          <w:p w14:paraId="3B56B7EF" w14:textId="77777777" w:rsidR="002A1963" w:rsidRPr="00904A49" w:rsidRDefault="002A1963" w:rsidP="00171D5B">
            <w:pPr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8DB0EF7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</w:rPr>
              <w:t>В соответствии с НДТМ</w:t>
            </w:r>
          </w:p>
        </w:tc>
      </w:tr>
      <w:tr w:rsidR="00904A49" w:rsidRPr="00904A49" w14:paraId="744DC950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CEA18B0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Очистка сточных вод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BC223C1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1 Безреагентная предочистка: </w:t>
            </w:r>
          </w:p>
          <w:p w14:paraId="21E27ADB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- барабанно щелевой фильтр — очистка сточных вод от крупнозернистых твердых веществ;</w:t>
            </w:r>
          </w:p>
          <w:p w14:paraId="088FF1F0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- флотационная установка № 1 — очистка вод от масла, жира и тяжелого осадка.</w:t>
            </w:r>
          </w:p>
          <w:p w14:paraId="15413784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 Биологическая обработка:</w:t>
            </w:r>
          </w:p>
          <w:p w14:paraId="01FB86B1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- удаление фосфатов достигается путем дозирования реагента (сульфата алюминия) в селектор;</w:t>
            </w:r>
          </w:p>
          <w:p w14:paraId="296AEF92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- биореактор (аэротенк):</w:t>
            </w:r>
          </w:p>
          <w:p w14:paraId="06758185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- зона денитрификации удаление нитратов;</w:t>
            </w:r>
          </w:p>
          <w:p w14:paraId="64F68EC0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- зона аэрации: бактерии активного ила перерабатывают ХПК и БПК;</w:t>
            </w:r>
          </w:p>
          <w:p w14:paraId="61CF47DF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- флотатор иловой смеси (биофлотатор):</w:t>
            </w:r>
          </w:p>
          <w:p w14:paraId="680513F8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- выведение избыточного ила из системы для поддержания требуемой концентрации биомассы.</w:t>
            </w:r>
          </w:p>
          <w:p w14:paraId="25DC08C2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 Финишная доочистка:</w:t>
            </w:r>
          </w:p>
          <w:p w14:paraId="0548B107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- дозирование реагента (сульфат алюминия) для связывания и последующего удаления фосфатов</w:t>
            </w:r>
          </w:p>
          <w:p w14:paraId="50BC1602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 Отделение воды от шлама и его транспортировка</w:t>
            </w:r>
          </w:p>
          <w:p w14:paraId="5AA53AF8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Осуществляется цикл обратной промывки, используя воду, очищенную на фильтрах.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FD419AF" w14:textId="77777777" w:rsidR="002A1963" w:rsidRPr="00904A49" w:rsidRDefault="002A1963" w:rsidP="00171D5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904A49">
              <w:rPr>
                <w:bCs/>
                <w:color w:val="auto"/>
                <w:sz w:val="20"/>
                <w:szCs w:val="20"/>
              </w:rPr>
              <w:t xml:space="preserve">П-ООС 17.11-01-2012 «Охрана окружающей среды и природопользование. Наилучшие доступные технические методы для переработки отходов» </w:t>
            </w:r>
          </w:p>
          <w:p w14:paraId="56E9FD07" w14:textId="77777777" w:rsidR="002A1963" w:rsidRPr="00904A49" w:rsidRDefault="002A1963" w:rsidP="00171D5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904A49">
              <w:rPr>
                <w:bCs/>
                <w:color w:val="auto"/>
                <w:sz w:val="20"/>
                <w:szCs w:val="20"/>
              </w:rPr>
              <w:t xml:space="preserve">Раздел 3.3.3, с 178, </w:t>
            </w:r>
          </w:p>
          <w:p w14:paraId="699CE70F" w14:textId="77777777" w:rsidR="002A1963" w:rsidRPr="00904A49" w:rsidRDefault="002A1963" w:rsidP="00171D5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904A49">
              <w:rPr>
                <w:bCs/>
                <w:color w:val="auto"/>
                <w:sz w:val="20"/>
                <w:szCs w:val="20"/>
              </w:rPr>
              <w:t>раздел 4.2.8, с 357,</w:t>
            </w:r>
          </w:p>
          <w:p w14:paraId="43590B68" w14:textId="77777777" w:rsidR="002A1963" w:rsidRPr="00904A49" w:rsidRDefault="002A1963" w:rsidP="00171D5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904A49">
              <w:rPr>
                <w:bCs/>
                <w:color w:val="auto"/>
                <w:sz w:val="20"/>
                <w:szCs w:val="20"/>
              </w:rPr>
              <w:t xml:space="preserve">раздел 4.3.1.1 с 363, </w:t>
            </w:r>
          </w:p>
          <w:p w14:paraId="4A177045" w14:textId="77777777" w:rsidR="002A1963" w:rsidRPr="00904A49" w:rsidRDefault="002A1963" w:rsidP="00171D5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904A49">
              <w:rPr>
                <w:bCs/>
                <w:color w:val="auto"/>
                <w:sz w:val="20"/>
                <w:szCs w:val="20"/>
              </w:rPr>
              <w:t xml:space="preserve">раздел 4.3.1.9 с 371, </w:t>
            </w:r>
          </w:p>
          <w:p w14:paraId="003AD898" w14:textId="77777777" w:rsidR="002A1963" w:rsidRPr="00904A49" w:rsidRDefault="002A1963" w:rsidP="00171D5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904A49">
              <w:rPr>
                <w:bCs/>
                <w:color w:val="auto"/>
                <w:sz w:val="20"/>
                <w:szCs w:val="20"/>
              </w:rPr>
              <w:t xml:space="preserve">разделы 4.3.1.10, 4.3.1.13, 4.3.1.15, 4.3.1.16 с 372-376, </w:t>
            </w:r>
          </w:p>
          <w:p w14:paraId="6C93E44E" w14:textId="77777777" w:rsidR="002A1963" w:rsidRPr="00904A49" w:rsidRDefault="002A1963" w:rsidP="00171D5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904A49">
              <w:rPr>
                <w:bCs/>
                <w:color w:val="auto"/>
                <w:sz w:val="20"/>
                <w:szCs w:val="20"/>
              </w:rPr>
              <w:t xml:space="preserve">раздел 4.4.4.3 с 430, раздел 4.7 с 487-500.; </w:t>
            </w:r>
          </w:p>
          <w:p w14:paraId="00AA812C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bCs/>
                <w:color w:val="auto"/>
                <w:sz w:val="20"/>
                <w:szCs w:val="20"/>
              </w:rPr>
              <w:t>раздел 5.1.9, 5.2. с 521, 522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82A2803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В соответствии с НДТМ</w:t>
            </w:r>
          </w:p>
        </w:tc>
      </w:tr>
      <w:tr w:rsidR="00904A49" w:rsidRPr="00904A49" w14:paraId="4205F64A" w14:textId="77777777" w:rsidTr="00F70437">
        <w:trPr>
          <w:gridAfter w:val="1"/>
          <w:wAfter w:w="67" w:type="dxa"/>
          <w:trHeight w:val="833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6730FFAD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lastRenderedPageBreak/>
              <w:t>Наименование технологического процесса (цикла, производственной операции)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5DCD90F3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Краткое описание технологического процесса  (цикла, производственной операции)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23E92D8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метода*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259436C5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Сравнение и  обоснование  различий в   решении</w:t>
            </w:r>
          </w:p>
        </w:tc>
      </w:tr>
      <w:tr w:rsidR="00904A49" w:rsidRPr="00904A49" w14:paraId="0649EDF6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9C63CBC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514FFEB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1AAAB85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B82DC4B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</w:t>
            </w:r>
          </w:p>
        </w:tc>
      </w:tr>
      <w:tr w:rsidR="00904A49" w:rsidRPr="00904A49" w14:paraId="03FF1F3A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D3A9922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Убой птицы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C1191FB" w14:textId="77777777" w:rsidR="002A1963" w:rsidRPr="00904A49" w:rsidRDefault="002A1963" w:rsidP="002A1963">
            <w:pPr>
              <w:ind w:firstLine="299"/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Для производства мяса птицы используется птица с пустым зобом, прошедшая предубойную выдержку в течении 8-12 часов.</w:t>
            </w:r>
          </w:p>
          <w:p w14:paraId="792189D5" w14:textId="06FB9995" w:rsidR="002A1963" w:rsidRPr="00904A49" w:rsidRDefault="002A1963" w:rsidP="00F70437">
            <w:pPr>
              <w:ind w:firstLine="40"/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В цехе убоя и разделки птицы тушки птицы транспортируются через обрабатывающие машины при помощи подвесного конвейера. Участок навеса оснащен системой вытяжной вентиляции и осуществляется очистка газов при помощи фильтра. На конвейере предусмотрены автоматические устройства для его мойки и санитарной обработки. Убой птицы производят автоматическ</w:t>
            </w:r>
            <w:r w:rsidR="00F70437">
              <w:rPr>
                <w:color w:val="auto"/>
                <w:sz w:val="20"/>
                <w:szCs w:val="20"/>
              </w:rPr>
              <w:t>и</w:t>
            </w:r>
            <w:r w:rsidRPr="00904A49">
              <w:rPr>
                <w:color w:val="auto"/>
                <w:sz w:val="20"/>
                <w:szCs w:val="20"/>
              </w:rPr>
              <w:t>. Обескровливание, производится над желобом для сбора крови, затем по герметичному трубопроводу поступает в специальную ёмкость. Далее следуют основные технологические процессы: тепловая обработка птицы; удаление оперения птицы; удаление голов цыплят - бройлеров; удаление зоба, трахеи и пищевода; отделение ног; потрошение тушек птицы; мойка тушек; водяное и воздушное охлаждение.</w:t>
            </w:r>
            <w:r w:rsidR="00F70437">
              <w:rPr>
                <w:color w:val="auto"/>
                <w:sz w:val="20"/>
                <w:szCs w:val="20"/>
              </w:rPr>
              <w:t xml:space="preserve"> </w:t>
            </w:r>
            <w:r w:rsidRPr="00904A49">
              <w:rPr>
                <w:color w:val="auto"/>
                <w:sz w:val="20"/>
                <w:szCs w:val="20"/>
              </w:rPr>
              <w:t>Обработка субпродуктов заключается в промывке от загрязнений холодной водопроводной водой, доочистке и охлаждении.</w:t>
            </w:r>
            <w:r w:rsidR="00F70437">
              <w:rPr>
                <w:color w:val="auto"/>
                <w:sz w:val="20"/>
                <w:szCs w:val="20"/>
              </w:rPr>
              <w:t xml:space="preserve"> </w:t>
            </w:r>
            <w:r w:rsidRPr="00904A49">
              <w:rPr>
                <w:color w:val="auto"/>
                <w:sz w:val="20"/>
                <w:szCs w:val="20"/>
              </w:rPr>
              <w:t>Операции, разделения тушек птицы на части, выполняются последовательно в процессе продвижения тушек по линии разделки, при помощи установленных в линию машин для отделения частей. Упаковка полуфабрикатов производится на автоматических упаковочных машинах.</w:t>
            </w:r>
            <w:r w:rsidR="00F70437">
              <w:rPr>
                <w:color w:val="auto"/>
                <w:sz w:val="20"/>
                <w:szCs w:val="20"/>
              </w:rPr>
              <w:t xml:space="preserve"> </w:t>
            </w:r>
            <w:r w:rsidRPr="00904A49">
              <w:rPr>
                <w:color w:val="auto"/>
                <w:sz w:val="20"/>
                <w:szCs w:val="20"/>
              </w:rPr>
              <w:t xml:space="preserve">Сырьё от убоя птицы, жир сырец, ветеринарные конфискаты, сырьё от переработки птицы, полученный при производстве костный остаток, удалённые крупные сухожилия, остатки хрящей и кости подаются из цеха убоя и переработки птицы по гидрожелобам в приямок и далее по герметически закрытому трубопроводу, перегоняются в сепаратор, затем в оттарированный бункер сбора сырья, для дальнейшего использования при производстве </w:t>
            </w:r>
            <w:r w:rsidR="008D3836">
              <w:rPr>
                <w:color w:val="auto"/>
                <w:sz w:val="20"/>
                <w:szCs w:val="20"/>
              </w:rPr>
              <w:t>мясокостной</w:t>
            </w:r>
            <w:r w:rsidRPr="00904A49">
              <w:rPr>
                <w:color w:val="auto"/>
                <w:sz w:val="20"/>
                <w:szCs w:val="20"/>
              </w:rPr>
              <w:t xml:space="preserve"> муки. Использованная вода отводиться в канализацию.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6B1BBF9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  <w:lang w:val="en-US"/>
              </w:rPr>
              <w:t xml:space="preserve">Best Available Techniques in the Slaughterhouses and Animal. </w:t>
            </w:r>
            <w:r w:rsidRPr="00904A49">
              <w:rPr>
                <w:color w:val="auto"/>
                <w:sz w:val="20"/>
                <w:szCs w:val="20"/>
              </w:rPr>
              <w:t xml:space="preserve">By-productsIndustries (Наилучшие доступные технологии на бойнях животных. Побочные продукты животного происхождения) </w:t>
            </w:r>
          </w:p>
          <w:p w14:paraId="3B850238" w14:textId="77777777" w:rsidR="002A1963" w:rsidRPr="00904A49" w:rsidRDefault="002A1963" w:rsidP="002A1963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раздел 4.1.8, 4.1.12, стр. 165-168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8B2F21C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В соответствии с НДТМ</w:t>
            </w:r>
          </w:p>
        </w:tc>
      </w:tr>
      <w:tr w:rsidR="00904A49" w:rsidRPr="00904A49" w14:paraId="586E7FB1" w14:textId="77777777" w:rsidTr="00D12762">
        <w:trPr>
          <w:gridAfter w:val="1"/>
          <w:wAfter w:w="67" w:type="dxa"/>
          <w:trHeight w:val="1258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6D5D9BB4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lastRenderedPageBreak/>
              <w:t>Наименование технологического процесса (цикла, производственной операции)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B2B4BF7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Краткое описание технологического процесса  (цикла, производственной операции)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070E1B13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метода*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4331614C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Сравнение и  обоснование  различий в   решении</w:t>
            </w:r>
          </w:p>
        </w:tc>
      </w:tr>
      <w:tr w:rsidR="00904A49" w:rsidRPr="00904A49" w14:paraId="16B010EC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2259666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7078C84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7A6660B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5A56F6A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</w:t>
            </w:r>
          </w:p>
        </w:tc>
      </w:tr>
      <w:tr w:rsidR="00904A49" w:rsidRPr="00904A49" w14:paraId="61F5CD34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B85F849" w14:textId="77777777" w:rsidR="002A1963" w:rsidRPr="00904A49" w:rsidRDefault="002A1963" w:rsidP="00171D5B">
            <w:pPr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Производство </w:t>
            </w:r>
            <w:r w:rsidR="008D3836">
              <w:rPr>
                <w:color w:val="auto"/>
                <w:sz w:val="20"/>
                <w:szCs w:val="20"/>
              </w:rPr>
              <w:t>мясокостной</w:t>
            </w:r>
            <w:r w:rsidRPr="00904A49">
              <w:rPr>
                <w:color w:val="auto"/>
                <w:sz w:val="20"/>
                <w:szCs w:val="20"/>
              </w:rPr>
              <w:t xml:space="preserve"> муки</w:t>
            </w:r>
          </w:p>
          <w:p w14:paraId="5D92FE75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B38A4BE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  <w:u w:val="single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Сырьё от убоя птицы подаются в бункер сбора сырья. Из бункера хорошо перемешанное сырьё посредством передаточного конвейера равномерно подаётся на котёл варки/сушки. Для крови, полученной при убое птицы, в цеху убоя и переработки птицы установлена ёмкость для сбора крови из которой, при помощи насоса с пневмоприводом кровь перекачивается в накопительный бак с мешалкой для крови, установленный в сырьевом отделении участка по производству </w:t>
            </w:r>
            <w:r w:rsidR="008D3836">
              <w:rPr>
                <w:color w:val="auto"/>
                <w:sz w:val="20"/>
                <w:szCs w:val="20"/>
              </w:rPr>
              <w:t>мясокостной</w:t>
            </w:r>
            <w:r w:rsidRPr="00904A49">
              <w:rPr>
                <w:color w:val="auto"/>
                <w:sz w:val="20"/>
                <w:szCs w:val="20"/>
              </w:rPr>
              <w:t xml:space="preserve"> муки. Кровь посредством дозирующего насоса и труб для перекачки крови подаётся в котёл для варки/сушки. </w:t>
            </w:r>
          </w:p>
          <w:p w14:paraId="77150FD8" w14:textId="7D3FAD3C" w:rsidR="002A1963" w:rsidRPr="00904A49" w:rsidRDefault="002A1963" w:rsidP="00171D5B">
            <w:pPr>
              <w:jc w:val="both"/>
              <w:rPr>
                <w:rStyle w:val="FontStyle12"/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После окончания загрузки сырья загрузочная горловина закрывается и идет процесс варки, стерилизации и сушки сырья. После окончания процесса сушки, когда мука достигнет нормируемой влажности, осуществляется ее выгрузка с котла и подача по шнековому транспортеру на охлаждение, просеивание и расфасовку. Расфасованная мука отвозится на паллетах на склад для хранения и дальнейшей реализации.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E0DD75D" w14:textId="77777777" w:rsidR="002A1963" w:rsidRPr="00904A49" w:rsidRDefault="002A1963" w:rsidP="002A1963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  <w:lang w:val="en-US"/>
              </w:rPr>
              <w:t xml:space="preserve">Best Available Techniques in the Slaughterhouses and Animal. </w:t>
            </w:r>
            <w:r w:rsidRPr="00904A49">
              <w:rPr>
                <w:color w:val="auto"/>
                <w:sz w:val="20"/>
                <w:szCs w:val="20"/>
              </w:rPr>
              <w:t xml:space="preserve">By-productsIndustries (Наилучшие доступные технологии на бойнях животных. Побочные продукты животного происхождения) </w:t>
            </w:r>
          </w:p>
          <w:p w14:paraId="740BFB66" w14:textId="77777777" w:rsidR="002A1963" w:rsidRPr="00904A49" w:rsidRDefault="002A1963" w:rsidP="002A1963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раздел 4.1.8, 4.1.12, стр. 165-168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AB8788F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В соответствии с НДТМ</w:t>
            </w:r>
          </w:p>
        </w:tc>
      </w:tr>
      <w:tr w:rsidR="00904A49" w:rsidRPr="00904A49" w14:paraId="27BA549B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DCE3A21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Система экологического менеджмента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B98CF97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На предприятии внедрена и функционирует система экологического менеджмента на соответствие </w:t>
            </w:r>
          </w:p>
          <w:p w14:paraId="1060B843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СТБ </w:t>
            </w:r>
            <w:r w:rsidRPr="00904A49">
              <w:rPr>
                <w:color w:val="auto"/>
                <w:sz w:val="20"/>
                <w:szCs w:val="20"/>
              </w:rPr>
              <w:t>ISO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14001:2015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989A519" w14:textId="77777777" w:rsidR="002A1963" w:rsidRPr="00904A49" w:rsidRDefault="002A1963" w:rsidP="00171D5B">
            <w:pPr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Внедрять СЭМ на основе ISO 14001:201</w:t>
            </w:r>
            <w:r w:rsidR="009B1E91" w:rsidRPr="00904A49">
              <w:rPr>
                <w:color w:val="auto"/>
                <w:sz w:val="20"/>
                <w:szCs w:val="20"/>
              </w:rPr>
              <w:t>7</w:t>
            </w:r>
            <w:r w:rsidRPr="00904A49">
              <w:rPr>
                <w:color w:val="auto"/>
                <w:sz w:val="20"/>
                <w:szCs w:val="20"/>
              </w:rPr>
              <w:t xml:space="preserve"> или ЕС Экоменеджмента и аудита (EMAS III),</w:t>
            </w:r>
          </w:p>
          <w:p w14:paraId="608FAA37" w14:textId="77777777" w:rsidR="002A1963" w:rsidRPr="00904A49" w:rsidRDefault="002A1963" w:rsidP="00171D5B">
            <w:pPr>
              <w:rPr>
                <w:bCs/>
                <w:color w:val="auto"/>
                <w:sz w:val="20"/>
                <w:szCs w:val="20"/>
              </w:rPr>
            </w:pPr>
            <w:r w:rsidRPr="00904A49">
              <w:rPr>
                <w:bCs/>
                <w:color w:val="auto"/>
                <w:sz w:val="20"/>
                <w:szCs w:val="20"/>
              </w:rPr>
              <w:t xml:space="preserve">П-ООС 17.11-01-2012 «Охрана окружающей среды и природопользование. Наилучшие доступные технические методы для переработки отходов» </w:t>
            </w:r>
          </w:p>
          <w:p w14:paraId="0281DCAC" w14:textId="77777777" w:rsidR="002A1963" w:rsidRPr="00904A49" w:rsidRDefault="002A1963" w:rsidP="00171D5B">
            <w:pPr>
              <w:rPr>
                <w:color w:val="auto"/>
                <w:sz w:val="20"/>
                <w:szCs w:val="20"/>
              </w:rPr>
            </w:pPr>
            <w:r w:rsidRPr="00904A49">
              <w:rPr>
                <w:bCs/>
                <w:color w:val="auto"/>
                <w:sz w:val="20"/>
                <w:szCs w:val="20"/>
              </w:rPr>
              <w:t>Раздел 4.1.2.8, с 309.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AFB5A0C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В соответствии с НДТМ</w:t>
            </w:r>
          </w:p>
        </w:tc>
      </w:tr>
      <w:tr w:rsidR="00904A49" w:rsidRPr="00BD3C26" w14:paraId="3D8D1176" w14:textId="77777777" w:rsidTr="00D12762">
        <w:tc>
          <w:tcPr>
            <w:tcW w:w="1593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24C8B69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</w:rPr>
              <w:t>Reference Document on Best Available Techniques for Intensive Rearing of Poultry and Pigs (code ILF)</w:t>
            </w:r>
          </w:p>
        </w:tc>
      </w:tr>
    </w:tbl>
    <w:p w14:paraId="67E3BF4B" w14:textId="77777777" w:rsidR="00D10A4E" w:rsidRPr="00B07AC5" w:rsidRDefault="00D10A4E" w:rsidP="002A1963">
      <w:pPr>
        <w:rPr>
          <w:lang w:val="en-US"/>
        </w:rPr>
        <w:sectPr w:rsidR="00D10A4E" w:rsidRPr="00B07AC5" w:rsidSect="00DC7A8D">
          <w:pgSz w:w="16838" w:h="11920" w:orient="landscape"/>
          <w:pgMar w:top="568" w:right="567" w:bottom="567" w:left="567" w:header="0" w:footer="0" w:gutter="0"/>
          <w:cols w:space="720"/>
          <w:formProt w:val="0"/>
          <w:docGrid w:linePitch="326" w:charSpace="-6145"/>
        </w:sectPr>
      </w:pPr>
    </w:p>
    <w:bookmarkEnd w:id="1"/>
    <w:p w14:paraId="272EA1E0" w14:textId="77777777" w:rsidR="00E226FE" w:rsidRDefault="00E226FE" w:rsidP="00E226FE">
      <w:pPr>
        <w:jc w:val="center"/>
        <w:rPr>
          <w:b/>
          <w:color w:val="auto"/>
        </w:rPr>
      </w:pPr>
      <w:r w:rsidRPr="00B518C0">
        <w:rPr>
          <w:b/>
          <w:color w:val="auto"/>
        </w:rPr>
        <w:lastRenderedPageBreak/>
        <w:t>V. Использование и охрана водных ресурсов</w:t>
      </w:r>
    </w:p>
    <w:p w14:paraId="094735C7" w14:textId="77777777" w:rsidR="007D0319" w:rsidRDefault="007D0319" w:rsidP="00E226FE">
      <w:pPr>
        <w:jc w:val="center"/>
        <w:rPr>
          <w:b/>
          <w:color w:val="auto"/>
        </w:rPr>
      </w:pPr>
    </w:p>
    <w:p w14:paraId="761CFBEA" w14:textId="77777777" w:rsidR="007D0319" w:rsidRPr="00B518C0" w:rsidRDefault="007D0319" w:rsidP="007D0319">
      <w:pPr>
        <w:jc w:val="center"/>
        <w:rPr>
          <w:color w:val="auto"/>
        </w:rPr>
      </w:pPr>
      <w:r w:rsidRPr="00B518C0">
        <w:rPr>
          <w:color w:val="auto"/>
        </w:rPr>
        <w:t>Цели водопользования</w:t>
      </w:r>
    </w:p>
    <w:p w14:paraId="052D818C" w14:textId="77777777" w:rsidR="007D0319" w:rsidRDefault="007D0319" w:rsidP="007D0319">
      <w:pPr>
        <w:jc w:val="right"/>
        <w:rPr>
          <w:color w:val="auto"/>
        </w:rPr>
      </w:pPr>
      <w:r>
        <w:rPr>
          <w:color w:val="auto"/>
        </w:rPr>
        <w:t>Таблица 5</w:t>
      </w:r>
    </w:p>
    <w:tbl>
      <w:tblPr>
        <w:tblW w:w="1055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"/>
        <w:gridCol w:w="1883"/>
        <w:gridCol w:w="2553"/>
        <w:gridCol w:w="2835"/>
        <w:gridCol w:w="2835"/>
      </w:tblGrid>
      <w:tr w:rsidR="007D0319" w14:paraId="69AE26FE" w14:textId="77777777" w:rsidTr="007D0319">
        <w:trPr>
          <w:trHeight w:val="190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8B09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B46E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водопользования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C9D7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специального водопользования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E379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водоснабжения (приемники сточных вод), наименование речного бассейна, в котором осуществляется специальное водопользование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4C70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осуществления специального водопользования</w:t>
            </w:r>
          </w:p>
        </w:tc>
      </w:tr>
      <w:tr w:rsidR="007D0319" w14:paraId="040FAA61" w14:textId="77777777" w:rsidTr="007D0319">
        <w:trPr>
          <w:trHeight w:val="21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CD51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7D9B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93B3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D258D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5ECD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0319" w14:paraId="546DBE47" w14:textId="77777777" w:rsidTr="007D0319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FEC9" w14:textId="77777777" w:rsidR="007D0319" w:rsidRDefault="007D0319" w:rsidP="007D0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6407" w14:textId="77777777" w:rsidR="007D0319" w:rsidRPr="007D0319" w:rsidRDefault="007D0319" w:rsidP="00437E0C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D031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Хозяйственно-питьевые нужды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0F72" w14:textId="77777777" w:rsidR="007D0319" w:rsidRDefault="007D0319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Д</w:t>
            </w:r>
            <w:r w:rsidRPr="00E14926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обыча подземных вод с применением водозаборных сооружений, в том числе самоизливающихся буровых скважин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7D61" w14:textId="77777777" w:rsidR="007D0319" w:rsidRPr="00CC023B" w:rsidRDefault="007D0319" w:rsidP="00437E0C">
            <w:pPr>
              <w:pStyle w:val="table10"/>
              <w:shd w:val="clear" w:color="auto" w:fill="FFFFFF"/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CC023B">
              <w:rPr>
                <w:color w:val="0070C0"/>
                <w:sz w:val="24"/>
                <w:szCs w:val="24"/>
                <w:shd w:val="clear" w:color="auto" w:fill="FFFFFF"/>
              </w:rPr>
              <w:t xml:space="preserve">Источник водоснабжения </w:t>
            </w:r>
          </w:p>
          <w:p w14:paraId="2757BA8C" w14:textId="77777777" w:rsidR="007D0319" w:rsidRPr="00CC023B" w:rsidRDefault="007D0319" w:rsidP="00437E0C">
            <w:pPr>
              <w:pStyle w:val="table10"/>
              <w:shd w:val="clear" w:color="auto" w:fill="FFFFFF"/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CC023B">
              <w:rPr>
                <w:color w:val="0070C0"/>
                <w:sz w:val="24"/>
                <w:szCs w:val="24"/>
                <w:shd w:val="clear" w:color="auto" w:fill="FFFFFF"/>
              </w:rPr>
              <w:t xml:space="preserve">– </w:t>
            </w:r>
          </w:p>
          <w:p w14:paraId="6B9C4B33" w14:textId="77777777" w:rsidR="007D0319" w:rsidRPr="00CC023B" w:rsidRDefault="007D0319" w:rsidP="00437E0C">
            <w:pPr>
              <w:pStyle w:val="table10"/>
              <w:shd w:val="clear" w:color="auto" w:fill="FFFFFF"/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CC023B">
              <w:rPr>
                <w:color w:val="0070C0"/>
                <w:sz w:val="24"/>
                <w:szCs w:val="24"/>
                <w:shd w:val="clear" w:color="auto" w:fill="FFFFFF"/>
              </w:rPr>
              <w:t xml:space="preserve">подземные воды (подземные водные объекты) в бассейне реки </w:t>
            </w:r>
          </w:p>
          <w:p w14:paraId="65FDC229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Днепр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889E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Могилевский район,</w:t>
            </w:r>
          </w:p>
          <w:p w14:paraId="6F9BFA8D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н.п. Межисетки Дашковского сельсовета,</w:t>
            </w:r>
          </w:p>
          <w:p w14:paraId="4DE7D54E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н.п. Лежневка Дашковского сельсовета, </w:t>
            </w:r>
          </w:p>
          <w:p w14:paraId="51EEE255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н.п. Гуслище Вендорожского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сельсовета</w:t>
            </w:r>
          </w:p>
        </w:tc>
      </w:tr>
      <w:tr w:rsidR="007D0319" w14:paraId="669276E0" w14:textId="77777777" w:rsidTr="007D0319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9D1C" w14:textId="77777777" w:rsidR="007D0319" w:rsidRPr="00E14926" w:rsidRDefault="007D0319" w:rsidP="007D031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1492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038E" w14:textId="77777777" w:rsidR="007D0319" w:rsidRPr="007D0319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3"/>
                <w:szCs w:val="23"/>
                <w:shd w:val="clear" w:color="auto" w:fill="FFFFFF"/>
              </w:rPr>
            </w:pPr>
            <w:r w:rsidRPr="007D0319">
              <w:rPr>
                <w:rFonts w:ascii="Times New Roman" w:hAnsi="Times New Roman" w:cs="Times New Roman"/>
                <w:color w:val="0070C0"/>
                <w:sz w:val="23"/>
                <w:szCs w:val="23"/>
                <w:shd w:val="clear" w:color="auto" w:fill="FFFFFF"/>
              </w:rPr>
              <w:t>Нужды сельского хозяйства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23E5" w14:textId="77777777" w:rsidR="007D0319" w:rsidRPr="00E14926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Д</w:t>
            </w:r>
            <w:r w:rsidRPr="00E14926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обыча подземных вод с применением водозаборных сооружений, в том числе самоизливающихся буровых скважин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E2B5" w14:textId="77777777" w:rsidR="007D0319" w:rsidRPr="00CC023B" w:rsidRDefault="007D0319" w:rsidP="00437E0C">
            <w:pPr>
              <w:pStyle w:val="table10"/>
              <w:shd w:val="clear" w:color="auto" w:fill="FFFFFF"/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CC023B">
              <w:rPr>
                <w:color w:val="0070C0"/>
                <w:sz w:val="24"/>
                <w:szCs w:val="24"/>
                <w:shd w:val="clear" w:color="auto" w:fill="FFFFFF"/>
              </w:rPr>
              <w:t xml:space="preserve">Источник водоснабжения </w:t>
            </w:r>
          </w:p>
          <w:p w14:paraId="1A0CFD6B" w14:textId="77777777" w:rsidR="007D0319" w:rsidRPr="00CC023B" w:rsidRDefault="007D0319" w:rsidP="00437E0C">
            <w:pPr>
              <w:pStyle w:val="table10"/>
              <w:shd w:val="clear" w:color="auto" w:fill="FFFFFF"/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CC023B">
              <w:rPr>
                <w:color w:val="0070C0"/>
                <w:sz w:val="24"/>
                <w:szCs w:val="24"/>
                <w:shd w:val="clear" w:color="auto" w:fill="FFFFFF"/>
              </w:rPr>
              <w:t xml:space="preserve">– </w:t>
            </w:r>
          </w:p>
          <w:p w14:paraId="7F62A62B" w14:textId="77777777" w:rsidR="007D0319" w:rsidRPr="00CC023B" w:rsidRDefault="007D0319" w:rsidP="00437E0C">
            <w:pPr>
              <w:pStyle w:val="table10"/>
              <w:shd w:val="clear" w:color="auto" w:fill="FFFFFF"/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CC023B">
              <w:rPr>
                <w:color w:val="0070C0"/>
                <w:sz w:val="24"/>
                <w:szCs w:val="24"/>
                <w:shd w:val="clear" w:color="auto" w:fill="FFFFFF"/>
              </w:rPr>
              <w:t xml:space="preserve">подземные воды (подземные водные объекты) в бассейне реки </w:t>
            </w:r>
          </w:p>
          <w:p w14:paraId="068DB796" w14:textId="77777777" w:rsidR="007D0319" w:rsidRPr="00E14926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Днепр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A1A1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Могилевский район,</w:t>
            </w:r>
          </w:p>
          <w:p w14:paraId="7CED5070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н.п. Межисетки Дашковского сельсовета,</w:t>
            </w:r>
          </w:p>
          <w:p w14:paraId="3733C64F" w14:textId="77777777" w:rsidR="007D0319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н.п. Лежневка Дашковского сельсовета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, </w:t>
            </w:r>
          </w:p>
          <w:p w14:paraId="584B94A6" w14:textId="77777777" w:rsidR="007D0319" w:rsidRPr="00E14926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н.п. Гуслище Вендорожского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сельсовета</w:t>
            </w:r>
          </w:p>
        </w:tc>
      </w:tr>
      <w:tr w:rsidR="007D0319" w14:paraId="4DE76DEC" w14:textId="77777777" w:rsidTr="007D0319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4FA9" w14:textId="77777777" w:rsidR="007D0319" w:rsidRPr="00E14926" w:rsidRDefault="007D0319" w:rsidP="007D031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1492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C989" w14:textId="77777777" w:rsidR="007D0319" w:rsidRPr="007D0319" w:rsidRDefault="007D0319" w:rsidP="00437E0C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D0319">
              <w:rPr>
                <w:rFonts w:ascii="Times New Roman" w:hAnsi="Times New Roman" w:cs="Times New Roman"/>
                <w:sz w:val="23"/>
                <w:szCs w:val="23"/>
              </w:rPr>
              <w:t>Нужды промышленности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36A8" w14:textId="77777777" w:rsidR="007D0319" w:rsidRDefault="007D0319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Д</w:t>
            </w:r>
            <w:r w:rsidRPr="00E14926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обыча подземных вод с применением водозаборных сооружений, в том числе самоизливающихся буровых скважин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931D" w14:textId="77777777" w:rsidR="007D0319" w:rsidRPr="00CC023B" w:rsidRDefault="007D0319" w:rsidP="00437E0C">
            <w:pPr>
              <w:pStyle w:val="table10"/>
              <w:shd w:val="clear" w:color="auto" w:fill="FFFFFF"/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CC023B">
              <w:rPr>
                <w:color w:val="0070C0"/>
                <w:sz w:val="24"/>
                <w:szCs w:val="24"/>
                <w:shd w:val="clear" w:color="auto" w:fill="FFFFFF"/>
              </w:rPr>
              <w:t xml:space="preserve">Источник водоснабжения </w:t>
            </w:r>
          </w:p>
          <w:p w14:paraId="1B048F56" w14:textId="77777777" w:rsidR="007D0319" w:rsidRPr="00CC023B" w:rsidRDefault="007D0319" w:rsidP="00437E0C">
            <w:pPr>
              <w:pStyle w:val="table10"/>
              <w:shd w:val="clear" w:color="auto" w:fill="FFFFFF"/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CC023B">
              <w:rPr>
                <w:color w:val="0070C0"/>
                <w:sz w:val="24"/>
                <w:szCs w:val="24"/>
                <w:shd w:val="clear" w:color="auto" w:fill="FFFFFF"/>
              </w:rPr>
              <w:t xml:space="preserve">– </w:t>
            </w:r>
          </w:p>
          <w:p w14:paraId="18FB9AE1" w14:textId="77777777" w:rsidR="007D0319" w:rsidRPr="00CC023B" w:rsidRDefault="007D0319" w:rsidP="00437E0C">
            <w:pPr>
              <w:pStyle w:val="table10"/>
              <w:shd w:val="clear" w:color="auto" w:fill="FFFFFF"/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CC023B">
              <w:rPr>
                <w:color w:val="0070C0"/>
                <w:sz w:val="24"/>
                <w:szCs w:val="24"/>
                <w:shd w:val="clear" w:color="auto" w:fill="FFFFFF"/>
              </w:rPr>
              <w:t xml:space="preserve">подземные воды (подземные водные объекты) в бассейне реки </w:t>
            </w:r>
          </w:p>
          <w:p w14:paraId="07716BE7" w14:textId="77777777" w:rsidR="007D0319" w:rsidRDefault="007D0319" w:rsidP="00437E0C">
            <w:pPr>
              <w:pStyle w:val="ConsPlusNormal"/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Днепр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3F4E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Могилевский район,</w:t>
            </w:r>
          </w:p>
          <w:p w14:paraId="6C9A6AA0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н.п. Межисетки Дашковского сельсовета,</w:t>
            </w:r>
          </w:p>
          <w:p w14:paraId="7AF96D6A" w14:textId="77777777" w:rsidR="007D0319" w:rsidRDefault="007D0319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н.п. Лежневка Дашковского сельсовета</w:t>
            </w:r>
          </w:p>
        </w:tc>
      </w:tr>
      <w:tr w:rsidR="007D0319" w14:paraId="63B3FDC5" w14:textId="77777777" w:rsidTr="007D0319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DEA9" w14:textId="77777777" w:rsidR="007D0319" w:rsidRPr="00E14926" w:rsidRDefault="007D0319" w:rsidP="007D031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1492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D0C2" w14:textId="77777777" w:rsidR="007D0319" w:rsidRPr="007D0319" w:rsidRDefault="007D0319" w:rsidP="00437E0C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7D0319">
              <w:rPr>
                <w:rFonts w:ascii="Times New Roman" w:hAnsi="Times New Roman" w:cs="Times New Roman"/>
                <w:sz w:val="23"/>
                <w:szCs w:val="23"/>
              </w:rPr>
              <w:t>Иные нужды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9ABD" w14:textId="77777777" w:rsidR="007D0319" w:rsidRDefault="007D0319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Сброс сточных вод в окружающую среду с применением гидротехнических сооружений и устройств, в том числе через систему дождевой канализации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0CAA" w14:textId="77777777" w:rsidR="007D0319" w:rsidRPr="00CC023B" w:rsidRDefault="007D0319" w:rsidP="00437E0C">
            <w:pPr>
              <w:pStyle w:val="table10"/>
              <w:shd w:val="clear" w:color="auto" w:fill="FFFFFF"/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780275">
              <w:rPr>
                <w:color w:val="0070C0"/>
                <w:sz w:val="24"/>
                <w:szCs w:val="24"/>
                <w:shd w:val="clear" w:color="auto" w:fill="FFFFFF"/>
              </w:rPr>
              <w:t>Приемник сточных вод – поверхностные воды (поверхностные водные объекты) ручей без названия № 4</w:t>
            </w:r>
            <w:r>
              <w:rPr>
                <w:color w:val="0070C0"/>
                <w:sz w:val="24"/>
                <w:szCs w:val="24"/>
                <w:shd w:val="clear" w:color="auto" w:fill="FFFFFF"/>
              </w:rPr>
              <w:t xml:space="preserve">, </w:t>
            </w:r>
            <w:r w:rsidRPr="00780275">
              <w:rPr>
                <w:color w:val="0070C0"/>
                <w:sz w:val="24"/>
                <w:szCs w:val="24"/>
                <w:shd w:val="clear" w:color="auto" w:fill="FFFFFF"/>
              </w:rPr>
              <w:t xml:space="preserve">река </w:t>
            </w:r>
            <w:r>
              <w:rPr>
                <w:color w:val="0070C0"/>
                <w:sz w:val="24"/>
                <w:szCs w:val="24"/>
                <w:shd w:val="clear" w:color="auto" w:fill="FFFFFF"/>
              </w:rPr>
              <w:t>Доска, река Лахва</w:t>
            </w:r>
            <w:r w:rsidRPr="00780275">
              <w:rPr>
                <w:color w:val="0070C0"/>
                <w:sz w:val="24"/>
                <w:szCs w:val="24"/>
                <w:shd w:val="clear" w:color="auto" w:fill="FFFFFF"/>
              </w:rPr>
              <w:t xml:space="preserve"> в бассейне реки Днепр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C4F4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Могилевский район,</w:t>
            </w:r>
          </w:p>
          <w:p w14:paraId="69428D65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н.п. Межисетки Дашковского сельсовета,</w:t>
            </w:r>
          </w:p>
          <w:p w14:paraId="393743D8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н.п. Лежневка Дашковского сельсовета, </w:t>
            </w:r>
          </w:p>
          <w:p w14:paraId="18327B61" w14:textId="77777777" w:rsidR="007D0319" w:rsidRDefault="007D0319" w:rsidP="00437E0C">
            <w:pPr>
              <w:pStyle w:val="ConsPlusNormal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highlight w:val="yellow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н.п. Гуслище Вендорожского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сельсовета</w:t>
            </w:r>
          </w:p>
        </w:tc>
      </w:tr>
    </w:tbl>
    <w:p w14:paraId="4304CAFE" w14:textId="77777777" w:rsidR="00E226FE" w:rsidRPr="00B518C0" w:rsidRDefault="00E226FE" w:rsidP="00E226FE">
      <w:pPr>
        <w:jc w:val="center"/>
        <w:rPr>
          <w:color w:val="auto"/>
        </w:rPr>
      </w:pPr>
    </w:p>
    <w:p w14:paraId="1810F50B" w14:textId="77777777" w:rsidR="00E271CE" w:rsidRPr="00B518C0" w:rsidRDefault="00E271CE" w:rsidP="00801C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2" w:name="P218"/>
      <w:bookmarkEnd w:id="2"/>
    </w:p>
    <w:p w14:paraId="5D95748C" w14:textId="77777777" w:rsidR="00E271CE" w:rsidRPr="00B518C0" w:rsidRDefault="00E271CE">
      <w:pPr>
        <w:rPr>
          <w:color w:val="auto"/>
        </w:rPr>
      </w:pPr>
      <w:r w:rsidRPr="00B518C0">
        <w:rPr>
          <w:color w:val="auto"/>
        </w:rPr>
        <w:br w:type="page"/>
      </w:r>
    </w:p>
    <w:p w14:paraId="07048D8D" w14:textId="77777777" w:rsidR="007D0319" w:rsidRPr="00A4218A" w:rsidRDefault="007D0319" w:rsidP="007D0319">
      <w:pPr>
        <w:widowControl w:val="0"/>
        <w:autoSpaceDE w:val="0"/>
        <w:autoSpaceDN w:val="0"/>
        <w:jc w:val="center"/>
        <w:rPr>
          <w:b/>
        </w:rPr>
      </w:pPr>
      <w:r w:rsidRPr="00A4218A">
        <w:rPr>
          <w:b/>
        </w:rPr>
        <w:lastRenderedPageBreak/>
        <w:t>Сведения о производственных процессах, в ходе которых используются водные ресурсы и (или) образуются сточные воды</w:t>
      </w:r>
    </w:p>
    <w:p w14:paraId="54B712DE" w14:textId="77777777" w:rsidR="007D0319" w:rsidRPr="00A4218A" w:rsidRDefault="007D0319" w:rsidP="007D0319">
      <w:pPr>
        <w:widowControl w:val="0"/>
        <w:autoSpaceDE w:val="0"/>
        <w:autoSpaceDN w:val="0"/>
        <w:jc w:val="right"/>
      </w:pPr>
      <w:r w:rsidRPr="00A4218A">
        <w:t>Таблица 6</w:t>
      </w:r>
    </w:p>
    <w:p w14:paraId="0E5BB4C7" w14:textId="77777777" w:rsidR="007D0319" w:rsidRPr="00A4218A" w:rsidRDefault="007D0319" w:rsidP="007D0319">
      <w:pPr>
        <w:widowControl w:val="0"/>
        <w:autoSpaceDE w:val="0"/>
        <w:autoSpaceDN w:val="0"/>
        <w:jc w:val="both"/>
      </w:pPr>
    </w:p>
    <w:tbl>
      <w:tblPr>
        <w:tblW w:w="10240" w:type="dxa"/>
        <w:tblInd w:w="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7230"/>
        <w:gridCol w:w="33"/>
      </w:tblGrid>
      <w:tr w:rsidR="007D0319" w:rsidRPr="00A4218A" w14:paraId="7F200022" w14:textId="77777777" w:rsidTr="007D0319">
        <w:trPr>
          <w:gridAfter w:val="1"/>
          <w:wAfter w:w="33" w:type="dxa"/>
        </w:trPr>
        <w:tc>
          <w:tcPr>
            <w:tcW w:w="567" w:type="dxa"/>
            <w:vAlign w:val="center"/>
          </w:tcPr>
          <w:p w14:paraId="6F32FFDF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N</w:t>
            </w:r>
            <w:r w:rsidRPr="00A4218A">
              <w:br/>
              <w:t>п/п</w:t>
            </w:r>
          </w:p>
        </w:tc>
        <w:tc>
          <w:tcPr>
            <w:tcW w:w="2410" w:type="dxa"/>
            <w:vAlign w:val="center"/>
          </w:tcPr>
          <w:p w14:paraId="12D1C979" w14:textId="77777777" w:rsidR="007D0319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Перечень производственных процессов, в ходе которых используются водные ресурсы и (или) образуются сточные воды</w:t>
            </w:r>
          </w:p>
          <w:p w14:paraId="128EF617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230" w:type="dxa"/>
            <w:vAlign w:val="center"/>
          </w:tcPr>
          <w:p w14:paraId="11838F60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Описание производственных процессов</w:t>
            </w:r>
          </w:p>
        </w:tc>
      </w:tr>
      <w:tr w:rsidR="007D0319" w:rsidRPr="00A4218A" w14:paraId="547E16AD" w14:textId="77777777" w:rsidTr="007D0319">
        <w:trPr>
          <w:gridAfter w:val="1"/>
          <w:wAfter w:w="33" w:type="dxa"/>
        </w:trPr>
        <w:tc>
          <w:tcPr>
            <w:tcW w:w="567" w:type="dxa"/>
            <w:vAlign w:val="center"/>
          </w:tcPr>
          <w:p w14:paraId="09B20347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1</w:t>
            </w:r>
          </w:p>
        </w:tc>
        <w:tc>
          <w:tcPr>
            <w:tcW w:w="2410" w:type="dxa"/>
            <w:vAlign w:val="center"/>
          </w:tcPr>
          <w:p w14:paraId="0D347611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2</w:t>
            </w:r>
          </w:p>
        </w:tc>
        <w:tc>
          <w:tcPr>
            <w:tcW w:w="7230" w:type="dxa"/>
            <w:vAlign w:val="center"/>
          </w:tcPr>
          <w:p w14:paraId="30A2114A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3</w:t>
            </w:r>
          </w:p>
        </w:tc>
      </w:tr>
      <w:tr w:rsidR="007D0319" w:rsidRPr="00A4218A" w14:paraId="4B22C425" w14:textId="77777777" w:rsidTr="007D0319">
        <w:trPr>
          <w:gridAfter w:val="1"/>
          <w:wAfter w:w="33" w:type="dxa"/>
        </w:trPr>
        <w:tc>
          <w:tcPr>
            <w:tcW w:w="567" w:type="dxa"/>
          </w:tcPr>
          <w:p w14:paraId="0438E00A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1</w:t>
            </w:r>
          </w:p>
        </w:tc>
        <w:tc>
          <w:tcPr>
            <w:tcW w:w="2410" w:type="dxa"/>
          </w:tcPr>
          <w:p w14:paraId="14F79669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Содержание птичников напольного содержания</w:t>
            </w:r>
          </w:p>
        </w:tc>
        <w:tc>
          <w:tcPr>
            <w:tcW w:w="7230" w:type="dxa"/>
            <w:vAlign w:val="center"/>
          </w:tcPr>
          <w:p w14:paraId="7951E526" w14:textId="77777777" w:rsidR="007D0319" w:rsidRPr="00A4218A" w:rsidRDefault="007D0319" w:rsidP="00437E0C">
            <w:pPr>
              <w:widowControl w:val="0"/>
              <w:jc w:val="both"/>
              <w:textAlignment w:val="baseline"/>
              <w:rPr>
                <w:rFonts w:eastAsia="Calibri"/>
              </w:rPr>
            </w:pPr>
            <w:r w:rsidRPr="00A4218A">
              <w:rPr>
                <w:rFonts w:eastAsia="Calibri"/>
              </w:rPr>
              <w:t>Для птицы всех видов вода должна быть доступна без ограничений. При проектировании и контроле за системой поения, обеспечено достаточное количество воды в любое время. Контроль оборудования для питьевого водоснабжения происходит и для предотвращения утечки воды и, одновременно, для дальнейшего увлажнения помёта.</w:t>
            </w:r>
          </w:p>
          <w:p w14:paraId="4E670691" w14:textId="77777777" w:rsidR="007D0319" w:rsidRDefault="007D0319" w:rsidP="00437E0C">
            <w:pPr>
              <w:widowControl w:val="0"/>
              <w:autoSpaceDE w:val="0"/>
              <w:autoSpaceDN w:val="0"/>
              <w:jc w:val="both"/>
            </w:pPr>
            <w:r w:rsidRPr="00A4218A">
              <w:t>Для поения цыплят бройлеров используется ниппельные поилки. Одна ниппельная поилка рассчитана на каждые 10-12 голов цыплят бройлеров.</w:t>
            </w:r>
          </w:p>
          <w:p w14:paraId="4B7E30A8" w14:textId="77777777" w:rsidR="007D0319" w:rsidRDefault="007D0319" w:rsidP="00437E0C">
            <w:pPr>
              <w:widowControl w:val="0"/>
              <w:autoSpaceDE w:val="0"/>
              <w:autoSpaceDN w:val="0"/>
              <w:jc w:val="both"/>
            </w:pPr>
          </w:p>
          <w:p w14:paraId="55D0ED0C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both"/>
            </w:pPr>
          </w:p>
        </w:tc>
      </w:tr>
      <w:tr w:rsidR="007D0319" w:rsidRPr="00A4218A" w14:paraId="7269AE6B" w14:textId="77777777" w:rsidTr="007D0319">
        <w:trPr>
          <w:gridAfter w:val="1"/>
          <w:wAfter w:w="33" w:type="dxa"/>
        </w:trPr>
        <w:tc>
          <w:tcPr>
            <w:tcW w:w="567" w:type="dxa"/>
          </w:tcPr>
          <w:p w14:paraId="0FCB90AB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</w:p>
          <w:p w14:paraId="0F799FB4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2</w:t>
            </w:r>
          </w:p>
        </w:tc>
        <w:tc>
          <w:tcPr>
            <w:tcW w:w="2410" w:type="dxa"/>
          </w:tcPr>
          <w:p w14:paraId="47F07CFB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Санитарная обработка оборудования и помещений</w:t>
            </w:r>
          </w:p>
        </w:tc>
        <w:tc>
          <w:tcPr>
            <w:tcW w:w="7230" w:type="dxa"/>
            <w:vAlign w:val="center"/>
          </w:tcPr>
          <w:p w14:paraId="6FF772B0" w14:textId="77777777" w:rsidR="007D0319" w:rsidRPr="00A4218A" w:rsidRDefault="007D0319" w:rsidP="00437E0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4218A">
              <w:rPr>
                <w:rFonts w:eastAsia="Calibri"/>
              </w:rPr>
              <w:t>В производственных помещениях запроектированы поливочные краны холодной и горячей воды, для подключения мобильных установок «</w:t>
            </w:r>
            <w:r w:rsidRPr="00A4218A">
              <w:rPr>
                <w:rFonts w:eastAsia="Calibri"/>
                <w:lang w:val="en-US"/>
              </w:rPr>
              <w:t>Voyagcr</w:t>
            </w:r>
            <w:r w:rsidRPr="00A4218A">
              <w:rPr>
                <w:rFonts w:eastAsia="Calibri"/>
              </w:rPr>
              <w:t>-2</w:t>
            </w:r>
            <w:r w:rsidRPr="00A4218A">
              <w:rPr>
                <w:rFonts w:eastAsia="Calibri"/>
                <w:lang w:val="en-US"/>
              </w:rPr>
              <w:t>K</w:t>
            </w:r>
            <w:r w:rsidRPr="00A4218A">
              <w:rPr>
                <w:rFonts w:eastAsia="Calibri"/>
              </w:rPr>
              <w:t xml:space="preserve">». </w:t>
            </w:r>
          </w:p>
          <w:p w14:paraId="30421BE7" w14:textId="77777777" w:rsidR="007D0319" w:rsidRDefault="007D0319" w:rsidP="00437E0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4218A">
              <w:rPr>
                <w:rFonts w:eastAsia="Calibri"/>
              </w:rPr>
              <w:t>Общее потребление воды мобильной установкой составляет 1м /час, включая холодную и горячую воду. Имеется емкость для приготовления и хранения моющих средств У=2м</w:t>
            </w:r>
            <w:r w:rsidRPr="00A4218A">
              <w:rPr>
                <w:rFonts w:eastAsia="Calibri"/>
                <w:vertAlign w:val="superscript"/>
              </w:rPr>
              <w:t>3</w:t>
            </w:r>
            <w:r w:rsidRPr="00A4218A">
              <w:rPr>
                <w:rFonts w:eastAsia="Calibri"/>
              </w:rPr>
              <w:t>.  В смену производится до 2-х раз приготовление раствора.</w:t>
            </w:r>
          </w:p>
          <w:p w14:paraId="45090D10" w14:textId="77777777" w:rsidR="007D0319" w:rsidRDefault="007D0319" w:rsidP="00437E0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14:paraId="41FE9A6A" w14:textId="77777777" w:rsidR="007D0319" w:rsidRDefault="007D0319" w:rsidP="00437E0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4218A">
              <w:rPr>
                <w:rFonts w:eastAsia="Calibri"/>
              </w:rPr>
              <w:t xml:space="preserve"> </w:t>
            </w:r>
          </w:p>
          <w:p w14:paraId="02F7AB0C" w14:textId="6173BDB8" w:rsidR="007D0319" w:rsidRPr="00A4218A" w:rsidRDefault="007D0319" w:rsidP="00437E0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7D0319" w:rsidRPr="00A4218A" w14:paraId="30BEA913" w14:textId="77777777" w:rsidTr="007D0319">
        <w:trPr>
          <w:gridAfter w:val="1"/>
          <w:wAfter w:w="33" w:type="dxa"/>
        </w:trPr>
        <w:tc>
          <w:tcPr>
            <w:tcW w:w="567" w:type="dxa"/>
          </w:tcPr>
          <w:p w14:paraId="5B552E84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3</w:t>
            </w:r>
          </w:p>
        </w:tc>
        <w:tc>
          <w:tcPr>
            <w:tcW w:w="2410" w:type="dxa"/>
          </w:tcPr>
          <w:p w14:paraId="6DE6613B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Техническое обслуживание производственных помещений птичников</w:t>
            </w:r>
          </w:p>
        </w:tc>
        <w:tc>
          <w:tcPr>
            <w:tcW w:w="7230" w:type="dxa"/>
          </w:tcPr>
          <w:p w14:paraId="3A2D0820" w14:textId="77777777" w:rsidR="007D0319" w:rsidRPr="00A4218A" w:rsidRDefault="007D0319" w:rsidP="00437E0C">
            <w:pPr>
              <w:widowControl w:val="0"/>
              <w:jc w:val="both"/>
              <w:textAlignment w:val="baseline"/>
              <w:rPr>
                <w:rFonts w:eastAsia="Calibri"/>
              </w:rPr>
            </w:pPr>
            <w:r w:rsidRPr="00A4218A">
              <w:rPr>
                <w:rFonts w:eastAsia="Calibri"/>
              </w:rPr>
              <w:t xml:space="preserve">Помещения чистятся и дезинфицируются после удаления партии птиц и помёта механическим методом с последующей мойкой. </w:t>
            </w:r>
          </w:p>
          <w:p w14:paraId="6C9D787B" w14:textId="77777777" w:rsidR="007D0319" w:rsidRPr="00A4218A" w:rsidRDefault="007D0319" w:rsidP="00437E0C">
            <w:pPr>
              <w:widowControl w:val="0"/>
              <w:jc w:val="both"/>
              <w:textAlignment w:val="baseline"/>
              <w:rPr>
                <w:rFonts w:eastAsia="Calibri"/>
              </w:rPr>
            </w:pPr>
            <w:r w:rsidRPr="00A4218A">
              <w:rPr>
                <w:rFonts w:eastAsia="Calibri"/>
              </w:rPr>
              <w:t>Помещения и оборудование очищаются после удаления партии помёта. Дезинфекция проводится после мойки.</w:t>
            </w:r>
          </w:p>
          <w:p w14:paraId="28CD1FFB" w14:textId="77777777" w:rsidR="007D0319" w:rsidRDefault="007D0319" w:rsidP="00437E0C">
            <w:pPr>
              <w:widowControl w:val="0"/>
              <w:jc w:val="both"/>
              <w:textAlignment w:val="baseline"/>
              <w:rPr>
                <w:rFonts w:eastAsia="Calibri"/>
              </w:rPr>
            </w:pPr>
            <w:r w:rsidRPr="00A4218A">
              <w:rPr>
                <w:rFonts w:eastAsia="Calibri"/>
              </w:rPr>
              <w:t xml:space="preserve">Вещества, используемые для дезинфекции, разбрызгиваются при помощи форсунки. </w:t>
            </w:r>
          </w:p>
          <w:p w14:paraId="6669DF6E" w14:textId="77777777" w:rsidR="007D0319" w:rsidRDefault="007D0319" w:rsidP="00437E0C">
            <w:pPr>
              <w:widowControl w:val="0"/>
              <w:jc w:val="both"/>
              <w:textAlignment w:val="baseline"/>
              <w:rPr>
                <w:rFonts w:eastAsia="Calibri"/>
              </w:rPr>
            </w:pPr>
          </w:p>
          <w:p w14:paraId="6B0AD3B0" w14:textId="77777777" w:rsidR="007D0319" w:rsidRDefault="007D0319" w:rsidP="00437E0C">
            <w:pPr>
              <w:widowControl w:val="0"/>
              <w:jc w:val="both"/>
              <w:textAlignment w:val="baseline"/>
              <w:rPr>
                <w:rFonts w:eastAsia="Calibri"/>
              </w:rPr>
            </w:pPr>
          </w:p>
          <w:p w14:paraId="7024041C" w14:textId="77777777" w:rsidR="007D0319" w:rsidRPr="00A4218A" w:rsidRDefault="007D0319" w:rsidP="00437E0C">
            <w:pPr>
              <w:widowControl w:val="0"/>
              <w:jc w:val="both"/>
              <w:textAlignment w:val="baseline"/>
              <w:rPr>
                <w:rFonts w:eastAsia="Calibri"/>
              </w:rPr>
            </w:pPr>
          </w:p>
        </w:tc>
      </w:tr>
      <w:tr w:rsidR="007D0319" w:rsidRPr="00A4218A" w14:paraId="0ED55C90" w14:textId="77777777" w:rsidTr="007D0319">
        <w:trPr>
          <w:gridAfter w:val="1"/>
          <w:wAfter w:w="33" w:type="dxa"/>
          <w:trHeight w:val="1753"/>
        </w:trPr>
        <w:tc>
          <w:tcPr>
            <w:tcW w:w="567" w:type="dxa"/>
            <w:tcBorders>
              <w:bottom w:val="single" w:sz="4" w:space="0" w:color="auto"/>
            </w:tcBorders>
          </w:tcPr>
          <w:p w14:paraId="1D68FDF8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E3D22F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Дезбарьеры закрытого типа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0EC4A5FE" w14:textId="77777777" w:rsidR="007D0319" w:rsidRDefault="007D0319" w:rsidP="00437E0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4218A">
              <w:rPr>
                <w:rFonts w:eastAsia="Calibri"/>
              </w:rPr>
              <w:t>Расположены при въезде и выезде на территорию площадки и предназначены для дезинфекции ходовой части автомобильной техники для защиты предприятия от заноса заболеваний. Дезбарьер представляет собой бетонную ванну объемом 12 м</w:t>
            </w:r>
            <w:r w:rsidRPr="00A4218A">
              <w:rPr>
                <w:rFonts w:eastAsia="Calibri"/>
                <w:vertAlign w:val="superscript"/>
              </w:rPr>
              <w:t xml:space="preserve">3 </w:t>
            </w:r>
            <w:r w:rsidRPr="00A4218A">
              <w:rPr>
                <w:rFonts w:eastAsia="Calibri"/>
              </w:rPr>
              <w:t>заполненную 3% раствором. Вода в ванной доливается 2 раза в месяц и 2 раза в год полностью обновляется.</w:t>
            </w:r>
          </w:p>
          <w:p w14:paraId="5A80508A" w14:textId="77777777" w:rsidR="007D0319" w:rsidRDefault="007D0319" w:rsidP="00437E0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14:paraId="3E3B15E9" w14:textId="77777777" w:rsidR="00996B53" w:rsidRDefault="00996B53" w:rsidP="00437E0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14:paraId="68BD6A79" w14:textId="77777777" w:rsidR="007D0319" w:rsidRDefault="007D0319" w:rsidP="00437E0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14:paraId="42032CAA" w14:textId="77777777" w:rsidR="007D0319" w:rsidRPr="00A4218A" w:rsidRDefault="007D0319" w:rsidP="00437E0C">
            <w:pPr>
              <w:autoSpaceDE w:val="0"/>
              <w:autoSpaceDN w:val="0"/>
              <w:adjustRightInd w:val="0"/>
              <w:jc w:val="both"/>
            </w:pPr>
          </w:p>
        </w:tc>
      </w:tr>
      <w:tr w:rsidR="007D0319" w:rsidRPr="00A4218A" w14:paraId="0F01E204" w14:textId="77777777" w:rsidTr="007D0319">
        <w:trPr>
          <w:gridAfter w:val="1"/>
          <w:wAfter w:w="33" w:type="dxa"/>
        </w:trPr>
        <w:tc>
          <w:tcPr>
            <w:tcW w:w="567" w:type="dxa"/>
            <w:vAlign w:val="center"/>
          </w:tcPr>
          <w:p w14:paraId="57B7E627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lastRenderedPageBreak/>
              <w:t>N</w:t>
            </w:r>
            <w:r w:rsidRPr="00A4218A">
              <w:br/>
              <w:t>п/п</w:t>
            </w:r>
          </w:p>
        </w:tc>
        <w:tc>
          <w:tcPr>
            <w:tcW w:w="2410" w:type="dxa"/>
            <w:vAlign w:val="center"/>
          </w:tcPr>
          <w:p w14:paraId="450549E6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Перечень производственных процессов, в ходе которых используются водные ресурсы и (или) образуются сточные воды</w:t>
            </w:r>
          </w:p>
        </w:tc>
        <w:tc>
          <w:tcPr>
            <w:tcW w:w="7230" w:type="dxa"/>
            <w:vAlign w:val="center"/>
          </w:tcPr>
          <w:p w14:paraId="76F0CD53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Описание производственных процессов</w:t>
            </w:r>
          </w:p>
        </w:tc>
      </w:tr>
      <w:tr w:rsidR="007D0319" w:rsidRPr="00A4218A" w14:paraId="00614D09" w14:textId="77777777" w:rsidTr="007D0319">
        <w:trPr>
          <w:gridAfter w:val="1"/>
          <w:wAfter w:w="33" w:type="dxa"/>
        </w:trPr>
        <w:tc>
          <w:tcPr>
            <w:tcW w:w="567" w:type="dxa"/>
            <w:vAlign w:val="center"/>
          </w:tcPr>
          <w:p w14:paraId="5648667A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1</w:t>
            </w:r>
          </w:p>
        </w:tc>
        <w:tc>
          <w:tcPr>
            <w:tcW w:w="2410" w:type="dxa"/>
            <w:vAlign w:val="center"/>
          </w:tcPr>
          <w:p w14:paraId="32904AE9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2</w:t>
            </w:r>
          </w:p>
        </w:tc>
        <w:tc>
          <w:tcPr>
            <w:tcW w:w="7230" w:type="dxa"/>
            <w:vAlign w:val="center"/>
          </w:tcPr>
          <w:p w14:paraId="64969865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3</w:t>
            </w:r>
          </w:p>
        </w:tc>
      </w:tr>
      <w:tr w:rsidR="007D0319" w:rsidRPr="00A4218A" w14:paraId="32160302" w14:textId="77777777" w:rsidTr="007D0319">
        <w:trPr>
          <w:gridAfter w:val="1"/>
          <w:wAfter w:w="33" w:type="dxa"/>
          <w:trHeight w:val="8210"/>
        </w:trPr>
        <w:tc>
          <w:tcPr>
            <w:tcW w:w="567" w:type="dxa"/>
            <w:tcBorders>
              <w:bottom w:val="single" w:sz="4" w:space="0" w:color="auto"/>
            </w:tcBorders>
          </w:tcPr>
          <w:p w14:paraId="2A4CBBE2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D09016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Убой птицы и разделка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483484AB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>В цехе убоя и разделки птицы тушки птицы транспортируются через обрабатывающие машины при помощи подвесного конвейера. На конвейере предусмотрены автоматические устройства для его мойки и санитарной обработки.</w:t>
            </w:r>
          </w:p>
          <w:p w14:paraId="21D26472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 xml:space="preserve">Также вода используется в технологических операциях: </w:t>
            </w:r>
          </w:p>
          <w:p w14:paraId="1F643877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 xml:space="preserve">- первичная обработка тушек цыплят-бройлеров; </w:t>
            </w:r>
          </w:p>
          <w:p w14:paraId="62D6F8E8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>- водяная ванная глушения, тепловая обработка, удаление оперения;</w:t>
            </w:r>
          </w:p>
          <w:p w14:paraId="6C17C7A7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>- потрошение тушек цыплят-бройлеров мойка тушек;</w:t>
            </w:r>
          </w:p>
          <w:p w14:paraId="675336AB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>- ошпарка ног;</w:t>
            </w:r>
          </w:p>
          <w:p w14:paraId="7E6538A0" w14:textId="77777777" w:rsidR="007D0319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>- изготовление мяса цыплят-бройлеров;</w:t>
            </w:r>
          </w:p>
          <w:p w14:paraId="0C3A51A8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>-</w:t>
            </w:r>
            <w:r>
              <w:t xml:space="preserve"> </w:t>
            </w:r>
            <w:r w:rsidRPr="00A4218A">
              <w:t>водяное охлаждение тушек, воздушное охлаждение, замораживание,</w:t>
            </w:r>
          </w:p>
          <w:p w14:paraId="345B5381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 xml:space="preserve">- изготовление субпродуктов птичьих (обработка субпродуктов заключается в промывке от загрязнений холодной </w:t>
            </w:r>
            <w:r w:rsidRPr="000D221B">
              <w:t>водопроводной водой</w:t>
            </w:r>
            <w:r w:rsidRPr="00A4218A">
              <w:t>, доочистке и охлаждении, отделение воды, укладка субпродуктов в полимерный ящик и стекание воды)</w:t>
            </w:r>
          </w:p>
          <w:p w14:paraId="2E9F3B8E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>Также имеется:</w:t>
            </w:r>
          </w:p>
          <w:p w14:paraId="2DBC7933" w14:textId="77777777" w:rsidR="007D0319" w:rsidRPr="000D221B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0D221B">
              <w:t>- отделения мойки и хранения внутрицеховой тары;</w:t>
            </w:r>
          </w:p>
          <w:p w14:paraId="32825F5D" w14:textId="77777777" w:rsidR="007D0319" w:rsidRPr="000D221B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0D221B">
              <w:t>- помещение для мойки и дезинфекции ходовой части электропогрузчиков;</w:t>
            </w:r>
          </w:p>
          <w:p w14:paraId="4E91315A" w14:textId="77777777" w:rsidR="007D0319" w:rsidRPr="000D221B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0D221B">
              <w:t>-предусмотрен санпропускник для водителей-экспедиторов и персонала службы охраны;</w:t>
            </w:r>
          </w:p>
          <w:p w14:paraId="331F16DF" w14:textId="77777777" w:rsidR="007D0319" w:rsidRPr="000D221B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0D221B">
              <w:t>- мойка, дезинфекции разборных частей оборудования и их хранения;</w:t>
            </w:r>
          </w:p>
          <w:p w14:paraId="4ABD464C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 xml:space="preserve">Для отвода конденсата от воздухоохладителей в помещениях убойного цеха имеются сети конденсатоотвода.  Воздухоохладители переводят в режим оттайки, при этом образовавшаяся в режиме работы наледь тает, и талая вода условно-чистого качества подлежит сливу в производственную канализацию. </w:t>
            </w:r>
          </w:p>
          <w:p w14:paraId="0B3985A2" w14:textId="77777777" w:rsidR="007D0319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>Мойка и дезинфекция убойного цеха производится ежедневно</w:t>
            </w:r>
          </w:p>
          <w:p w14:paraId="31E4770D" w14:textId="77777777" w:rsidR="007D0319" w:rsidRDefault="007D0319" w:rsidP="00437E0C">
            <w:pPr>
              <w:tabs>
                <w:tab w:val="left" w:pos="1800"/>
              </w:tabs>
              <w:ind w:left="110" w:right="118"/>
              <w:jc w:val="both"/>
              <w:rPr>
                <w:rFonts w:eastAsia="Calibri"/>
                <w:sz w:val="28"/>
              </w:rPr>
            </w:pPr>
          </w:p>
          <w:p w14:paraId="3F5AFB46" w14:textId="77777777" w:rsidR="007D0319" w:rsidRDefault="007D0319" w:rsidP="00437E0C">
            <w:pPr>
              <w:tabs>
                <w:tab w:val="left" w:pos="1800"/>
              </w:tabs>
              <w:ind w:left="110" w:right="118"/>
              <w:jc w:val="both"/>
              <w:rPr>
                <w:rFonts w:eastAsia="Calibri"/>
                <w:sz w:val="28"/>
              </w:rPr>
            </w:pPr>
          </w:p>
          <w:p w14:paraId="5A3EB0EB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  <w:rPr>
                <w:rFonts w:eastAsia="Calibri"/>
                <w:sz w:val="28"/>
              </w:rPr>
            </w:pPr>
          </w:p>
        </w:tc>
      </w:tr>
      <w:tr w:rsidR="007D0319" w:rsidRPr="00A4218A" w14:paraId="36E901C1" w14:textId="77777777" w:rsidTr="007D0319">
        <w:trPr>
          <w:gridAfter w:val="1"/>
          <w:wAfter w:w="3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E4330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3E44BA6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Цех кормовой муки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F685" w14:textId="77777777" w:rsidR="007D0319" w:rsidRPr="00A4218A" w:rsidRDefault="007D0319" w:rsidP="00437E0C">
            <w:pPr>
              <w:tabs>
                <w:tab w:val="left" w:pos="1800"/>
              </w:tabs>
              <w:ind w:left="110" w:right="265"/>
              <w:jc w:val="both"/>
            </w:pPr>
            <w:r w:rsidRPr="00A4218A">
              <w:t>Термическая обработка сырья. Отжим жира. Охлаждение. Очистка соковых паров. Дезодорация</w:t>
            </w:r>
          </w:p>
          <w:p w14:paraId="7BB0C9B6" w14:textId="77777777" w:rsidR="007D0319" w:rsidRDefault="007D0319" w:rsidP="00437E0C">
            <w:pPr>
              <w:autoSpaceDE w:val="0"/>
              <w:autoSpaceDN w:val="0"/>
              <w:adjustRightInd w:val="0"/>
              <w:ind w:left="110"/>
              <w:jc w:val="both"/>
              <w:rPr>
                <w:rFonts w:eastAsia="Calibri"/>
              </w:rPr>
            </w:pPr>
            <w:r w:rsidRPr="00A4218A">
              <w:t>Производственные жиросодержащие стоки перед сбросом на существующие очистные сооружения производственно-бытовой канализации проходят предварительную очистку в жироуловителе производительностью 85 м</w:t>
            </w:r>
            <w:r w:rsidRPr="00A4218A">
              <w:rPr>
                <w:vertAlign w:val="superscript"/>
              </w:rPr>
              <w:t>3</w:t>
            </w:r>
            <w:r w:rsidRPr="00A4218A">
              <w:t xml:space="preserve">/ч. Имеется вскрывочное помещение, оборудованное </w:t>
            </w:r>
            <w:r w:rsidRPr="00A4218A">
              <w:rPr>
                <w:rFonts w:eastAsia="Calibri"/>
              </w:rPr>
              <w:t>столом секционным с бортиком и отверстием для</w:t>
            </w:r>
            <w:r w:rsidRPr="00A4218A">
              <w:rPr>
                <w:rFonts w:eastAsia="Calibri"/>
              </w:rPr>
              <w:br/>
              <w:t>стока жидкости. В помещении предусмотрена канализация, выполнен пол с уклоном для стока.</w:t>
            </w:r>
          </w:p>
          <w:p w14:paraId="4F9C36A4" w14:textId="77777777" w:rsidR="007D0319" w:rsidRPr="00A4218A" w:rsidRDefault="007D0319" w:rsidP="00437E0C">
            <w:pPr>
              <w:autoSpaceDE w:val="0"/>
              <w:autoSpaceDN w:val="0"/>
              <w:adjustRightInd w:val="0"/>
              <w:ind w:left="110"/>
              <w:jc w:val="both"/>
              <w:rPr>
                <w:rFonts w:eastAsia="Calibri"/>
              </w:rPr>
            </w:pPr>
          </w:p>
        </w:tc>
      </w:tr>
      <w:tr w:rsidR="007D0319" w:rsidRPr="00A4218A" w14:paraId="6DF7F902" w14:textId="77777777" w:rsidTr="007D0319">
        <w:tc>
          <w:tcPr>
            <w:tcW w:w="567" w:type="dxa"/>
            <w:vAlign w:val="center"/>
          </w:tcPr>
          <w:p w14:paraId="7A04C2DF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lastRenderedPageBreak/>
              <w:t>N</w:t>
            </w:r>
            <w:r w:rsidRPr="00A4218A">
              <w:br/>
              <w:t>п/п</w:t>
            </w:r>
          </w:p>
        </w:tc>
        <w:tc>
          <w:tcPr>
            <w:tcW w:w="2410" w:type="dxa"/>
            <w:vAlign w:val="center"/>
          </w:tcPr>
          <w:p w14:paraId="23B4D149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Перечень производственных процессов, в ходе которых используются водные ресурсы и (или) образуются сточные воды</w:t>
            </w:r>
          </w:p>
        </w:tc>
        <w:tc>
          <w:tcPr>
            <w:tcW w:w="7263" w:type="dxa"/>
            <w:gridSpan w:val="2"/>
            <w:vAlign w:val="center"/>
          </w:tcPr>
          <w:p w14:paraId="6ACDA320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Описание производственных процессов</w:t>
            </w:r>
          </w:p>
        </w:tc>
      </w:tr>
      <w:tr w:rsidR="007D0319" w:rsidRPr="00A4218A" w14:paraId="5F6A1E54" w14:textId="77777777" w:rsidTr="007D0319">
        <w:tc>
          <w:tcPr>
            <w:tcW w:w="567" w:type="dxa"/>
            <w:vAlign w:val="center"/>
          </w:tcPr>
          <w:p w14:paraId="5D18C1A1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1</w:t>
            </w:r>
          </w:p>
        </w:tc>
        <w:tc>
          <w:tcPr>
            <w:tcW w:w="2410" w:type="dxa"/>
            <w:vAlign w:val="center"/>
          </w:tcPr>
          <w:p w14:paraId="19C919BA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2</w:t>
            </w:r>
          </w:p>
        </w:tc>
        <w:tc>
          <w:tcPr>
            <w:tcW w:w="7263" w:type="dxa"/>
            <w:gridSpan w:val="2"/>
            <w:vAlign w:val="center"/>
          </w:tcPr>
          <w:p w14:paraId="52ECBF0C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3</w:t>
            </w:r>
          </w:p>
        </w:tc>
      </w:tr>
      <w:tr w:rsidR="007D0319" w:rsidRPr="00A4218A" w14:paraId="0C022775" w14:textId="77777777" w:rsidTr="007D0319">
        <w:trPr>
          <w:gridAfter w:val="1"/>
          <w:wAfter w:w="33" w:type="dxa"/>
        </w:trPr>
        <w:tc>
          <w:tcPr>
            <w:tcW w:w="567" w:type="dxa"/>
          </w:tcPr>
          <w:p w14:paraId="23F50A3A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7</w:t>
            </w:r>
          </w:p>
        </w:tc>
        <w:tc>
          <w:tcPr>
            <w:tcW w:w="2410" w:type="dxa"/>
          </w:tcPr>
          <w:p w14:paraId="0A9626FE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Обслуживание спецтранспорта</w:t>
            </w:r>
          </w:p>
        </w:tc>
        <w:tc>
          <w:tcPr>
            <w:tcW w:w="7230" w:type="dxa"/>
            <w:vAlign w:val="center"/>
          </w:tcPr>
          <w:p w14:paraId="3D62A289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>Транспортные средства регулярно по графику проходят мойку и санобработку с использованием оборудования Керхер. Производственные стоки от дезблоков и автомоек проходят предварительную очистку от нефтепродуктов на локальных очистных сооружениях.</w:t>
            </w:r>
          </w:p>
        </w:tc>
      </w:tr>
      <w:tr w:rsidR="007D0319" w:rsidRPr="00A4218A" w14:paraId="3EA06ECC" w14:textId="77777777" w:rsidTr="007D0319">
        <w:trPr>
          <w:gridAfter w:val="1"/>
          <w:wAfter w:w="33" w:type="dxa"/>
        </w:trPr>
        <w:tc>
          <w:tcPr>
            <w:tcW w:w="567" w:type="dxa"/>
            <w:tcBorders>
              <w:bottom w:val="single" w:sz="4" w:space="0" w:color="auto"/>
            </w:tcBorders>
          </w:tcPr>
          <w:p w14:paraId="49B06422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EFE41C6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Добыча подземных вод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4B2DFF1A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  <w:rPr>
                <w:rFonts w:eastAsia="Calibri"/>
              </w:rPr>
            </w:pPr>
            <w:r w:rsidRPr="00A4218A">
              <w:t xml:space="preserve">Добываемая подземная вода используется для хозяйственно-питьевых, производственных и противопожарных нужд предприятия, а также для отпуска сторонним потребителям воды питьевого качества - населению. </w:t>
            </w:r>
            <w:r w:rsidRPr="00A4218A">
              <w:rPr>
                <w:rFonts w:eastAsia="Calibri"/>
              </w:rPr>
              <w:t xml:space="preserve"> От существующих артезианских скважин вода насосами поднимается в 2 запасно-регулирующие емкости объемом 500 м</w:t>
            </w:r>
            <w:r w:rsidRPr="00A4218A">
              <w:rPr>
                <w:rFonts w:eastAsia="Calibri"/>
                <w:vertAlign w:val="superscript"/>
              </w:rPr>
              <w:t>3</w:t>
            </w:r>
            <w:r w:rsidRPr="00A4218A">
              <w:rPr>
                <w:rFonts w:eastAsia="Calibri"/>
              </w:rPr>
              <w:t>, из которых через станцию 2 подъема подается на станции обеззараживания и обезжелезивания, затем в сеть - кольцую водопроводную сеть</w:t>
            </w:r>
          </w:p>
        </w:tc>
      </w:tr>
      <w:tr w:rsidR="007D0319" w:rsidRPr="00A4218A" w14:paraId="615C69EB" w14:textId="77777777" w:rsidTr="007D0319">
        <w:trPr>
          <w:gridAfter w:val="1"/>
          <w:wAfter w:w="33" w:type="dxa"/>
        </w:trPr>
        <w:tc>
          <w:tcPr>
            <w:tcW w:w="567" w:type="dxa"/>
            <w:tcBorders>
              <w:bottom w:val="single" w:sz="4" w:space="0" w:color="auto"/>
            </w:tcBorders>
          </w:tcPr>
          <w:p w14:paraId="2BC76698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BB7B0EF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 xml:space="preserve">Прачечная 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710B80E3" w14:textId="77777777" w:rsidR="007D0319" w:rsidRPr="00A4218A" w:rsidRDefault="007D0319" w:rsidP="00437E0C">
            <w:pPr>
              <w:autoSpaceDE w:val="0"/>
              <w:autoSpaceDN w:val="0"/>
              <w:adjustRightInd w:val="0"/>
              <w:ind w:left="110"/>
              <w:jc w:val="both"/>
            </w:pPr>
            <w:r w:rsidRPr="00A4218A">
              <w:rPr>
                <w:rFonts w:eastAsia="Calibri"/>
              </w:rPr>
              <w:t>В прачечной предусмотрена стирка, сушка, глажка и мелкий ремонт</w:t>
            </w:r>
            <w:r w:rsidRPr="00A4218A">
              <w:rPr>
                <w:rFonts w:eastAsia="Calibri"/>
              </w:rPr>
              <w:br/>
              <w:t xml:space="preserve">спецодежды.   Стирка спецодежды предусмотрена в стиральной машине с функцией сушки с загрузочной массой 9 кг. Производительность - до 9кг/час, за смену 2 цикла. </w:t>
            </w:r>
          </w:p>
        </w:tc>
      </w:tr>
      <w:tr w:rsidR="007D0319" w:rsidRPr="00A4218A" w14:paraId="1169B4FB" w14:textId="77777777" w:rsidTr="007D0319">
        <w:trPr>
          <w:gridAfter w:val="1"/>
          <w:wAfter w:w="33" w:type="dxa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158341D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FD40AEA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Мойка тары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24B36656" w14:textId="77777777" w:rsidR="007D0319" w:rsidRPr="00A4218A" w:rsidRDefault="007D0319" w:rsidP="00437E0C">
            <w:pPr>
              <w:autoSpaceDE w:val="0"/>
              <w:autoSpaceDN w:val="0"/>
              <w:adjustRightInd w:val="0"/>
              <w:ind w:left="110"/>
              <w:jc w:val="both"/>
              <w:rPr>
                <w:rFonts w:eastAsia="Calibri"/>
              </w:rPr>
            </w:pPr>
            <w:r w:rsidRPr="00A4218A">
              <w:t>Используются автоматические моечные машины тоннельного типа для предварительного замачивания, мойки и ополаскивания</w:t>
            </w:r>
          </w:p>
        </w:tc>
      </w:tr>
    </w:tbl>
    <w:p w14:paraId="1F50BC74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ADBE9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67A795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C148C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97368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DE932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D097F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1F99A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5E5CC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B104DC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374CA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05721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FDDB5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60C8B2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67F437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982B8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CF5C1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AAA7F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1D77D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4D17B0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330F7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B4B36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F2FBE5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98486" w14:textId="77777777" w:rsidR="00996B53" w:rsidRDefault="00996B53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6AA1C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A7B9D" w14:textId="23B64EB8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Описание схемы водоснабжения и канализации</w:t>
      </w:r>
    </w:p>
    <w:p w14:paraId="65452F31" w14:textId="77777777" w:rsidR="007D0319" w:rsidRDefault="007D0319" w:rsidP="007D0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7</w:t>
      </w:r>
    </w:p>
    <w:tbl>
      <w:tblPr>
        <w:tblStyle w:val="afa"/>
        <w:tblW w:w="10254" w:type="dxa"/>
        <w:tblLayout w:type="fixed"/>
        <w:tblLook w:val="04A0" w:firstRow="1" w:lastRow="0" w:firstColumn="1" w:lastColumn="0" w:noHBand="0" w:noVBand="1"/>
      </w:tblPr>
      <w:tblGrid>
        <w:gridCol w:w="666"/>
        <w:gridCol w:w="1881"/>
        <w:gridCol w:w="7707"/>
      </w:tblGrid>
      <w:tr w:rsidR="007D0319" w14:paraId="59055D04" w14:textId="77777777" w:rsidTr="00437E0C">
        <w:tc>
          <w:tcPr>
            <w:tcW w:w="666" w:type="dxa"/>
            <w:vAlign w:val="center"/>
          </w:tcPr>
          <w:p w14:paraId="2A306011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п/п</w:t>
            </w:r>
          </w:p>
        </w:tc>
        <w:tc>
          <w:tcPr>
            <w:tcW w:w="1881" w:type="dxa"/>
            <w:vAlign w:val="center"/>
          </w:tcPr>
          <w:p w14:paraId="1CE229EB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Наименование схемы</w:t>
            </w:r>
          </w:p>
        </w:tc>
        <w:tc>
          <w:tcPr>
            <w:tcW w:w="7707" w:type="dxa"/>
            <w:vAlign w:val="center"/>
          </w:tcPr>
          <w:p w14:paraId="2B6EE9A0" w14:textId="77777777" w:rsidR="007D0319" w:rsidRP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19">
              <w:rPr>
                <w:rFonts w:ascii="Times New Roman" w:hAnsi="Times New Roman" w:cs="Times New Roman"/>
                <w:sz w:val="24"/>
                <w:szCs w:val="24"/>
              </w:rPr>
              <w:t>Описание схемы</w:t>
            </w:r>
          </w:p>
        </w:tc>
      </w:tr>
      <w:tr w:rsidR="007D0319" w14:paraId="1B7DA4B8" w14:textId="77777777" w:rsidTr="00437E0C">
        <w:tc>
          <w:tcPr>
            <w:tcW w:w="666" w:type="dxa"/>
            <w:vAlign w:val="center"/>
          </w:tcPr>
          <w:p w14:paraId="3DCE3DA4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81" w:type="dxa"/>
            <w:vAlign w:val="center"/>
          </w:tcPr>
          <w:p w14:paraId="2C1F9897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707" w:type="dxa"/>
            <w:vAlign w:val="center"/>
          </w:tcPr>
          <w:p w14:paraId="532DB4CB" w14:textId="77777777" w:rsidR="007D0319" w:rsidRP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0319" w14:paraId="7032F917" w14:textId="77777777" w:rsidTr="00437E0C">
        <w:tc>
          <w:tcPr>
            <w:tcW w:w="666" w:type="dxa"/>
          </w:tcPr>
          <w:p w14:paraId="3E24D992" w14:textId="77777777" w:rsidR="007D0319" w:rsidRPr="00DA0997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1" w:type="dxa"/>
          </w:tcPr>
          <w:p w14:paraId="26BB8EC2" w14:textId="77777777" w:rsidR="007D0319" w:rsidRPr="00DA0997" w:rsidRDefault="007D0319" w:rsidP="00437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997">
              <w:rPr>
                <w:rFonts w:ascii="Times New Roman" w:hAnsi="Times New Roman" w:cs="Times New Roman"/>
                <w:sz w:val="24"/>
                <w:szCs w:val="24"/>
              </w:rPr>
              <w:t>Схема водоснабжения, включая оборотное, повторно-последовательное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997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7707" w:type="dxa"/>
            <w:vAlign w:val="center"/>
          </w:tcPr>
          <w:p w14:paraId="04605E5B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Существующая система хозяйственно-питьевого водоснабжения включает в себя добычу воды, её подготовку, подачу в систему водоснабжения ЗАО «Серволюкс Агро» двумя насосными станциями второго подъема, расположенной на территории предприятия.</w:t>
            </w:r>
          </w:p>
          <w:p w14:paraId="00106D2E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Производственные площадки расположенные:</w:t>
            </w:r>
          </w:p>
          <w:p w14:paraId="11391FF5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1. в районе в аг. Межисетки которая включает в себя ЦУПП, бройлерный цех №1 и вспомогательные подразделения ЗАО «Серволюкс Агро»,</w:t>
            </w:r>
          </w:p>
          <w:p w14:paraId="578BADDB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2. в районе д. Лежневка которая включает в себя бройлерный цех №2,</w:t>
            </w:r>
          </w:p>
          <w:p w14:paraId="2499865E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3. в районе д. Новоселки вторая включает в себя бройлерный цех №3, объединены в единую сеть водопроводом Ø200 мм. </w:t>
            </w:r>
          </w:p>
          <w:p w14:paraId="30C48350" w14:textId="77777777" w:rsidR="007D0319" w:rsidRPr="007D0319" w:rsidRDefault="007D0319" w:rsidP="00437E0C">
            <w:pPr>
              <w:pStyle w:val="af0"/>
              <w:ind w:left="20"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1. Источником водоснабжения промплощадки в районе аг. Межисетки являются 5 (пять) артезианских скважин </w:t>
            </w:r>
            <w:r w:rsidRPr="007D0319">
              <w:rPr>
                <w:rStyle w:val="FontStyle54"/>
                <w:color w:val="auto"/>
                <w:sz w:val="24"/>
                <w:szCs w:val="24"/>
              </w:rPr>
              <w:t>производительностью 60,0м</w:t>
            </w:r>
            <w:r w:rsidRPr="007D0319">
              <w:rPr>
                <w:rStyle w:val="FontStyle54"/>
                <w:color w:val="auto"/>
                <w:sz w:val="24"/>
                <w:szCs w:val="24"/>
                <w:vertAlign w:val="superscript"/>
              </w:rPr>
              <w:t>З</w:t>
            </w:r>
            <w:r w:rsidRPr="007D0319">
              <w:rPr>
                <w:rStyle w:val="FontStyle54"/>
                <w:color w:val="auto"/>
                <w:sz w:val="24"/>
                <w:szCs w:val="24"/>
              </w:rPr>
              <w:t>/час каждая.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Подземная вода из артезианских скважин поступает в станцию обезжелезивания 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Silhor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-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EurowaterA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S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» </w:t>
            </w:r>
            <w:r w:rsidRPr="007D0319">
              <w:rPr>
                <w:rStyle w:val="FontStyle54"/>
                <w:color w:val="auto"/>
                <w:sz w:val="24"/>
                <w:szCs w:val="24"/>
              </w:rPr>
              <w:t>производительностью - 150,0 м</w:t>
            </w:r>
            <w:r w:rsidRPr="007D0319">
              <w:rPr>
                <w:rStyle w:val="FontStyle54"/>
                <w:color w:val="auto"/>
                <w:sz w:val="24"/>
                <w:szCs w:val="24"/>
                <w:vertAlign w:val="superscript"/>
              </w:rPr>
              <w:t>З</w:t>
            </w:r>
            <w:r w:rsidRPr="007D0319">
              <w:rPr>
                <w:rStyle w:val="FontStyle54"/>
                <w:color w:val="auto"/>
                <w:sz w:val="24"/>
                <w:szCs w:val="24"/>
              </w:rPr>
              <w:t xml:space="preserve">/час 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и далее поступает в два запасно-регулирующих резервуара емкостью 500 м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vertAlign w:val="superscript"/>
              </w:rPr>
              <w:t>3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каждый. Станция обезжелезивания воды состоит из двух напорных фильтров обезжелезивания T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FB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75. Из резервуаров насосами, которые расположены в станции второго подъема </w:t>
            </w:r>
            <w:r w:rsidRPr="007D0319">
              <w:rPr>
                <w:rStyle w:val="FontStyle54"/>
                <w:color w:val="auto"/>
                <w:sz w:val="24"/>
                <w:szCs w:val="24"/>
              </w:rPr>
              <w:t>производительностью -295 м</w:t>
            </w:r>
            <w:r w:rsidRPr="007D0319">
              <w:rPr>
                <w:rStyle w:val="FontStyle54"/>
                <w:color w:val="auto"/>
                <w:sz w:val="24"/>
                <w:szCs w:val="24"/>
                <w:vertAlign w:val="superscript"/>
              </w:rPr>
              <w:t>З</w:t>
            </w:r>
            <w:r w:rsidRPr="007D0319">
              <w:rPr>
                <w:rStyle w:val="FontStyle54"/>
                <w:color w:val="auto"/>
                <w:sz w:val="24"/>
                <w:szCs w:val="24"/>
              </w:rPr>
              <w:t>/час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вода подается в 2 установки обеззараживания ультрафиолетовым излучением УДВ-7А-10-150</w:t>
            </w:r>
            <w:r w:rsidRPr="007D0319">
              <w:rPr>
                <w:rStyle w:val="FontStyle54"/>
                <w:color w:val="auto"/>
                <w:sz w:val="24"/>
                <w:szCs w:val="24"/>
              </w:rPr>
              <w:t>производительностью -150,0 м</w:t>
            </w:r>
            <w:r w:rsidRPr="007D0319">
              <w:rPr>
                <w:rStyle w:val="FontStyle54"/>
                <w:color w:val="auto"/>
                <w:sz w:val="24"/>
                <w:szCs w:val="24"/>
                <w:vertAlign w:val="superscript"/>
              </w:rPr>
              <w:t>З</w:t>
            </w:r>
            <w:r w:rsidRPr="007D0319">
              <w:rPr>
                <w:rStyle w:val="FontStyle54"/>
                <w:color w:val="auto"/>
                <w:sz w:val="24"/>
                <w:szCs w:val="24"/>
              </w:rPr>
              <w:t>/час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для доведения качества воды параметрам питьевой. Далее вода подается в водопроводную сеть.</w:t>
            </w:r>
          </w:p>
          <w:p w14:paraId="7DEE729E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Насосное оборудование установленное в станции 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lang w:val="en-GB"/>
              </w:rPr>
              <w:t>II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-го подъема: </w:t>
            </w:r>
          </w:p>
          <w:p w14:paraId="3FB02071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а) </w:t>
            </w: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>станция повышения давления Grundfos Hydro MPC-E 3 производительностью 253 м</w:t>
            </w: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  <w:vertAlign w:val="superscript"/>
              </w:rPr>
              <w:t>3</w:t>
            </w: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>/ч;</w:t>
            </w:r>
          </w:p>
          <w:p w14:paraId="62D9716E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 xml:space="preserve">б) станция повышения давления Grundfos Hydro </w:t>
            </w: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  <w:lang w:val="en-US"/>
              </w:rPr>
              <w:t>MPC</w:t>
            </w: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>-Е4 С</w:t>
            </w: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  <w:lang w:val="en-US"/>
              </w:rPr>
              <w:t>RIE</w:t>
            </w: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>15-5 производительностью 63 м</w:t>
            </w: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  <w:vertAlign w:val="superscript"/>
              </w:rPr>
              <w:t>3</w:t>
            </w: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>/ч;</w:t>
            </w:r>
          </w:p>
          <w:p w14:paraId="4AE175C2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в) </w:t>
            </w: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 xml:space="preserve">два пожарных насоса 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КМ 100-80-160;</w:t>
            </w:r>
          </w:p>
          <w:p w14:paraId="466F636D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2. Источником водоснабжения бройлерного цеха №2 (промплощадка в районе д. Лежневка), бройлерного цеха№3 (промплощадка в районе д. Новоселки) и частично  бройлерного цеха №1 расположенного на промплощадке а.г. Межисетки, являются 4 артезианские скважины в районе д. Лежневка производительностью 197 м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vertAlign w:val="superscript"/>
              </w:rPr>
              <w:t>3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/ч:</w:t>
            </w:r>
          </w:p>
          <w:p w14:paraId="3A461F2B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Вода из артезианских скважин поступает в отделение обезжелезивания воды станции второго подъема для очистки добытой воды от соединений железа, и далее поступает в 6 запасно-регулирующих резервуаров емкостью 100 м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vertAlign w:val="superscript"/>
              </w:rPr>
              <w:t>3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каждый. Из резервуаров насосами вода подается в установку обеззараживания ультрафиолетовым излучением для обеспечения качества питьевой воды, далее вода подается в водопроводную сеть.</w:t>
            </w:r>
          </w:p>
          <w:p w14:paraId="2F2694E8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Состав оборудования станции второго подъема промплощадки в районе д. Лежневка:</w:t>
            </w:r>
          </w:p>
          <w:p w14:paraId="762B4B6A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- два напорных фильтра обезжелезивания T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FB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50 производительностью 50 м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vertAlign w:val="superscript"/>
              </w:rPr>
              <w:t>3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/ч каждый;</w:t>
            </w:r>
          </w:p>
          <w:p w14:paraId="75F9181E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 xml:space="preserve">- установка повышения давления 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HydroMPC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-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E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CRE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45-3 производительностью 230 м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vertAlign w:val="superscript"/>
              </w:rPr>
              <w:t>3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/ч;</w:t>
            </w:r>
          </w:p>
          <w:p w14:paraId="701F256A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- три пожарных насоса 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NK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65-200/190-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ABAQE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производительностью 110 м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vertAlign w:val="superscript"/>
              </w:rPr>
              <w:t>3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/ч каждый;</w:t>
            </w:r>
          </w:p>
          <w:p w14:paraId="75EB50B6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- установка обеззараживания ультрафиолетовым излучением УДВ-7А-10-150 производительностью 150 м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vertAlign w:val="superscript"/>
              </w:rPr>
              <w:t>3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/ч;</w:t>
            </w:r>
          </w:p>
          <w:p w14:paraId="5F844409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- водопроводная сеть.</w:t>
            </w:r>
          </w:p>
        </w:tc>
      </w:tr>
      <w:tr w:rsidR="007D0319" w14:paraId="6E01CB74" w14:textId="77777777" w:rsidTr="00437E0C">
        <w:tc>
          <w:tcPr>
            <w:tcW w:w="666" w:type="dxa"/>
          </w:tcPr>
          <w:p w14:paraId="6E8ACFCE" w14:textId="77777777" w:rsidR="007D0319" w:rsidRPr="00DA0997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81" w:type="dxa"/>
          </w:tcPr>
          <w:p w14:paraId="5E52F3C4" w14:textId="77777777" w:rsidR="007D0319" w:rsidRPr="003A5C09" w:rsidRDefault="007D0319" w:rsidP="00437E0C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A5C0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Схема дождевой канализации</w:t>
            </w:r>
          </w:p>
        </w:tc>
        <w:tc>
          <w:tcPr>
            <w:tcW w:w="7707" w:type="dxa"/>
            <w:vAlign w:val="center"/>
          </w:tcPr>
          <w:p w14:paraId="2F5E8FA1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auto"/>
              </w:rPr>
            </w:pPr>
            <w:r w:rsidRPr="007D0319">
              <w:rPr>
                <w:rFonts w:cs="Times New Roman"/>
                <w:color w:val="auto"/>
              </w:rPr>
              <w:t>Поверхностные сточные воды собираются с территории каждой из производственных площадок раздельно, а именно:</w:t>
            </w:r>
          </w:p>
          <w:p w14:paraId="59B8DCC4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auto"/>
              </w:rPr>
            </w:pPr>
            <w:r w:rsidRPr="007D0319">
              <w:rPr>
                <w:rFonts w:cs="Times New Roman"/>
                <w:color w:val="auto"/>
              </w:rPr>
              <w:t xml:space="preserve">1. с промплощадки расположенной  в районе аг. Межисетки которая включает в себя ЦУПП, бройлерный цех №1 и вспомогательные подразделения ЗАО «Серволюкс Агро». </w:t>
            </w:r>
            <w:r w:rsidRPr="007D0319">
              <w:rPr>
                <w:rFonts w:cs="Times New Roman"/>
                <w:color w:val="000000"/>
              </w:rPr>
              <w:t>Состав очистных: Распределительный колодец – 1 шт., пескоотделитель – 1 шт., бензомаслоотделитель – 1 шт., колодец отбора проб – 1 шт., производительность 80 л/сек, учет сбрасываемой воды — расчетный.</w:t>
            </w:r>
            <w:r w:rsidRPr="007D0319">
              <w:rPr>
                <w:rFonts w:cs="Times New Roman"/>
                <w:color w:val="auto"/>
              </w:rPr>
              <w:t>;</w:t>
            </w:r>
          </w:p>
          <w:p w14:paraId="23FA3DC5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auto"/>
              </w:rPr>
            </w:pPr>
            <w:r w:rsidRPr="007D0319">
              <w:rPr>
                <w:rFonts w:cs="Times New Roman"/>
                <w:color w:val="auto"/>
              </w:rPr>
              <w:t xml:space="preserve">2. с промплощадки расположенной  в районе д. Лежневка </w:t>
            </w:r>
            <w:r w:rsidRPr="007D0319">
              <w:rPr>
                <w:rFonts w:cs="Times New Roman"/>
                <w:color w:val="0070C0"/>
              </w:rPr>
              <w:t xml:space="preserve"> </w:t>
            </w:r>
            <w:r w:rsidRPr="007D0319">
              <w:rPr>
                <w:rFonts w:cs="Times New Roman"/>
                <w:color w:val="auto"/>
              </w:rPr>
              <w:t>(бройлерный цех №2 (1-ая очередь));</w:t>
            </w:r>
          </w:p>
          <w:p w14:paraId="52207DFD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auto"/>
              </w:rPr>
            </w:pPr>
            <w:r w:rsidRPr="007D0319">
              <w:rPr>
                <w:rFonts w:cs="Times New Roman"/>
                <w:color w:val="auto"/>
              </w:rPr>
              <w:t>3. с промплощадки расположенной  в районе д. (бройлерный цех №2 (2-ая очередь));</w:t>
            </w:r>
          </w:p>
          <w:p w14:paraId="438E416E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auto"/>
              </w:rPr>
            </w:pPr>
            <w:r w:rsidRPr="007D0319">
              <w:rPr>
                <w:rFonts w:cs="Times New Roman"/>
                <w:color w:val="000000"/>
              </w:rPr>
              <w:t>4. с промплощадки расположенной  в районе д. Новоселки (бройлерный цех №3).</w:t>
            </w:r>
          </w:p>
          <w:p w14:paraId="4370EFBA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auto"/>
              </w:rPr>
            </w:pPr>
            <w:r w:rsidRPr="007D0319">
              <w:rPr>
                <w:rFonts w:cs="Times New Roman"/>
                <w:color w:val="000000"/>
              </w:rPr>
              <w:t>5. с территории зернохранилища  в отделении Гуслищи ЗАО «Серволюкс Агро»</w:t>
            </w:r>
          </w:p>
          <w:p w14:paraId="5EA99972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auto"/>
              </w:rPr>
            </w:pPr>
            <w:r w:rsidRPr="007D0319">
              <w:rPr>
                <w:rFonts w:cs="Times New Roman"/>
                <w:color w:val="auto"/>
              </w:rPr>
              <w:t>Далее поверхностные сточные воды поступают в самотечные сети дождевой канализации, собирается с территории производственных площадок и направляется на очистные сооружении ливневых стоков соответствующей производственной площадки для очистки:</w:t>
            </w:r>
          </w:p>
          <w:p w14:paraId="2B709351" w14:textId="77777777" w:rsidR="007D0319" w:rsidRPr="007D0319" w:rsidRDefault="007D0319" w:rsidP="00437E0C">
            <w:pPr>
              <w:pStyle w:val="af0"/>
              <w:ind w:right="227" w:firstLine="397"/>
              <w:jc w:val="both"/>
              <w:rPr>
                <w:rFonts w:ascii="Times New Roman" w:hAnsi="Times New Roman" w:cs="Times New Roman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 xml:space="preserve">1. Прием ливневых стоков с промплощадки 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расположенной  в районе аг. Межисетки которая включает в себя ЦУПП, бройлерный цех №1 и вспомогательные подразделения ЗАО «Серволюкс Агро»</w:t>
            </w:r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>. Состав очистных: Распределительный колодец – 1 шт., пескоотделитель – 1 шт., бензомаслоотделитель – 1 шт., колодец отбора проб – 1 шт., производительность 80 л/сек, учет сбрасываемой воды — расчетный.</w:t>
            </w:r>
          </w:p>
          <w:p w14:paraId="18D0494B" w14:textId="77777777" w:rsidR="007D0319" w:rsidRPr="007D0319" w:rsidRDefault="007D0319" w:rsidP="00437E0C">
            <w:pPr>
              <w:pStyle w:val="af0"/>
              <w:ind w:right="227" w:firstLine="454"/>
              <w:jc w:val="both"/>
              <w:rPr>
                <w:rFonts w:ascii="Times New Roman" w:hAnsi="Times New Roman" w:cs="Times New Roman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 xml:space="preserve">2. Прием ливневых стоков с промплощадки 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расположенной  в районе д. Лежневка (бройлерный цех №2 (1-ая очередь))</w:t>
            </w:r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>. Состав очистных: Распределительный колодец – 1 шт., пескоотделитель – 1 шт., бензомаслоотделитель – 1 шт., колодец отбора проб – 1 шт., производительность 70 л/сек, учет сбрасываемой воды — расчетный.</w:t>
            </w:r>
          </w:p>
          <w:p w14:paraId="099884F0" w14:textId="77777777" w:rsidR="007D0319" w:rsidRPr="007D0319" w:rsidRDefault="007D0319" w:rsidP="00437E0C">
            <w:pPr>
              <w:pStyle w:val="af0"/>
              <w:ind w:right="567" w:firstLine="397"/>
              <w:jc w:val="both"/>
              <w:rPr>
                <w:rFonts w:ascii="Times New Roman" w:hAnsi="Times New Roman" w:cs="Times New Roman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 xml:space="preserve">3. Прием ливневых стоков с промплощадки 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расположенной  в районе д. Лежневка (бройлерный цех №2 (2-ая очередь))</w:t>
            </w:r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>. Состав очистных: Распределительный колодец – 1 шт., пескоотделитель – 1 шт., бензомаслоотделитель – 1 шт., колодец отбора проб – 1 шт., производительность 70 л/сек, учет сбрасываемой воды — расчетный.</w:t>
            </w:r>
          </w:p>
          <w:p w14:paraId="3B3091A0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</w:rPr>
            </w:pPr>
            <w:r w:rsidRPr="007D0319">
              <w:rPr>
                <w:rFonts w:cs="Times New Roman"/>
                <w:color w:val="000000"/>
              </w:rPr>
              <w:t>4. Прием ливневых стоков с промплощадки  расположенной  в районе д. Новоселки (бройлерный цех №3). Состав очистных: Распределительный колодец – 1 шт., объединенный песко - бензомаслоотделитель – 1 шт., колодец отбора проб – 1 шт., производительность 65 л/сек, учет сбрасываемой воды — расчетный.</w:t>
            </w:r>
          </w:p>
          <w:p w14:paraId="514F87EE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</w:rPr>
            </w:pPr>
            <w:r w:rsidRPr="007D0319">
              <w:rPr>
                <w:rFonts w:cs="Times New Roman"/>
                <w:color w:val="000000"/>
              </w:rPr>
              <w:t xml:space="preserve">5. Так же имеются очистные поверхностных сточных вод в отделении Гуслище ЗАО «Серволюкс Агро» на территории зернохранилища. Состав очистных: Распределительный колодец – 1 шт., объединенный песко - </w:t>
            </w:r>
            <w:r w:rsidRPr="007D0319">
              <w:rPr>
                <w:rFonts w:cs="Times New Roman"/>
                <w:color w:val="000000"/>
              </w:rPr>
              <w:lastRenderedPageBreak/>
              <w:t xml:space="preserve">бензомаслоотделитель – 1 шт., колодец отбора проб – 1 шт., производительность 3,6 л/сек, учет сбрасываемой воды — расчетный. </w:t>
            </w:r>
          </w:p>
          <w:p w14:paraId="731EA95F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auto"/>
              </w:rPr>
            </w:pPr>
            <w:r w:rsidRPr="007D0319">
              <w:rPr>
                <w:rFonts w:cs="Times New Roman"/>
                <w:color w:val="auto"/>
              </w:rPr>
              <w:t xml:space="preserve"> Первая порция загрязненных дождевых вод через камеру разделения потока поступает в подземные очистные сооружения, проходят очистку от взвешенных веществ (ВВ) и нефтепродуктов (НП).</w:t>
            </w:r>
          </w:p>
          <w:p w14:paraId="7A54A1A3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auto"/>
              </w:rPr>
            </w:pPr>
            <w:r w:rsidRPr="007D0319">
              <w:rPr>
                <w:rFonts w:cs="Times New Roman"/>
                <w:color w:val="auto"/>
              </w:rPr>
              <w:t>Песконефтеотделитель представляет собой стеклопластиковую емкость, внутреннее пространство которой разбито на две зоны, в которых поэтапно происходит очистка сточной воды. Движение воды - самотеком за счет разницы высот подводящего и отводящего патрубков. В первой (наибольшей по объему) происходит осаждение песка и ила, а также всплытие крупных частиц нефтепродуктов. Во второй зоне, куда сточная вода поступает через коалесцентные модули, происходит укрупнение (слипание) мелких частиц нефтепродуктов и их всплытие. Дальнейшая очистка происходит в сорбционном фильтре.</w:t>
            </w:r>
          </w:p>
          <w:p w14:paraId="1BC9DB6F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auto"/>
              </w:rPr>
            </w:pPr>
            <w:r w:rsidRPr="007D0319">
              <w:rPr>
                <w:rFonts w:cs="Times New Roman"/>
                <w:color w:val="auto"/>
              </w:rPr>
              <w:t xml:space="preserve">После очистки поверхностных сточных вод на очистных сооружениях ливневых стоков поступивших с промплощадки расположенной  в районе аг. Межисетки которая включает в себя ЦУПП, бройлерный цех №1 и вспомогательные подразделения ЗАО «Серволюкс Агро», они поступают в </w:t>
            </w:r>
            <w:r w:rsidRPr="007D0319">
              <w:rPr>
                <w:rFonts w:cs="Times New Roman"/>
                <w:color w:val="0070C0"/>
                <w:shd w:val="clear" w:color="auto" w:fill="FFFFFF"/>
              </w:rPr>
              <w:t>ручей без названия № 4</w:t>
            </w:r>
            <w:r w:rsidRPr="007D0319">
              <w:rPr>
                <w:rFonts w:cs="Times New Roman"/>
                <w:color w:val="auto"/>
              </w:rPr>
              <w:t xml:space="preserve"> и далее в</w:t>
            </w:r>
            <w:r w:rsidRPr="007D0319">
              <w:rPr>
                <w:rFonts w:cs="Times New Roman"/>
                <w:color w:val="000000"/>
              </w:rPr>
              <w:t xml:space="preserve"> р. Днепр в районе д. Новоселки</w:t>
            </w:r>
            <w:r w:rsidRPr="007D0319">
              <w:rPr>
                <w:rFonts w:cs="Times New Roman"/>
                <w:color w:val="auto"/>
              </w:rPr>
              <w:t>. В месте выпуска из очистных сооружений имеется бетонный оголовок, а дно укреплено каменной наброской.</w:t>
            </w:r>
          </w:p>
          <w:p w14:paraId="29F3F67C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1F497D" w:themeColor="text2"/>
              </w:rPr>
            </w:pPr>
            <w:r w:rsidRPr="007D0319">
              <w:rPr>
                <w:rFonts w:cs="Times New Roman"/>
                <w:color w:val="auto"/>
              </w:rPr>
              <w:t xml:space="preserve">После очистки поверхностных сточных вод на очистных сооружениях ливневых стоков поступивших с промплощадки расположенной  в районе д. Лежневка (бройлерный цех №2 (1-ая очередь))  дождевые и талые воды, собранные внутри производственной территории, сбрасываются в </w:t>
            </w:r>
            <w:r w:rsidRPr="007D0319">
              <w:rPr>
                <w:rFonts w:cs="Times New Roman"/>
                <w:color w:val="0070C0"/>
              </w:rPr>
              <w:t>реку Доска</w:t>
            </w:r>
            <w:r w:rsidRPr="007D0319">
              <w:rPr>
                <w:rFonts w:cs="Times New Roman"/>
                <w:color w:val="000000"/>
              </w:rPr>
              <w:t>, бассейн реки Днепр в районе д. Лежневка.</w:t>
            </w:r>
          </w:p>
          <w:p w14:paraId="0F43BFA0" w14:textId="77777777" w:rsidR="007D0319" w:rsidRPr="007D0319" w:rsidRDefault="007D0319" w:rsidP="00437E0C">
            <w:pPr>
              <w:tabs>
                <w:tab w:val="left" w:pos="510"/>
              </w:tabs>
              <w:ind w:left="57" w:right="227" w:firstLine="397"/>
              <w:jc w:val="both"/>
              <w:rPr>
                <w:rFonts w:cs="Times New Roman"/>
                <w:color w:val="1F497D" w:themeColor="text2"/>
              </w:rPr>
            </w:pPr>
            <w:r w:rsidRPr="007D0319">
              <w:rPr>
                <w:rFonts w:cs="Times New Roman"/>
                <w:color w:val="auto"/>
              </w:rPr>
              <w:t xml:space="preserve"> Поверхностный сток с промплощадки расположенной  в районе д. Лежневка (бройлерный цех №2 (2-ая очередь)) и  промплощадки</w:t>
            </w:r>
            <w:r w:rsidRPr="007D0319">
              <w:rPr>
                <w:rFonts w:cs="Times New Roman"/>
                <w:color w:val="000000"/>
              </w:rPr>
              <w:t xml:space="preserve"> расположенной  в районе д. Новоселки (бройлерный цех №3)</w:t>
            </w:r>
            <w:r w:rsidRPr="007D0319">
              <w:rPr>
                <w:rFonts w:cs="Times New Roman"/>
                <w:color w:val="auto"/>
              </w:rPr>
              <w:t xml:space="preserve"> отводится </w:t>
            </w:r>
            <w:r w:rsidRPr="007D0319">
              <w:rPr>
                <w:rFonts w:cs="Times New Roman"/>
                <w:color w:val="000000"/>
              </w:rPr>
              <w:t xml:space="preserve">в реку Доска, которая впадает в </w:t>
            </w:r>
            <w:r w:rsidRPr="007D0319">
              <w:rPr>
                <w:rFonts w:cs="Times New Roman"/>
                <w:color w:val="0070C0"/>
              </w:rPr>
              <w:t>реку</w:t>
            </w:r>
            <w:r w:rsidRPr="007D0319">
              <w:rPr>
                <w:rFonts w:cs="Times New Roman"/>
                <w:color w:val="000000"/>
              </w:rPr>
              <w:t xml:space="preserve"> Днепр.</w:t>
            </w:r>
            <w:r w:rsidRPr="007D0319">
              <w:rPr>
                <w:rFonts w:cs="Times New Roman"/>
                <w:color w:val="auto"/>
              </w:rPr>
              <w:t xml:space="preserve"> </w:t>
            </w:r>
          </w:p>
          <w:p w14:paraId="351B2907" w14:textId="77777777" w:rsidR="007D0319" w:rsidRPr="007D0319" w:rsidRDefault="007D0319" w:rsidP="00437E0C">
            <w:pPr>
              <w:tabs>
                <w:tab w:val="left" w:pos="510"/>
              </w:tabs>
              <w:ind w:left="57" w:right="227" w:firstLine="397"/>
              <w:jc w:val="both"/>
              <w:rPr>
                <w:rFonts w:cs="Times New Roman"/>
                <w:color w:val="1F497D" w:themeColor="text2"/>
              </w:rPr>
            </w:pPr>
            <w:r w:rsidRPr="007D0319">
              <w:rPr>
                <w:rFonts w:cs="Times New Roman"/>
                <w:color w:val="auto"/>
              </w:rPr>
              <w:t xml:space="preserve">Поверхностный сток в отделении </w:t>
            </w:r>
            <w:r w:rsidRPr="007D0319">
              <w:rPr>
                <w:rFonts w:cs="Times New Roman"/>
                <w:color w:val="000000"/>
              </w:rPr>
              <w:t>Гуслищи ЗАО «Серволюкс Агро»</w:t>
            </w:r>
            <w:r w:rsidRPr="007D0319">
              <w:rPr>
                <w:rFonts w:cs="Times New Roman"/>
                <w:color w:val="auto"/>
              </w:rPr>
              <w:t xml:space="preserve"> отводится </w:t>
            </w:r>
            <w:r w:rsidRPr="007D0319">
              <w:rPr>
                <w:rFonts w:cs="Times New Roman"/>
                <w:color w:val="auto"/>
                <w:lang w:bidi="ru-RU"/>
              </w:rPr>
              <w:t>в дождеприемники (2шт) и по самотечной сети дождевой канализации</w:t>
            </w:r>
            <w:r w:rsidRPr="007D0319">
              <w:rPr>
                <w:rFonts w:cs="Times New Roman"/>
                <w:color w:val="auto"/>
              </w:rPr>
              <w:t xml:space="preserve">  в </w:t>
            </w:r>
            <w:r w:rsidRPr="007D0319">
              <w:rPr>
                <w:rFonts w:cs="Times New Roman"/>
                <w:color w:val="000000"/>
              </w:rPr>
              <w:t xml:space="preserve">реку Лахва, которая впадает в </w:t>
            </w:r>
            <w:r w:rsidRPr="007D0319">
              <w:rPr>
                <w:rFonts w:cs="Times New Roman"/>
                <w:color w:val="0070C0"/>
              </w:rPr>
              <w:t>реку</w:t>
            </w:r>
            <w:r w:rsidRPr="007D0319">
              <w:rPr>
                <w:rFonts w:cs="Times New Roman"/>
                <w:color w:val="000000"/>
              </w:rPr>
              <w:t xml:space="preserve"> Днепр.</w:t>
            </w:r>
          </w:p>
        </w:tc>
      </w:tr>
      <w:tr w:rsidR="007D0319" w14:paraId="6608D9A5" w14:textId="77777777" w:rsidTr="00437E0C">
        <w:trPr>
          <w:trHeight w:val="79"/>
        </w:trPr>
        <w:tc>
          <w:tcPr>
            <w:tcW w:w="666" w:type="dxa"/>
          </w:tcPr>
          <w:p w14:paraId="55E72025" w14:textId="77777777" w:rsidR="007D0319" w:rsidRPr="00DA0997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81" w:type="dxa"/>
          </w:tcPr>
          <w:p w14:paraId="1EC900C9" w14:textId="77777777" w:rsidR="007D0319" w:rsidRPr="00DA0997" w:rsidRDefault="007D0319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997">
              <w:rPr>
                <w:rFonts w:ascii="Times New Roman" w:hAnsi="Times New Roman" w:cs="Times New Roman"/>
                <w:sz w:val="24"/>
                <w:szCs w:val="24"/>
              </w:rPr>
              <w:t>Схема водоотведения хозяйственно-бытовых и производственных сточных вод</w:t>
            </w:r>
          </w:p>
        </w:tc>
        <w:tc>
          <w:tcPr>
            <w:tcW w:w="7707" w:type="dxa"/>
            <w:vAlign w:val="center"/>
          </w:tcPr>
          <w:p w14:paraId="202FF497" w14:textId="77777777" w:rsidR="007D0319" w:rsidRPr="007D0319" w:rsidRDefault="007D0319" w:rsidP="00437E0C">
            <w:pPr>
              <w:ind w:firstLine="400"/>
              <w:jc w:val="both"/>
              <w:rPr>
                <w:rFonts w:cs="Times New Roman"/>
                <w:color w:val="auto"/>
              </w:rPr>
            </w:pPr>
            <w:r w:rsidRPr="007D0319">
              <w:rPr>
                <w:rFonts w:cs="Times New Roman"/>
                <w:color w:val="auto"/>
              </w:rPr>
              <w:t xml:space="preserve">1.Водоотведение (сбор хозяйственно-бытовых сточных вод от потребителей воды) и </w:t>
            </w:r>
            <w:r w:rsidRPr="007D0319">
              <w:rPr>
                <w:rStyle w:val="FontStyle133"/>
                <w:color w:val="auto"/>
                <w:sz w:val="24"/>
                <w:szCs w:val="24"/>
              </w:rPr>
              <w:t xml:space="preserve">хозяйственно-бытовые и производственные </w:t>
            </w:r>
            <w:r w:rsidRPr="007D0319">
              <w:rPr>
                <w:rFonts w:cs="Times New Roman"/>
                <w:color w:val="auto"/>
              </w:rPr>
              <w:t xml:space="preserve">от промплощадки Межисетки производится по существующей канализационной сети на КНС и далее по напорному коллектору в очистные сооружения </w:t>
            </w:r>
            <w:r w:rsidRPr="007D0319">
              <w:rPr>
                <w:rFonts w:cs="Times New Roman"/>
                <w:color w:val="0070C0"/>
              </w:rPr>
              <w:t xml:space="preserve">искусственной биологической очистки </w:t>
            </w:r>
            <w:r w:rsidRPr="007D0319">
              <w:rPr>
                <w:rFonts w:cs="Times New Roman"/>
                <w:color w:val="auto"/>
              </w:rPr>
              <w:t>ЗАО «Серволюкс Агро»</w:t>
            </w:r>
          </w:p>
          <w:p w14:paraId="6AC708F7" w14:textId="77777777" w:rsidR="007D0319" w:rsidRPr="007D0319" w:rsidRDefault="007D0319" w:rsidP="00437E0C">
            <w:pPr>
              <w:ind w:firstLine="400"/>
              <w:jc w:val="both"/>
              <w:rPr>
                <w:rFonts w:cs="Times New Roman"/>
              </w:rPr>
            </w:pPr>
            <w:r w:rsidRPr="007D0319">
              <w:rPr>
                <w:rFonts w:cs="Times New Roman"/>
                <w:color w:val="auto"/>
              </w:rPr>
              <w:t xml:space="preserve">2. Водоотведение промплощадок Лежневка, промплощадки Новоселки производится по существующей канализационной сети на три КНС (КНС Лежневка1, КНС Лежневка2, КНС Новоселки) и далее по напорным коллекторам в очистные сооружения ЗАО «Серволюкс Агро». Общая производительность очистных сооружений составляет </w:t>
            </w:r>
            <w:r w:rsidRPr="007D0319">
              <w:rPr>
                <w:rFonts w:cs="Times New Roman"/>
                <w:color w:val="000000"/>
              </w:rPr>
              <w:t>2400</w:t>
            </w:r>
            <w:r w:rsidRPr="007D0319">
              <w:rPr>
                <w:rFonts w:cs="Times New Roman"/>
                <w:color w:val="auto"/>
              </w:rPr>
              <w:t xml:space="preserve"> м</w:t>
            </w:r>
            <w:r w:rsidRPr="007D0319">
              <w:rPr>
                <w:rFonts w:cs="Times New Roman"/>
                <w:color w:val="auto"/>
                <w:vertAlign w:val="superscript"/>
              </w:rPr>
              <w:t>3</w:t>
            </w:r>
            <w:r w:rsidRPr="007D0319">
              <w:rPr>
                <w:rFonts w:cs="Times New Roman"/>
                <w:color w:val="auto"/>
              </w:rPr>
              <w:t>/сут.</w:t>
            </w:r>
          </w:p>
          <w:p w14:paraId="70AFC9D6" w14:textId="77777777" w:rsidR="007D0319" w:rsidRPr="007D0319" w:rsidRDefault="007D0319" w:rsidP="00437E0C">
            <w:pPr>
              <w:pStyle w:val="ConsPlusNormal"/>
              <w:ind w:firstLine="258"/>
              <w:jc w:val="both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Сточные воды по напорным трубопроводам поступают в камеру гашения напора, откуда все сточные воды поступают в </w:t>
            </w:r>
            <w:r w:rsidRPr="007D0319">
              <w:rPr>
                <w:rStyle w:val="FontStyle132"/>
                <w:sz w:val="24"/>
                <w:szCs w:val="24"/>
              </w:rPr>
              <w:t>накопитель (канализационно-насосную станцию) -</w:t>
            </w:r>
            <w:r w:rsidRPr="007D0319">
              <w:rPr>
                <w:rStyle w:val="FontStyle133"/>
                <w:sz w:val="24"/>
                <w:szCs w:val="24"/>
              </w:rPr>
              <w:t>бетонный колодец диаметром 2 м и глубиной 4,5 м) и далее в приемную емкость КНС очистных сооружений.</w:t>
            </w:r>
          </w:p>
          <w:p w14:paraId="22DF1C57" w14:textId="77777777" w:rsidR="007D0319" w:rsidRPr="007D0319" w:rsidRDefault="007D0319" w:rsidP="00437E0C">
            <w:pPr>
              <w:pStyle w:val="Style47"/>
              <w:widowControl/>
              <w:tabs>
                <w:tab w:val="left" w:pos="1073"/>
              </w:tabs>
              <w:spacing w:line="240" w:lineRule="auto"/>
              <w:ind w:firstLine="0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>Производительности существующего технологического оборудования:</w:t>
            </w:r>
          </w:p>
          <w:p w14:paraId="644F0A59" w14:textId="77777777" w:rsidR="007D0319" w:rsidRPr="007D0319" w:rsidRDefault="007D0319" w:rsidP="007D0319">
            <w:pPr>
              <w:pStyle w:val="Style47"/>
              <w:widowControl/>
              <w:numPr>
                <w:ilvl w:val="0"/>
                <w:numId w:val="24"/>
              </w:numPr>
              <w:tabs>
                <w:tab w:val="left" w:pos="1138"/>
              </w:tabs>
              <w:suppressAutoHyphens/>
              <w:autoSpaceDE/>
              <w:autoSpaceDN/>
              <w:adjustRightInd/>
              <w:spacing w:line="240" w:lineRule="auto"/>
              <w:ind w:left="78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lastRenderedPageBreak/>
              <w:t>механическая очистка и флотатор 1-й ступени - 210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>/ч;</w:t>
            </w:r>
          </w:p>
          <w:p w14:paraId="474CE2E1" w14:textId="77777777" w:rsidR="007D0319" w:rsidRPr="007D0319" w:rsidRDefault="007D0319" w:rsidP="007D0319">
            <w:pPr>
              <w:pStyle w:val="Style47"/>
              <w:widowControl/>
              <w:numPr>
                <w:ilvl w:val="0"/>
                <w:numId w:val="24"/>
              </w:numPr>
              <w:tabs>
                <w:tab w:val="left" w:pos="1138"/>
              </w:tabs>
              <w:suppressAutoHyphens/>
              <w:autoSpaceDE/>
              <w:autoSpaceDN/>
              <w:adjustRightInd/>
              <w:spacing w:line="240" w:lineRule="auto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>биоблок и флотатор 2-й ступени - 250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>/ч;</w:t>
            </w:r>
          </w:p>
          <w:p w14:paraId="6BA8B6D0" w14:textId="77777777" w:rsidR="007D0319" w:rsidRPr="007D0319" w:rsidRDefault="007D0319" w:rsidP="007D0319">
            <w:pPr>
              <w:pStyle w:val="Style47"/>
              <w:widowControl/>
              <w:numPr>
                <w:ilvl w:val="0"/>
                <w:numId w:val="24"/>
              </w:numPr>
              <w:tabs>
                <w:tab w:val="left" w:pos="1138"/>
              </w:tabs>
              <w:suppressAutoHyphens/>
              <w:autoSpaceDE/>
              <w:autoSpaceDN/>
              <w:adjustRightInd/>
              <w:spacing w:line="240" w:lineRule="auto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>фильтры доочистки - 150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>/ч.</w:t>
            </w:r>
          </w:p>
          <w:p w14:paraId="427A4B0A" w14:textId="003DD423" w:rsidR="007D0319" w:rsidRPr="007D0319" w:rsidRDefault="007D0319" w:rsidP="00437E0C">
            <w:pPr>
              <w:pStyle w:val="Style41"/>
              <w:widowControl/>
              <w:spacing w:line="240" w:lineRule="auto"/>
              <w:ind w:firstLine="258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В накопителе установлены два погружных насоса марки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FLYGT</w:t>
            </w:r>
            <w:r w:rsidRPr="007D0319">
              <w:rPr>
                <w:rStyle w:val="FontStyle133"/>
                <w:sz w:val="24"/>
                <w:szCs w:val="24"/>
              </w:rPr>
              <w:t xml:space="preserve"> (1 рабочий, 1 резервный) производительностью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Q</w:t>
            </w:r>
            <w:r w:rsidRPr="007D0319">
              <w:rPr>
                <w:rStyle w:val="FontStyle133"/>
                <w:sz w:val="24"/>
                <w:szCs w:val="24"/>
              </w:rPr>
              <w:t>=210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 xml:space="preserve">/ч. Насосы подают сточные воды на </w:t>
            </w:r>
            <w:r w:rsidRPr="007D0319">
              <w:rPr>
                <w:rStyle w:val="FontStyle132"/>
                <w:sz w:val="24"/>
                <w:szCs w:val="24"/>
              </w:rPr>
              <w:t>барабанный, щелевой фильтр</w:t>
            </w:r>
            <w:r w:rsidR="00996B53">
              <w:rPr>
                <w:rStyle w:val="FontStyle132"/>
                <w:sz w:val="24"/>
                <w:szCs w:val="24"/>
              </w:rPr>
              <w:t xml:space="preserve"> </w:t>
            </w:r>
            <w:r w:rsidRPr="007D0319">
              <w:rPr>
                <w:rStyle w:val="FontStyle133"/>
                <w:sz w:val="24"/>
                <w:szCs w:val="24"/>
              </w:rPr>
              <w:t>производительностью 210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>/час, где задерживаются крупнозернистые твердые вещества, которые могут блокировать работу узлов водоочистки. Фильтр самоочищается за счет форме прорезей и способу прохождения воды через фильтр. Также предусмотрена полуавтоматическая внутренняя система промывки фильтра (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Q</w:t>
            </w:r>
            <w:r w:rsidRPr="007D0319">
              <w:rPr>
                <w:rStyle w:val="FontStyle133"/>
                <w:sz w:val="24"/>
                <w:szCs w:val="24"/>
              </w:rPr>
              <w:t>=45 л/мин - подача воды для промывки). Отфильтрованный материал сбрасывается в поддон и вывозится.</w:t>
            </w:r>
          </w:p>
          <w:p w14:paraId="689D93AD" w14:textId="77777777" w:rsidR="007D0319" w:rsidRPr="007D0319" w:rsidRDefault="007D0319" w:rsidP="00437E0C">
            <w:pPr>
              <w:pStyle w:val="Style41"/>
              <w:widowControl/>
              <w:spacing w:line="240" w:lineRule="auto"/>
              <w:ind w:firstLine="258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После барабанного фильтра сточная вода направляется на </w:t>
            </w:r>
            <w:r w:rsidRPr="007D0319">
              <w:rPr>
                <w:rStyle w:val="FontStyle132"/>
                <w:sz w:val="24"/>
                <w:szCs w:val="24"/>
              </w:rPr>
              <w:t>флотатор №1,</w:t>
            </w:r>
            <w:r w:rsidRPr="007D0319">
              <w:rPr>
                <w:rStyle w:val="FontStyle133"/>
                <w:sz w:val="24"/>
                <w:szCs w:val="24"/>
              </w:rPr>
              <w:t>где свободные масло и жир отделяются от сточной воды. Слой шлама с поверхности воды удаляется специальным скребковым устройством, затем уплотняется в флотационной установке и удаляется в бункер для вывоза шлама. Осадок, имеющий плотность большую, чем сточная вода, оседает на дне флотатора, откуда он удаляется шнеком.</w:t>
            </w:r>
          </w:p>
          <w:p w14:paraId="003733E9" w14:textId="77777777" w:rsidR="007D0319" w:rsidRPr="007D0319" w:rsidRDefault="007D0319" w:rsidP="00437E0C">
            <w:pPr>
              <w:pStyle w:val="ConsPlusNormal"/>
              <w:ind w:firstLine="258"/>
              <w:jc w:val="both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На дне флотатора осадок периодически транспортируется к месту выгрузки. Для насыщения сточной воды воздухом, используется сосуд насыщения, в который подается вода и воздух от компрессора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Q</w:t>
            </w:r>
            <w:r w:rsidRPr="007D0319">
              <w:rPr>
                <w:rStyle w:val="FontStyle133"/>
                <w:sz w:val="24"/>
                <w:szCs w:val="24"/>
              </w:rPr>
              <w:t>=100 л/мин.</w:t>
            </w:r>
          </w:p>
          <w:p w14:paraId="60CF1FE0" w14:textId="77777777" w:rsidR="007D0319" w:rsidRPr="007D0319" w:rsidRDefault="007D0319" w:rsidP="00437E0C">
            <w:pPr>
              <w:pStyle w:val="Style41"/>
              <w:widowControl/>
              <w:spacing w:line="240" w:lineRule="auto"/>
              <w:ind w:firstLine="258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>Насыщенная воздухом вода подается на дно флотационной установки, где расширительные форсунки выпускают множество воздушных микропузырьков из насыщенной воздухом воды. Образование шлама удаляемого с флотатора №1 - 6,00-8,00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>/сут, влажностью 90%.</w:t>
            </w:r>
          </w:p>
          <w:p w14:paraId="0506B0FE" w14:textId="77777777" w:rsidR="007D0319" w:rsidRPr="007D0319" w:rsidRDefault="007D0319" w:rsidP="00437E0C">
            <w:pPr>
              <w:pStyle w:val="ConsPlusNormal"/>
              <w:ind w:firstLine="258"/>
              <w:jc w:val="both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После флотатора №1 сточная вода поступает в </w:t>
            </w:r>
            <w:r w:rsidRPr="007D0319">
              <w:rPr>
                <w:rStyle w:val="FontStyle132"/>
                <w:sz w:val="24"/>
                <w:szCs w:val="24"/>
              </w:rPr>
              <w:t>селектор</w:t>
            </w:r>
            <w:r w:rsidRPr="007D0319">
              <w:rPr>
                <w:rStyle w:val="FontStyle133"/>
                <w:b/>
                <w:sz w:val="24"/>
                <w:szCs w:val="24"/>
              </w:rPr>
              <w:t>.</w:t>
            </w:r>
            <w:r w:rsidRPr="007D0319">
              <w:rPr>
                <w:rStyle w:val="FontStyle133"/>
                <w:sz w:val="24"/>
                <w:szCs w:val="24"/>
              </w:rPr>
              <w:t xml:space="preserve"> Селектор - резервуар размером 3x16x4,5 м. Селектор разделен перегородкой на 2 части. В селектор дозируется коагулянт сульфат алюминия для связывания фосфатов. Требуемая дозировка реагента (20% раствор) подается из тары насосом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Q</w:t>
            </w:r>
            <w:r w:rsidRPr="007D0319">
              <w:rPr>
                <w:rStyle w:val="FontStyle133"/>
                <w:sz w:val="24"/>
                <w:szCs w:val="24"/>
              </w:rPr>
              <w:t>=0-80 л/час. Станция приготовления коагулянта располагается в помещении приготовления флокулянтов и коагулянтов.</w:t>
            </w:r>
          </w:p>
          <w:p w14:paraId="6CC0AF40" w14:textId="77777777" w:rsidR="007D0319" w:rsidRPr="007D0319" w:rsidRDefault="007D0319" w:rsidP="00437E0C">
            <w:pPr>
              <w:pStyle w:val="ConsPlusNormal"/>
              <w:ind w:firstLine="258"/>
              <w:jc w:val="both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В первом отделении селектора, куда подаются сточные воды после флотатора №1 и коагулянт, для предотвращения оседания хлопьев устанавливаются мешалки. Во втором отделении селектора устанавливаются насосы, производительностью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Q</w:t>
            </w:r>
            <w:r w:rsidRPr="007D0319">
              <w:rPr>
                <w:rStyle w:val="FontStyle133"/>
                <w:sz w:val="24"/>
                <w:szCs w:val="24"/>
              </w:rPr>
              <w:t>=250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>/час, (2 шт.), основной и резервный, которые подают воду на биореактор в денитрификатор.</w:t>
            </w:r>
          </w:p>
          <w:p w14:paraId="3710262F" w14:textId="77777777" w:rsidR="007D0319" w:rsidRPr="007D0319" w:rsidRDefault="007D0319" w:rsidP="00437E0C">
            <w:pPr>
              <w:pStyle w:val="Style41"/>
              <w:widowControl/>
              <w:spacing w:line="240" w:lineRule="auto"/>
              <w:ind w:firstLine="289"/>
              <w:rPr>
                <w:rFonts w:cs="Times New Roman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Из селектора сточная вода подается в </w:t>
            </w:r>
            <w:r w:rsidRPr="007D0319">
              <w:rPr>
                <w:rStyle w:val="FontStyle132"/>
                <w:sz w:val="24"/>
                <w:szCs w:val="24"/>
              </w:rPr>
              <w:t xml:space="preserve">биореактор. </w:t>
            </w:r>
            <w:r w:rsidRPr="007D0319">
              <w:rPr>
                <w:rStyle w:val="FontStyle133"/>
                <w:sz w:val="24"/>
                <w:szCs w:val="24"/>
              </w:rPr>
              <w:t xml:space="preserve">Биореактор состоит из </w:t>
            </w:r>
            <w:r w:rsidRPr="007D0319">
              <w:rPr>
                <w:rStyle w:val="FontStyle132"/>
                <w:sz w:val="24"/>
                <w:szCs w:val="24"/>
              </w:rPr>
              <w:t xml:space="preserve">денитрификатора и нитрификатора. </w:t>
            </w:r>
            <w:r w:rsidRPr="007D0319">
              <w:rPr>
                <w:rStyle w:val="FontStyle133"/>
                <w:sz w:val="24"/>
                <w:szCs w:val="24"/>
              </w:rPr>
              <w:t xml:space="preserve">В денитрификаторе объемом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W</w:t>
            </w:r>
            <w:r w:rsidRPr="007D0319">
              <w:rPr>
                <w:rStyle w:val="FontStyle133"/>
                <w:sz w:val="24"/>
                <w:szCs w:val="24"/>
              </w:rPr>
              <w:t>=1100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>, диаметром 14,5 м, глубиной Н=6 м отсутствует кислород, бактерии используют нитраты таким образом удаляются из нее. Из резервуара денитрификации сточная вода поступает в резервуар аэрации (нитрификатор), где бактерии активного ила перерабатывают ХПК и БПК.</w:t>
            </w:r>
          </w:p>
          <w:p w14:paraId="01959D57" w14:textId="36347EF0" w:rsidR="007D0319" w:rsidRPr="007D0319" w:rsidRDefault="007D0319" w:rsidP="00437E0C">
            <w:pPr>
              <w:pStyle w:val="Style41"/>
              <w:widowControl/>
              <w:spacing w:line="240" w:lineRule="auto"/>
              <w:ind w:firstLine="289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Резервуар аэрации - объем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W</w:t>
            </w:r>
            <w:r w:rsidRPr="007D0319">
              <w:rPr>
                <w:rStyle w:val="FontStyle133"/>
                <w:sz w:val="24"/>
                <w:szCs w:val="24"/>
              </w:rPr>
              <w:t>=5300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>, диаметром 35 м, глубина Н=6м.</w:t>
            </w:r>
          </w:p>
          <w:p w14:paraId="63C1B1EC" w14:textId="77777777" w:rsidR="007D0319" w:rsidRPr="007D0319" w:rsidRDefault="007D0319" w:rsidP="00437E0C">
            <w:pPr>
              <w:pStyle w:val="Style41"/>
              <w:widowControl/>
              <w:spacing w:line="240" w:lineRule="auto"/>
              <w:ind w:firstLine="289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 В зоне аэрации устанавливаются аэрационные элементы, через которые подается воздух в виде микропузырьков, что обеспечивает интенсивный водо-воздушный обмен кислородом, а также смеситель (мешалки) 2 шт., с электродвигателем мощностью N=13 кВт. Воздух в аэраторы подается от 2-х воздуходувок. Для удаления БПК, ХПК, </w:t>
            </w:r>
            <w:r w:rsidRPr="007D0319">
              <w:rPr>
                <w:rStyle w:val="FontStyle133"/>
                <w:sz w:val="24"/>
                <w:szCs w:val="24"/>
              </w:rPr>
              <w:lastRenderedPageBreak/>
              <w:t>нитратов вода должна попеременно попадать в зоны аэрации (нитрификации) и денитрификации.</w:t>
            </w:r>
          </w:p>
          <w:p w14:paraId="18D3A818" w14:textId="77777777" w:rsidR="007D0319" w:rsidRPr="007D0319" w:rsidRDefault="007D0319" w:rsidP="00437E0C">
            <w:pPr>
              <w:pStyle w:val="Style41"/>
              <w:widowControl/>
              <w:spacing w:line="240" w:lineRule="auto"/>
              <w:ind w:firstLine="289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>Для контроля расхода воздуха в нитрификаторе устанавливается датчик кислорода (диапазон измерения - 0,1=20,00 мг/л).</w:t>
            </w:r>
          </w:p>
          <w:p w14:paraId="0AE45B3E" w14:textId="77777777" w:rsidR="007D0319" w:rsidRPr="007D0319" w:rsidRDefault="007D0319" w:rsidP="00437E0C">
            <w:pPr>
              <w:pStyle w:val="Style41"/>
              <w:widowControl/>
              <w:spacing w:line="240" w:lineRule="auto"/>
              <w:ind w:firstLine="289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Из зоны аэрации (нитрификатора) сточная вода поступает на </w:t>
            </w:r>
            <w:r w:rsidRPr="007D0319">
              <w:rPr>
                <w:rStyle w:val="FontStyle132"/>
                <w:sz w:val="24"/>
                <w:szCs w:val="24"/>
              </w:rPr>
              <w:t>флотатор №2.</w:t>
            </w:r>
            <w:r w:rsidRPr="007D0319">
              <w:rPr>
                <w:rStyle w:val="FontStyle133"/>
                <w:sz w:val="24"/>
                <w:szCs w:val="24"/>
              </w:rPr>
              <w:t>Во флотаторе происходит отделение всплывшего шлама от сточной воды.</w:t>
            </w:r>
          </w:p>
          <w:p w14:paraId="758D07AD" w14:textId="77777777" w:rsidR="007D0319" w:rsidRPr="007D0319" w:rsidRDefault="007D0319" w:rsidP="00437E0C">
            <w:pPr>
              <w:pStyle w:val="Style41"/>
              <w:widowControl/>
              <w:spacing w:line="240" w:lineRule="auto"/>
              <w:ind w:firstLine="289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Всплывший шлам собирается на поверхность и удаляется скребком в бункер шлама, откуда насосом частично возвращается в систему (селектор), а частично удаляется на обезвоживание насосом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Q</w:t>
            </w:r>
            <w:r w:rsidRPr="007D0319">
              <w:rPr>
                <w:rStyle w:val="FontStyle133"/>
                <w:sz w:val="24"/>
                <w:szCs w:val="24"/>
              </w:rPr>
              <w:t>= 5,00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 xml:space="preserve">/час. </w:t>
            </w:r>
            <w:r w:rsidRPr="007D0319">
              <w:rPr>
                <w:rFonts w:cs="Times New Roman"/>
              </w:rPr>
              <w:t>Процесс обезвоживания осадков, образующийся при очистке сточных вод машинный.</w:t>
            </w:r>
          </w:p>
          <w:p w14:paraId="3E6C73DB" w14:textId="77777777" w:rsidR="007D0319" w:rsidRPr="007D0319" w:rsidRDefault="007D0319" w:rsidP="00437E0C">
            <w:pPr>
              <w:pStyle w:val="Style41"/>
              <w:widowControl/>
              <w:spacing w:line="240" w:lineRule="auto"/>
              <w:ind w:firstLine="289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 На флотатор №2 по трубопроводу вводится раствор флокулянта. Сточная вода поступающая на следующий этап очистки во флотатор №2 смешивается с воздухом от компрессора в сосуде насыщения. Насыщенная воздухом вода подается на дно флотационной установки, где форсунки специальной конструкции выпускают множество микропузырьков из насыщенной воздухом воды. </w:t>
            </w:r>
          </w:p>
          <w:p w14:paraId="61A563B6" w14:textId="77777777" w:rsidR="007D0319" w:rsidRPr="007D0319" w:rsidRDefault="007D0319" w:rsidP="00437E0C">
            <w:pPr>
              <w:pStyle w:val="Style34"/>
              <w:widowControl/>
              <w:ind w:firstLine="289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Сточные воды после флотатора поступают в резервуар, емкостью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W</w:t>
            </w:r>
            <w:r w:rsidRPr="007D0319">
              <w:rPr>
                <w:rStyle w:val="FontStyle133"/>
                <w:sz w:val="24"/>
                <w:szCs w:val="24"/>
              </w:rPr>
              <w:t>=52,5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 xml:space="preserve">, размером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BxLxH</w:t>
            </w:r>
            <w:r w:rsidRPr="007D0319">
              <w:rPr>
                <w:rStyle w:val="FontStyle133"/>
                <w:sz w:val="24"/>
                <w:szCs w:val="24"/>
              </w:rPr>
              <w:t xml:space="preserve">=2,2x8x3 м. Резервуар не перекрыт, стенка резервуара выведена выше пола на 1 м. Около резервуара установлены насосы (3 шт.) каждый напором Н=15 м, Сточная вода насосами подается на три напорных фильтра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AS</w:t>
            </w:r>
            <w:r w:rsidRPr="007D0319">
              <w:rPr>
                <w:rStyle w:val="FontStyle133"/>
                <w:sz w:val="24"/>
                <w:szCs w:val="24"/>
              </w:rPr>
              <w:t xml:space="preserve">220 диаметром 02,2 м, высотой Н=2,5 м.     В трубопровод перед фильтрами дозируется коагулянт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A</w:t>
            </w:r>
            <w:r w:rsidRPr="007D0319">
              <w:rPr>
                <w:rStyle w:val="FontStyle133"/>
                <w:sz w:val="24"/>
                <w:szCs w:val="24"/>
              </w:rPr>
              <w:t>1</w:t>
            </w:r>
            <w:r w:rsidRPr="007D0319">
              <w:rPr>
                <w:rStyle w:val="FontStyle133"/>
                <w:sz w:val="24"/>
                <w:szCs w:val="24"/>
                <w:vertAlign w:val="subscript"/>
              </w:rPr>
              <w:t>2</w:t>
            </w:r>
            <w:r w:rsidRPr="007D0319">
              <w:rPr>
                <w:rStyle w:val="FontStyle133"/>
                <w:sz w:val="24"/>
                <w:szCs w:val="24"/>
              </w:rPr>
              <w:t>(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S</w:t>
            </w:r>
            <w:r w:rsidRPr="007D0319">
              <w:rPr>
                <w:rStyle w:val="FontStyle133"/>
                <w:sz w:val="24"/>
                <w:szCs w:val="24"/>
              </w:rPr>
              <w:t>04</w:t>
            </w:r>
            <w:r w:rsidRPr="007D0319">
              <w:rPr>
                <w:rStyle w:val="FontStyle151"/>
                <w:sz w:val="24"/>
                <w:szCs w:val="24"/>
              </w:rPr>
              <w:t xml:space="preserve">)3 </w:t>
            </w:r>
            <w:r w:rsidRPr="007D0319">
              <w:rPr>
                <w:rStyle w:val="FontStyle133"/>
                <w:sz w:val="24"/>
                <w:szCs w:val="24"/>
              </w:rPr>
              <w:t xml:space="preserve">насосом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Q</w:t>
            </w:r>
            <w:r w:rsidRPr="007D0319">
              <w:rPr>
                <w:rStyle w:val="FontStyle133"/>
                <w:sz w:val="24"/>
                <w:szCs w:val="24"/>
              </w:rPr>
              <w:t xml:space="preserve">=80 л/час. </w:t>
            </w:r>
          </w:p>
          <w:p w14:paraId="20EF1E14" w14:textId="77777777" w:rsidR="007D0319" w:rsidRPr="007D0319" w:rsidRDefault="007D0319" w:rsidP="00437E0C">
            <w:pPr>
              <w:pStyle w:val="Style41"/>
              <w:widowControl/>
              <w:spacing w:line="240" w:lineRule="auto"/>
              <w:ind w:firstLine="289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>Фильтра на промывку выводятся автоматически. Промывка -водовоздушная, очищенной водой. Загрязненная промывная вода сбрасывается в селектор, куда подаются сточные воды после флотатора №1.</w:t>
            </w:r>
          </w:p>
          <w:p w14:paraId="10619A65" w14:textId="77777777" w:rsidR="007D0319" w:rsidRPr="007D0319" w:rsidRDefault="007D0319" w:rsidP="00437E0C">
            <w:pPr>
              <w:pStyle w:val="Style41"/>
              <w:widowControl/>
              <w:spacing w:line="240" w:lineRule="auto"/>
              <w:ind w:firstLine="289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Очищенная вода после фильтров направляется на установку обеззараживания воды УДВ6А500-10-200-Д. В установке очищенная вода подвергается обработке ультрафиолетовым излучением. В результате воздействия УФ-излучения присутствующие в воде микроорганизмы погибают. Очищенная и обеззараженная вода поступает в резервуар, емкостью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W</w:t>
            </w:r>
            <w:r w:rsidRPr="007D0319">
              <w:rPr>
                <w:rStyle w:val="FontStyle133"/>
                <w:sz w:val="24"/>
                <w:szCs w:val="24"/>
              </w:rPr>
              <w:t>=52,5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 xml:space="preserve">, размером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BxLxH</w:t>
            </w:r>
            <w:r w:rsidRPr="007D0319">
              <w:rPr>
                <w:rStyle w:val="FontStyle133"/>
                <w:sz w:val="24"/>
                <w:szCs w:val="24"/>
              </w:rPr>
              <w:t>=2,2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x</w:t>
            </w:r>
            <w:r w:rsidRPr="007D0319">
              <w:rPr>
                <w:rStyle w:val="FontStyle133"/>
                <w:sz w:val="24"/>
                <w:szCs w:val="24"/>
              </w:rPr>
              <w:t>8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x</w:t>
            </w:r>
            <w:r w:rsidRPr="007D0319">
              <w:rPr>
                <w:rStyle w:val="FontStyle133"/>
                <w:sz w:val="24"/>
                <w:szCs w:val="24"/>
              </w:rPr>
              <w:t>3 м. Резервуар не перекрыт, стенка резервуара выведена выше пола 1-го этажа на 1 м. Из резервуара очищенная сточная вода выпускается в водоотводной канал и далее в р. Днепр.</w:t>
            </w:r>
          </w:p>
          <w:p w14:paraId="0B6CBFDB" w14:textId="77777777" w:rsidR="007D0319" w:rsidRPr="007D0319" w:rsidRDefault="007D0319" w:rsidP="00437E0C">
            <w:pPr>
              <w:pStyle w:val="Style41"/>
              <w:spacing w:line="240" w:lineRule="auto"/>
              <w:ind w:firstLine="289"/>
              <w:rPr>
                <w:rFonts w:cs="Times New Roman"/>
              </w:rPr>
            </w:pPr>
            <w:r w:rsidRPr="007D0319">
              <w:rPr>
                <w:rStyle w:val="FontStyle133"/>
                <w:sz w:val="24"/>
                <w:szCs w:val="24"/>
              </w:rPr>
              <w:t>Обеспечен доступ к местам отбора проб. Места отбора проб организованы на берегу реки Днепр в районе деревни Новоселки выше 500 м (фоновый створ) и ниже 500м (контрольный створ) от места впадения безымянного ручья в реку Днепр.</w:t>
            </w:r>
          </w:p>
        </w:tc>
      </w:tr>
    </w:tbl>
    <w:p w14:paraId="7C928BC5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0B1DD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DDEDE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132D4C" w14:textId="77777777" w:rsidR="00996B53" w:rsidRDefault="00996B53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4209A" w14:textId="77777777" w:rsidR="00996B53" w:rsidRDefault="00996B53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AF4082" w14:textId="77777777" w:rsidR="00996B53" w:rsidRDefault="00996B53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946EC" w14:textId="77777777" w:rsidR="00996B53" w:rsidRDefault="00996B53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406272" w14:textId="77777777" w:rsidR="00996B53" w:rsidRDefault="00996B53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4CB70" w14:textId="77777777" w:rsidR="00996B53" w:rsidRDefault="00996B53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C66E8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8F5EF" w14:textId="5DBBC11D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Характеристика водозаборных сооружений, </w:t>
      </w:r>
    </w:p>
    <w:p w14:paraId="7BCFA4EB" w14:textId="77777777" w:rsidR="007D0319" w:rsidRPr="00F92314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предназначенных для изъятия поверхностных вод</w:t>
      </w:r>
    </w:p>
    <w:p w14:paraId="67F6B611" w14:textId="77777777" w:rsidR="007D0319" w:rsidRDefault="007D0319" w:rsidP="007D0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8</w:t>
      </w: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7"/>
        <w:gridCol w:w="1643"/>
        <w:gridCol w:w="1815"/>
        <w:gridCol w:w="1870"/>
        <w:gridCol w:w="3461"/>
      </w:tblGrid>
      <w:tr w:rsidR="007D0319" w14:paraId="3D2831BA" w14:textId="77777777" w:rsidTr="00437E0C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9D30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33AC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Водозаборные сооружения, предназначенные для изъятия поверхностных вод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236E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средств измерений расхода (объема) вод</w:t>
            </w:r>
          </w:p>
        </w:tc>
        <w:tc>
          <w:tcPr>
            <w:tcW w:w="3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F38C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рыбозащитных устройств на сооружениях для изъятия поверхностных вод</w:t>
            </w:r>
          </w:p>
        </w:tc>
      </w:tr>
      <w:tr w:rsidR="007D0319" w14:paraId="1D12DA24" w14:textId="77777777" w:rsidTr="00437E0C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8DAD" w14:textId="77777777" w:rsidR="007D0319" w:rsidRDefault="007D0319" w:rsidP="00437E0C">
            <w:pPr>
              <w:rPr>
                <w:color w:val="auto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00F46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B9B5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суммарная производительность водозаборных сооружений</w:t>
            </w: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4751" w14:textId="77777777" w:rsidR="007D0319" w:rsidRDefault="007D0319" w:rsidP="00437E0C">
            <w:pPr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E436" w14:textId="77777777" w:rsidR="007D0319" w:rsidRDefault="007D0319" w:rsidP="00437E0C">
            <w:pPr>
              <w:rPr>
                <w:color w:val="auto"/>
              </w:rPr>
            </w:pPr>
          </w:p>
        </w:tc>
      </w:tr>
      <w:tr w:rsidR="007D0319" w14:paraId="7273A118" w14:textId="77777777" w:rsidTr="00437E0C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477B" w14:textId="77777777" w:rsidR="007D0319" w:rsidRDefault="007D0319" w:rsidP="00437E0C">
            <w:pPr>
              <w:rPr>
                <w:color w:val="auto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2090" w14:textId="77777777" w:rsidR="007D0319" w:rsidRDefault="007D0319" w:rsidP="00437E0C">
            <w:pPr>
              <w:rPr>
                <w:color w:val="auto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F6EC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4A7EE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3A63" w14:textId="77777777" w:rsidR="007D0319" w:rsidRDefault="007D0319" w:rsidP="00437E0C">
            <w:pPr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DB94" w14:textId="77777777" w:rsidR="007D0319" w:rsidRDefault="007D0319" w:rsidP="00437E0C">
            <w:pPr>
              <w:rPr>
                <w:color w:val="auto"/>
              </w:rPr>
            </w:pPr>
          </w:p>
        </w:tc>
      </w:tr>
      <w:tr w:rsidR="007D0319" w14:paraId="26C4742B" w14:textId="77777777" w:rsidTr="00437E0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F7E0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246B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E0C2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3BAF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6DD0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71BE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0319" w14:paraId="543712C3" w14:textId="77777777" w:rsidTr="00437E0C"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96FE9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5FD7A9DD" w14:textId="77777777" w:rsidR="007D0319" w:rsidRDefault="007D0319" w:rsidP="007D0319">
      <w:pPr>
        <w:rPr>
          <w:color w:val="auto"/>
          <w:sz w:val="28"/>
          <w:szCs w:val="28"/>
        </w:rPr>
        <w:sectPr w:rsidR="007D0319" w:rsidSect="007D0319">
          <w:footerReference w:type="even" r:id="rId11"/>
          <w:footerReference w:type="default" r:id="rId12"/>
          <w:footerReference w:type="first" r:id="rId13"/>
          <w:pgSz w:w="11906" w:h="16838"/>
          <w:pgMar w:top="1134" w:right="849" w:bottom="1134" w:left="1134" w:header="0" w:footer="0" w:gutter="0"/>
          <w:cols w:space="720"/>
          <w:formProt w:val="0"/>
          <w:docGrid w:linePitch="360"/>
        </w:sectPr>
      </w:pPr>
    </w:p>
    <w:p w14:paraId="08258A1B" w14:textId="77777777" w:rsidR="00547C6D" w:rsidRPr="00A46334" w:rsidRDefault="00547C6D" w:rsidP="00547C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675414" w14:textId="77777777" w:rsidR="00A46334" w:rsidRPr="00A46334" w:rsidRDefault="00A46334" w:rsidP="00A4633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334">
        <w:rPr>
          <w:rFonts w:ascii="Times New Roman" w:hAnsi="Times New Roman" w:cs="Times New Roman"/>
          <w:b/>
          <w:sz w:val="24"/>
          <w:szCs w:val="24"/>
        </w:rPr>
        <w:t>Характеристика водозаборных сооружений, предназначенных для добычи подземных вод</w:t>
      </w:r>
    </w:p>
    <w:p w14:paraId="62116B0A" w14:textId="77777777" w:rsidR="00A46334" w:rsidRPr="00A46334" w:rsidRDefault="00A46334" w:rsidP="00A46334">
      <w:pPr>
        <w:pStyle w:val="ConsPlusNormal"/>
        <w:ind w:right="141" w:firstLine="13183"/>
        <w:jc w:val="right"/>
        <w:rPr>
          <w:rFonts w:ascii="Times New Roman" w:hAnsi="Times New Roman" w:cs="Times New Roman"/>
          <w:sz w:val="24"/>
          <w:szCs w:val="24"/>
        </w:rPr>
      </w:pPr>
      <w:r w:rsidRPr="00A46334">
        <w:rPr>
          <w:rFonts w:ascii="Times New Roman" w:hAnsi="Times New Roman" w:cs="Times New Roman"/>
          <w:sz w:val="24"/>
          <w:szCs w:val="24"/>
        </w:rPr>
        <w:t>Таблица 9</w:t>
      </w:r>
    </w:p>
    <w:tbl>
      <w:tblPr>
        <w:tblW w:w="15026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851"/>
        <w:gridCol w:w="2127"/>
        <w:gridCol w:w="1558"/>
        <w:gridCol w:w="1561"/>
        <w:gridCol w:w="1417"/>
        <w:gridCol w:w="1701"/>
        <w:gridCol w:w="1985"/>
        <w:gridCol w:w="2691"/>
      </w:tblGrid>
      <w:tr w:rsidR="00A46334" w:rsidRPr="00A46334" w14:paraId="36B3A960" w14:textId="77777777" w:rsidTr="00437E0C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4E6D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4633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85BD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Водозаборные сооружения, предназначенные для добычи подземных вод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6AD8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Количество средств измерений расхода (объема) добываемых вод</w:t>
            </w:r>
          </w:p>
        </w:tc>
      </w:tr>
      <w:tr w:rsidR="00A46334" w:rsidRPr="00A46334" w14:paraId="57D62E44" w14:textId="77777777" w:rsidTr="00437E0C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979A" w14:textId="77777777" w:rsidR="00A46334" w:rsidRPr="00A46334" w:rsidRDefault="00A46334" w:rsidP="00437E0C">
            <w:pPr>
              <w:ind w:left="-11"/>
              <w:jc w:val="center"/>
              <w:rPr>
                <w:color w:val="auto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AC9D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C952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10CE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глубина, м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6349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производительность, куб. м/час</w:t>
            </w: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C70E" w14:textId="77777777" w:rsidR="00A46334" w:rsidRPr="00A46334" w:rsidRDefault="00A46334" w:rsidP="00437E0C">
            <w:pPr>
              <w:ind w:left="-11"/>
              <w:jc w:val="center"/>
              <w:rPr>
                <w:color w:val="auto"/>
              </w:rPr>
            </w:pPr>
          </w:p>
        </w:tc>
      </w:tr>
      <w:tr w:rsidR="00A46334" w:rsidRPr="00A46334" w14:paraId="6F16FDC2" w14:textId="77777777" w:rsidTr="00437E0C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B9CC" w14:textId="77777777" w:rsidR="00A46334" w:rsidRPr="00A46334" w:rsidRDefault="00A46334" w:rsidP="00437E0C">
            <w:pPr>
              <w:ind w:left="-11"/>
              <w:jc w:val="center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B1CF" w14:textId="77777777" w:rsidR="00A46334" w:rsidRPr="00A46334" w:rsidRDefault="00A46334" w:rsidP="00437E0C">
            <w:pPr>
              <w:ind w:left="-11"/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1ED9" w14:textId="77777777" w:rsidR="00A46334" w:rsidRPr="00A46334" w:rsidRDefault="00A46334" w:rsidP="00437E0C">
            <w:pPr>
              <w:ind w:left="-11"/>
              <w:jc w:val="center"/>
              <w:rPr>
                <w:color w:val="aut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6412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B5F8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C41B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суммарная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37EB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12BB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5A09" w14:textId="77777777" w:rsidR="00A46334" w:rsidRPr="00A46334" w:rsidRDefault="00A46334" w:rsidP="00437E0C">
            <w:pPr>
              <w:ind w:left="-11"/>
              <w:jc w:val="center"/>
              <w:rPr>
                <w:color w:val="auto"/>
              </w:rPr>
            </w:pPr>
          </w:p>
        </w:tc>
      </w:tr>
      <w:tr w:rsidR="00A46334" w:rsidRPr="00A46334" w14:paraId="2E7B2024" w14:textId="77777777" w:rsidTr="00437E0C">
        <w:trPr>
          <w:trHeight w:val="1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EA4B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31F7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787BA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D0D9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EC59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F22B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1B4F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8EAC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48AE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46334" w:rsidRPr="00A46334" w14:paraId="696AE4E6" w14:textId="77777777" w:rsidTr="00437E0C">
        <w:tc>
          <w:tcPr>
            <w:tcW w:w="15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D241" w14:textId="77777777" w:rsidR="00A46334" w:rsidRPr="00A46334" w:rsidRDefault="00A46334" w:rsidP="00437E0C">
            <w:pPr>
              <w:pStyle w:val="ConsPlusNormal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Для добычи пресных вод:</w:t>
            </w:r>
          </w:p>
        </w:tc>
      </w:tr>
      <w:tr w:rsidR="00A46334" w:rsidRPr="00A46334" w14:paraId="3E21B17B" w14:textId="77777777" w:rsidTr="00437E0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2ADD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3BEC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AC32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действующие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BD60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E318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D3AD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8A62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B93A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C7EE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6334" w:rsidRPr="00A46334" w14:paraId="4E6688D9" w14:textId="77777777" w:rsidTr="00437E0C">
        <w:tc>
          <w:tcPr>
            <w:tcW w:w="15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821E" w14:textId="77777777" w:rsidR="00A46334" w:rsidRPr="00A46334" w:rsidRDefault="00A46334" w:rsidP="00437E0C">
            <w:pPr>
              <w:pStyle w:val="ConsPlusNormal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Для добычи минеральных вод:</w:t>
            </w:r>
          </w:p>
        </w:tc>
      </w:tr>
      <w:tr w:rsidR="00A46334" w:rsidRPr="00A46334" w14:paraId="66BCFC8B" w14:textId="77777777" w:rsidTr="00437E0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BF67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B2B3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6687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194A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1A54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D851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600F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07FA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C435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B3151C9" w14:textId="77777777" w:rsidR="00A46334" w:rsidRPr="00A46334" w:rsidRDefault="00A46334" w:rsidP="00A463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CF3961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673803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44A2F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6D913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D6143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1DEE86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8FB28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64120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6DE2B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3288E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2BCE5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1E67D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39617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3BB42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F7424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FF27CF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C23F0F" w14:textId="77777777" w:rsid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99C5E" w14:textId="77777777" w:rsid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0AD4C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A8F74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5CEE0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B7E70" w14:textId="735E3BB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334">
        <w:rPr>
          <w:rFonts w:ascii="Times New Roman" w:hAnsi="Times New Roman" w:cs="Times New Roman"/>
          <w:b/>
          <w:sz w:val="24"/>
          <w:szCs w:val="24"/>
        </w:rPr>
        <w:t>Характеристика очистных сооружений сточных вод</w:t>
      </w:r>
    </w:p>
    <w:p w14:paraId="6FCE503F" w14:textId="77777777" w:rsidR="00A46334" w:rsidRPr="00A46334" w:rsidRDefault="00A46334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6334">
        <w:rPr>
          <w:rFonts w:ascii="Times New Roman" w:hAnsi="Times New Roman" w:cs="Times New Roman"/>
          <w:sz w:val="24"/>
          <w:szCs w:val="24"/>
        </w:rPr>
        <w:t>Таблица 10</w:t>
      </w:r>
    </w:p>
    <w:tbl>
      <w:tblPr>
        <w:tblStyle w:val="afa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936"/>
        <w:gridCol w:w="1276"/>
        <w:gridCol w:w="1560"/>
        <w:gridCol w:w="2409"/>
        <w:gridCol w:w="144"/>
      </w:tblGrid>
      <w:tr w:rsidR="00A46334" w:rsidRPr="00A46334" w14:paraId="26F64899" w14:textId="77777777" w:rsidTr="00A46334">
        <w:trPr>
          <w:gridAfter w:val="1"/>
          <w:wAfter w:w="144" w:type="dxa"/>
          <w:trHeight w:val="1390"/>
        </w:trPr>
        <w:tc>
          <w:tcPr>
            <w:tcW w:w="567" w:type="dxa"/>
            <w:vMerge w:val="restart"/>
            <w:vAlign w:val="center"/>
          </w:tcPr>
          <w:p w14:paraId="58E97E9D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334">
              <w:rPr>
                <w:rFonts w:ascii="Times New Roman" w:hAnsi="Times New Roman" w:cs="Times New Roman"/>
                <w:szCs w:val="22"/>
              </w:rPr>
              <w:t>N</w:t>
            </w:r>
            <w:r w:rsidRPr="00A46334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843" w:type="dxa"/>
            <w:vMerge w:val="restart"/>
            <w:vAlign w:val="center"/>
          </w:tcPr>
          <w:p w14:paraId="10AB4573" w14:textId="77777777" w:rsidR="00A46334" w:rsidRPr="00A46334" w:rsidRDefault="00A46334" w:rsidP="00437E0C">
            <w:pPr>
              <w:jc w:val="center"/>
              <w:rPr>
                <w:rFonts w:eastAsia="Calibri" w:cs="Times New Roman"/>
                <w:color w:val="auto"/>
                <w:sz w:val="22"/>
              </w:rPr>
            </w:pPr>
            <w:r w:rsidRPr="00A46334">
              <w:rPr>
                <w:rFonts w:eastAsia="Calibri" w:cs="Times New Roman"/>
                <w:color w:val="auto"/>
                <w:sz w:val="22"/>
              </w:rPr>
              <w:t>Метод очистки</w:t>
            </w:r>
          </w:p>
          <w:p w14:paraId="1593FC49" w14:textId="77777777" w:rsidR="00A46334" w:rsidRPr="00A46334" w:rsidRDefault="00A46334" w:rsidP="00437E0C">
            <w:pPr>
              <w:jc w:val="center"/>
              <w:rPr>
                <w:rFonts w:eastAsia="Calibri" w:cs="Times New Roman"/>
                <w:color w:val="auto"/>
                <w:sz w:val="22"/>
              </w:rPr>
            </w:pPr>
            <w:r w:rsidRPr="00A46334">
              <w:rPr>
                <w:rFonts w:eastAsia="Calibri" w:cs="Times New Roman"/>
                <w:color w:val="auto"/>
                <w:sz w:val="22"/>
              </w:rPr>
              <w:t>сточных вод (код</w:t>
            </w:r>
          </w:p>
          <w:p w14:paraId="69423623" w14:textId="77777777" w:rsidR="00A46334" w:rsidRPr="00A46334" w:rsidRDefault="00A46334" w:rsidP="00437E0C">
            <w:pPr>
              <w:jc w:val="center"/>
              <w:rPr>
                <w:rFonts w:eastAsia="Calibri" w:cs="Times New Roman"/>
                <w:color w:val="auto"/>
                <w:sz w:val="22"/>
              </w:rPr>
            </w:pPr>
            <w:r w:rsidRPr="00A46334">
              <w:rPr>
                <w:rFonts w:eastAsia="Calibri" w:cs="Times New Roman"/>
                <w:color w:val="auto"/>
                <w:sz w:val="22"/>
              </w:rPr>
              <w:t>очистных</w:t>
            </w:r>
          </w:p>
          <w:p w14:paraId="2C23D0B5" w14:textId="77777777" w:rsidR="00A46334" w:rsidRPr="00A46334" w:rsidRDefault="00A46334" w:rsidP="00437E0C">
            <w:pPr>
              <w:jc w:val="center"/>
              <w:rPr>
                <w:rFonts w:eastAsia="Calibri" w:cs="Times New Roman"/>
                <w:color w:val="auto"/>
                <w:sz w:val="22"/>
              </w:rPr>
            </w:pPr>
            <w:r w:rsidRPr="00A46334">
              <w:rPr>
                <w:rFonts w:eastAsia="Calibri" w:cs="Times New Roman"/>
                <w:color w:val="auto"/>
                <w:sz w:val="22"/>
              </w:rPr>
              <w:t>сооружений</w:t>
            </w:r>
          </w:p>
          <w:p w14:paraId="750A6A1F" w14:textId="77777777" w:rsidR="00A46334" w:rsidRPr="00A46334" w:rsidRDefault="00A46334" w:rsidP="00437E0C">
            <w:pPr>
              <w:jc w:val="center"/>
              <w:rPr>
                <w:rFonts w:cs="Times New Roman"/>
              </w:rPr>
            </w:pPr>
            <w:r w:rsidRPr="00A46334">
              <w:rPr>
                <w:rFonts w:eastAsia="Calibri" w:cs="Times New Roman"/>
                <w:color w:val="auto"/>
                <w:sz w:val="22"/>
              </w:rPr>
              <w:t>по способу очистки)</w:t>
            </w:r>
          </w:p>
        </w:tc>
        <w:tc>
          <w:tcPr>
            <w:tcW w:w="7936" w:type="dxa"/>
            <w:vMerge w:val="restart"/>
            <w:vAlign w:val="center"/>
          </w:tcPr>
          <w:p w14:paraId="2B961436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334">
              <w:rPr>
                <w:rFonts w:ascii="Times New Roman" w:hAnsi="Times New Roman" w:cs="Times New Roman"/>
                <w:szCs w:val="22"/>
              </w:rPr>
              <w:t>Состав очистных сооружений канализации,</w:t>
            </w:r>
            <w:r w:rsidRPr="00A46334">
              <w:rPr>
                <w:rFonts w:ascii="Times New Roman" w:hAnsi="Times New Roman" w:cs="Times New Roman"/>
                <w:szCs w:val="22"/>
              </w:rPr>
              <w:br/>
              <w:t>в том числе дождевой,</w:t>
            </w:r>
            <w:r w:rsidRPr="00A46334">
              <w:rPr>
                <w:rFonts w:ascii="Times New Roman" w:hAnsi="Times New Roman" w:cs="Times New Roman"/>
                <w:szCs w:val="22"/>
              </w:rPr>
              <w:br/>
              <w:t>место выпуска сточных вод</w:t>
            </w:r>
          </w:p>
        </w:tc>
        <w:tc>
          <w:tcPr>
            <w:tcW w:w="2836" w:type="dxa"/>
            <w:gridSpan w:val="2"/>
            <w:vAlign w:val="center"/>
          </w:tcPr>
          <w:p w14:paraId="3792134A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334">
              <w:rPr>
                <w:rFonts w:ascii="Times New Roman" w:hAnsi="Times New Roman" w:cs="Times New Roman"/>
                <w:szCs w:val="22"/>
              </w:rPr>
              <w:t>Производительность очистных сооружений канализации (расход сточных вод),</w:t>
            </w:r>
            <w:r w:rsidRPr="00A46334">
              <w:rPr>
                <w:rFonts w:ascii="Times New Roman" w:hAnsi="Times New Roman" w:cs="Times New Roman"/>
                <w:szCs w:val="22"/>
              </w:rPr>
              <w:br/>
              <w:t>куб. м/сутки (л/сек)</w:t>
            </w:r>
          </w:p>
        </w:tc>
        <w:tc>
          <w:tcPr>
            <w:tcW w:w="2409" w:type="dxa"/>
            <w:vMerge w:val="restart"/>
            <w:vAlign w:val="center"/>
          </w:tcPr>
          <w:p w14:paraId="79FAD625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334">
              <w:rPr>
                <w:rFonts w:ascii="Times New Roman" w:hAnsi="Times New Roman" w:cs="Times New Roman"/>
                <w:szCs w:val="22"/>
              </w:rPr>
              <w:t>Методы учета сбрасываемых сточных вод в окружающую среду, количество средств измерений расхода (объема) вод</w:t>
            </w:r>
          </w:p>
        </w:tc>
      </w:tr>
      <w:tr w:rsidR="00A46334" w:rsidRPr="00A46334" w14:paraId="2C976E2C" w14:textId="77777777" w:rsidTr="00A46334">
        <w:trPr>
          <w:gridAfter w:val="1"/>
          <w:wAfter w:w="144" w:type="dxa"/>
        </w:trPr>
        <w:tc>
          <w:tcPr>
            <w:tcW w:w="567" w:type="dxa"/>
            <w:vMerge/>
            <w:vAlign w:val="center"/>
          </w:tcPr>
          <w:p w14:paraId="514BD27F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4D745D3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  <w:vMerge/>
            <w:vAlign w:val="center"/>
          </w:tcPr>
          <w:p w14:paraId="319E9AE0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A85A71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</w:p>
        </w:tc>
        <w:tc>
          <w:tcPr>
            <w:tcW w:w="1560" w:type="dxa"/>
            <w:vAlign w:val="center"/>
          </w:tcPr>
          <w:p w14:paraId="51A27D70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</w:tc>
        <w:tc>
          <w:tcPr>
            <w:tcW w:w="2409" w:type="dxa"/>
            <w:vMerge/>
            <w:vAlign w:val="center"/>
          </w:tcPr>
          <w:p w14:paraId="61B30A1A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334" w:rsidRPr="00A46334" w14:paraId="7D68DE2A" w14:textId="77777777" w:rsidTr="00A46334">
        <w:trPr>
          <w:gridAfter w:val="1"/>
          <w:wAfter w:w="144" w:type="dxa"/>
        </w:trPr>
        <w:tc>
          <w:tcPr>
            <w:tcW w:w="567" w:type="dxa"/>
            <w:vAlign w:val="center"/>
          </w:tcPr>
          <w:p w14:paraId="486A68F2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548F963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6" w:type="dxa"/>
            <w:vAlign w:val="center"/>
          </w:tcPr>
          <w:p w14:paraId="4B940CE7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9BFCDC4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1E45957F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14:paraId="6E84F2F0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6334" w:rsidRPr="00A46334" w14:paraId="10D15CD7" w14:textId="77777777" w:rsidTr="00A46334">
        <w:trPr>
          <w:gridAfter w:val="1"/>
          <w:wAfter w:w="144" w:type="dxa"/>
        </w:trPr>
        <w:tc>
          <w:tcPr>
            <w:tcW w:w="567" w:type="dxa"/>
          </w:tcPr>
          <w:p w14:paraId="3B1FF090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633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3" w:type="dxa"/>
          </w:tcPr>
          <w:p w14:paraId="27E29D94" w14:textId="77777777" w:rsid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6334">
              <w:rPr>
                <w:rFonts w:ascii="Times New Roman" w:hAnsi="Times New Roman" w:cs="Times New Roman"/>
                <w:sz w:val="23"/>
                <w:szCs w:val="23"/>
              </w:rPr>
              <w:t>Механические (отстаивание, фильтрование)</w:t>
            </w:r>
          </w:p>
          <w:p w14:paraId="535C8F2A" w14:textId="7B4D1F33" w:rsidR="00996B53" w:rsidRPr="00A46334" w:rsidRDefault="00996B53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Код </w:t>
            </w:r>
            <w:r w:rsidR="00EF6706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</w:t>
            </w:r>
            <w:r w:rsidR="00EF670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936" w:type="dxa"/>
          </w:tcPr>
          <w:p w14:paraId="20ED29B5" w14:textId="77777777" w:rsidR="00A46334" w:rsidRPr="00A46334" w:rsidRDefault="00A46334" w:rsidP="00437E0C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 xml:space="preserve">Очистные сооружения ливневой канализации а.г. Межисетки: </w:t>
            </w:r>
          </w:p>
          <w:p w14:paraId="4565CA5D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>-камера разделения потока;</w:t>
            </w:r>
          </w:p>
          <w:p w14:paraId="6D1121CE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>- пескоуловитель,</w:t>
            </w:r>
          </w:p>
          <w:p w14:paraId="454ADBBD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 xml:space="preserve">- нефтеуловитель, </w:t>
            </w:r>
          </w:p>
          <w:p w14:paraId="63DCBDE5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>- колодец отбора проб</w:t>
            </w:r>
          </w:p>
          <w:p w14:paraId="266DEB09" w14:textId="77777777" w:rsidR="00A46334" w:rsidRPr="00A46334" w:rsidRDefault="00A46334" w:rsidP="00437E0C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46334">
              <w:rPr>
                <w:rFonts w:ascii="Times New Roman" w:hAnsi="Times New Roman" w:cs="Times New Roman"/>
                <w:sz w:val="23"/>
                <w:szCs w:val="23"/>
              </w:rPr>
              <w:t>Место выпуска – Могилевский р-н, в районе д. Новоселки.</w:t>
            </w:r>
          </w:p>
          <w:p w14:paraId="551F411B" w14:textId="77777777" w:rsidR="00A46334" w:rsidRDefault="00A46334" w:rsidP="00437E0C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 w:val="23"/>
                <w:szCs w:val="23"/>
              </w:rPr>
            </w:pPr>
            <w:r w:rsidRPr="00A46334">
              <w:rPr>
                <w:rFonts w:ascii="Times New Roman" w:hAnsi="Times New Roman" w:cs="Times New Roman"/>
                <w:sz w:val="23"/>
                <w:szCs w:val="23"/>
              </w:rPr>
              <w:t xml:space="preserve">Водоток - </w:t>
            </w:r>
            <w:r w:rsidRPr="00A46334">
              <w:rPr>
                <w:rFonts w:ascii="Times New Roman" w:hAnsi="Times New Roman" w:cs="Times New Roman"/>
                <w:color w:val="0070C0"/>
                <w:sz w:val="23"/>
                <w:szCs w:val="23"/>
              </w:rPr>
              <w:t>ручей без названия № 4 и, далее, река Днепр</w:t>
            </w:r>
          </w:p>
          <w:p w14:paraId="620A2DDE" w14:textId="77777777" w:rsidR="00A46334" w:rsidRDefault="00A46334" w:rsidP="00437E0C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1DE80E0" w14:textId="77777777" w:rsidR="00A46334" w:rsidRPr="00A46334" w:rsidRDefault="00A46334" w:rsidP="00437E0C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3002EB97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80 л/с</w:t>
            </w:r>
          </w:p>
        </w:tc>
        <w:tc>
          <w:tcPr>
            <w:tcW w:w="1560" w:type="dxa"/>
          </w:tcPr>
          <w:p w14:paraId="7B14CE01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80 л/с</w:t>
            </w:r>
          </w:p>
        </w:tc>
        <w:tc>
          <w:tcPr>
            <w:tcW w:w="2409" w:type="dxa"/>
          </w:tcPr>
          <w:p w14:paraId="682FE782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неинструментальный</w:t>
            </w:r>
          </w:p>
        </w:tc>
      </w:tr>
      <w:tr w:rsidR="00A46334" w:rsidRPr="00A46334" w14:paraId="05ABFDCE" w14:textId="77777777" w:rsidTr="00A46334">
        <w:trPr>
          <w:gridAfter w:val="1"/>
          <w:wAfter w:w="144" w:type="dxa"/>
        </w:trPr>
        <w:tc>
          <w:tcPr>
            <w:tcW w:w="567" w:type="dxa"/>
          </w:tcPr>
          <w:p w14:paraId="4AE36C30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1843" w:type="dxa"/>
          </w:tcPr>
          <w:p w14:paraId="41381BCA" w14:textId="77777777" w:rsid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6334">
              <w:rPr>
                <w:rFonts w:ascii="Times New Roman" w:hAnsi="Times New Roman" w:cs="Times New Roman"/>
                <w:sz w:val="23"/>
                <w:szCs w:val="23"/>
              </w:rPr>
              <w:t>Механические (отстаивание, фильтрование)</w:t>
            </w:r>
          </w:p>
          <w:p w14:paraId="11BA3D3D" w14:textId="59F5FB89" w:rsidR="00996B53" w:rsidRPr="00A46334" w:rsidRDefault="00996B53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Код </w:t>
            </w:r>
            <w:r w:rsidR="00EF6706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</w:t>
            </w:r>
            <w:r w:rsidR="00EF670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936" w:type="dxa"/>
          </w:tcPr>
          <w:p w14:paraId="30CC11CC" w14:textId="77777777" w:rsidR="00A46334" w:rsidRPr="00A46334" w:rsidRDefault="00A46334" w:rsidP="00437E0C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Очистные сооружения ливневой канализации, д. Лежневка -1</w:t>
            </w:r>
          </w:p>
          <w:p w14:paraId="1FD38146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>- камера разделения потока;</w:t>
            </w:r>
          </w:p>
          <w:p w14:paraId="10131CD2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>-  пескоуловитель,</w:t>
            </w:r>
          </w:p>
          <w:p w14:paraId="48455538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 xml:space="preserve">- нефтеуловитель, </w:t>
            </w:r>
          </w:p>
          <w:p w14:paraId="26E31046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>- колодец отбора проб</w:t>
            </w:r>
          </w:p>
          <w:p w14:paraId="6FF4197B" w14:textId="77777777" w:rsidR="00A46334" w:rsidRPr="00A46334" w:rsidRDefault="00A46334" w:rsidP="00437E0C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46334">
              <w:rPr>
                <w:rFonts w:ascii="Times New Roman" w:hAnsi="Times New Roman" w:cs="Times New Roman"/>
                <w:sz w:val="23"/>
                <w:szCs w:val="23"/>
              </w:rPr>
              <w:t>Место выпуска – Могилевский р-н, в районе д. Лежневка.</w:t>
            </w:r>
          </w:p>
          <w:p w14:paraId="5B26DC75" w14:textId="77777777" w:rsidR="00A46334" w:rsidRDefault="00A46334" w:rsidP="00437E0C">
            <w:pPr>
              <w:rPr>
                <w:rFonts w:cs="Times New Roman"/>
                <w:color w:val="0070C0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 xml:space="preserve">Водоток – </w:t>
            </w:r>
            <w:r w:rsidRPr="00A46334">
              <w:rPr>
                <w:rFonts w:cs="Times New Roman"/>
                <w:color w:val="0070C0"/>
                <w:sz w:val="23"/>
                <w:szCs w:val="23"/>
              </w:rPr>
              <w:t>река Доска, бассейн реки Днепр</w:t>
            </w:r>
          </w:p>
          <w:p w14:paraId="7B472D74" w14:textId="77777777" w:rsidR="00A46334" w:rsidRDefault="00A46334" w:rsidP="00437E0C">
            <w:pPr>
              <w:rPr>
                <w:rFonts w:cs="Times New Roman"/>
                <w:color w:val="auto"/>
                <w:sz w:val="23"/>
                <w:szCs w:val="23"/>
              </w:rPr>
            </w:pPr>
          </w:p>
          <w:p w14:paraId="02826B8A" w14:textId="77777777" w:rsidR="00A46334" w:rsidRPr="00A46334" w:rsidRDefault="00A46334" w:rsidP="00437E0C">
            <w:pPr>
              <w:rPr>
                <w:rFonts w:cs="Times New Roman"/>
                <w:color w:val="auto"/>
                <w:sz w:val="23"/>
                <w:szCs w:val="23"/>
              </w:rPr>
            </w:pPr>
          </w:p>
        </w:tc>
        <w:tc>
          <w:tcPr>
            <w:tcW w:w="1276" w:type="dxa"/>
          </w:tcPr>
          <w:p w14:paraId="60643751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70 л/с</w:t>
            </w:r>
          </w:p>
        </w:tc>
        <w:tc>
          <w:tcPr>
            <w:tcW w:w="1560" w:type="dxa"/>
          </w:tcPr>
          <w:p w14:paraId="7FAB0261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70 л/с</w:t>
            </w:r>
          </w:p>
        </w:tc>
        <w:tc>
          <w:tcPr>
            <w:tcW w:w="2409" w:type="dxa"/>
          </w:tcPr>
          <w:p w14:paraId="5E873FEB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неинструментальный</w:t>
            </w:r>
          </w:p>
        </w:tc>
      </w:tr>
      <w:tr w:rsidR="00A46334" w:rsidRPr="00A46334" w14:paraId="4D2A75F6" w14:textId="77777777" w:rsidTr="00A46334">
        <w:trPr>
          <w:gridAfter w:val="1"/>
          <w:wAfter w:w="144" w:type="dxa"/>
        </w:trPr>
        <w:tc>
          <w:tcPr>
            <w:tcW w:w="567" w:type="dxa"/>
          </w:tcPr>
          <w:p w14:paraId="32347CBD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1843" w:type="dxa"/>
          </w:tcPr>
          <w:p w14:paraId="7AECFE4F" w14:textId="77777777" w:rsid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6334">
              <w:rPr>
                <w:rFonts w:ascii="Times New Roman" w:hAnsi="Times New Roman" w:cs="Times New Roman"/>
                <w:sz w:val="23"/>
                <w:szCs w:val="23"/>
              </w:rPr>
              <w:t>Механические (отстаивание, фильтрование)</w:t>
            </w:r>
          </w:p>
          <w:p w14:paraId="22A21B47" w14:textId="48B3F42E" w:rsidR="00996B53" w:rsidRPr="00A46334" w:rsidRDefault="00996B53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Код </w:t>
            </w:r>
            <w:r w:rsidR="00EF6706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</w:t>
            </w:r>
            <w:r w:rsidR="00EF670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936" w:type="dxa"/>
          </w:tcPr>
          <w:p w14:paraId="3FFD4A9C" w14:textId="77777777" w:rsidR="00A46334" w:rsidRPr="00A46334" w:rsidRDefault="00A46334" w:rsidP="00437E0C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Очистные сооружения ливневой канализации, промплощадок Лежневка-2 и в площадки «Новоселки»:</w:t>
            </w:r>
          </w:p>
          <w:p w14:paraId="73241803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>- камера разделения потока;</w:t>
            </w:r>
          </w:p>
          <w:p w14:paraId="4ABA2705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>-  пескоуловитель,</w:t>
            </w:r>
          </w:p>
          <w:p w14:paraId="6277D570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 xml:space="preserve">- нефтеуловитель, </w:t>
            </w:r>
          </w:p>
          <w:p w14:paraId="2A4415BC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>- колодец отбора проб</w:t>
            </w:r>
          </w:p>
          <w:p w14:paraId="1102A44B" w14:textId="77777777" w:rsidR="00A46334" w:rsidRPr="00A46334" w:rsidRDefault="00A46334" w:rsidP="00437E0C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46334">
              <w:rPr>
                <w:rFonts w:ascii="Times New Roman" w:hAnsi="Times New Roman" w:cs="Times New Roman"/>
                <w:sz w:val="23"/>
                <w:szCs w:val="23"/>
              </w:rPr>
              <w:t>Место выпуска – Могилевский р-н, в районе д. Лежневка.</w:t>
            </w:r>
          </w:p>
          <w:p w14:paraId="5E2E112C" w14:textId="77777777" w:rsidR="00A46334" w:rsidRDefault="00A46334" w:rsidP="00437E0C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 w:val="23"/>
                <w:szCs w:val="23"/>
              </w:rPr>
            </w:pPr>
            <w:r w:rsidRPr="00A46334">
              <w:rPr>
                <w:rFonts w:ascii="Times New Roman" w:hAnsi="Times New Roman" w:cs="Times New Roman"/>
                <w:sz w:val="23"/>
                <w:szCs w:val="23"/>
              </w:rPr>
              <w:t xml:space="preserve">Водоток - </w:t>
            </w:r>
            <w:r w:rsidRPr="00A46334">
              <w:rPr>
                <w:rFonts w:ascii="Times New Roman" w:hAnsi="Times New Roman" w:cs="Times New Roman"/>
                <w:color w:val="0070C0"/>
                <w:sz w:val="23"/>
                <w:szCs w:val="23"/>
              </w:rPr>
              <w:t>река Доска, бассейн реки Днепр</w:t>
            </w:r>
          </w:p>
          <w:p w14:paraId="2D65804D" w14:textId="77777777" w:rsidR="00A46334" w:rsidRPr="00A46334" w:rsidRDefault="00A46334" w:rsidP="00437E0C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29F7E683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70 л/с</w:t>
            </w:r>
          </w:p>
        </w:tc>
        <w:tc>
          <w:tcPr>
            <w:tcW w:w="1560" w:type="dxa"/>
          </w:tcPr>
          <w:p w14:paraId="2652EF95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70 л/с</w:t>
            </w:r>
          </w:p>
        </w:tc>
        <w:tc>
          <w:tcPr>
            <w:tcW w:w="2409" w:type="dxa"/>
          </w:tcPr>
          <w:p w14:paraId="56BDDF40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неинструментальный</w:t>
            </w:r>
          </w:p>
        </w:tc>
      </w:tr>
      <w:tr w:rsidR="00A46334" w:rsidRPr="00A46334" w14:paraId="4CEFFC2B" w14:textId="77777777" w:rsidTr="00A46334">
        <w:trPr>
          <w:trHeight w:val="1390"/>
        </w:trPr>
        <w:tc>
          <w:tcPr>
            <w:tcW w:w="567" w:type="dxa"/>
            <w:vMerge w:val="restart"/>
            <w:vAlign w:val="center"/>
          </w:tcPr>
          <w:p w14:paraId="5A58C48E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334">
              <w:rPr>
                <w:rFonts w:ascii="Times New Roman" w:hAnsi="Times New Roman" w:cs="Times New Roman"/>
                <w:szCs w:val="22"/>
              </w:rPr>
              <w:lastRenderedPageBreak/>
              <w:t>N</w:t>
            </w:r>
            <w:r w:rsidRPr="00A46334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843" w:type="dxa"/>
            <w:vMerge w:val="restart"/>
            <w:vAlign w:val="center"/>
          </w:tcPr>
          <w:p w14:paraId="1A7973B3" w14:textId="77777777" w:rsidR="00A46334" w:rsidRPr="00A46334" w:rsidRDefault="00A46334" w:rsidP="00437E0C">
            <w:pPr>
              <w:jc w:val="center"/>
              <w:rPr>
                <w:rFonts w:eastAsia="Calibri" w:cs="Times New Roman"/>
                <w:color w:val="auto"/>
                <w:sz w:val="22"/>
              </w:rPr>
            </w:pPr>
            <w:r w:rsidRPr="00A46334">
              <w:rPr>
                <w:rFonts w:eastAsia="Calibri" w:cs="Times New Roman"/>
                <w:color w:val="auto"/>
                <w:sz w:val="22"/>
              </w:rPr>
              <w:t>Метод очистки</w:t>
            </w:r>
          </w:p>
          <w:p w14:paraId="40585406" w14:textId="77777777" w:rsidR="00A46334" w:rsidRPr="00A46334" w:rsidRDefault="00A46334" w:rsidP="00437E0C">
            <w:pPr>
              <w:jc w:val="center"/>
              <w:rPr>
                <w:rFonts w:eastAsia="Calibri" w:cs="Times New Roman"/>
                <w:color w:val="auto"/>
                <w:sz w:val="22"/>
              </w:rPr>
            </w:pPr>
            <w:r w:rsidRPr="00A46334">
              <w:rPr>
                <w:rFonts w:eastAsia="Calibri" w:cs="Times New Roman"/>
                <w:color w:val="auto"/>
                <w:sz w:val="22"/>
              </w:rPr>
              <w:t>сточных вод (код</w:t>
            </w:r>
          </w:p>
          <w:p w14:paraId="179C3449" w14:textId="77777777" w:rsidR="00A46334" w:rsidRPr="00A46334" w:rsidRDefault="00A46334" w:rsidP="00437E0C">
            <w:pPr>
              <w:jc w:val="center"/>
              <w:rPr>
                <w:rFonts w:eastAsia="Calibri" w:cs="Times New Roman"/>
                <w:color w:val="auto"/>
                <w:sz w:val="22"/>
              </w:rPr>
            </w:pPr>
            <w:r w:rsidRPr="00A46334">
              <w:rPr>
                <w:rFonts w:eastAsia="Calibri" w:cs="Times New Roman"/>
                <w:color w:val="auto"/>
                <w:sz w:val="22"/>
              </w:rPr>
              <w:t>очистных</w:t>
            </w:r>
          </w:p>
          <w:p w14:paraId="5E8EA0A5" w14:textId="77777777" w:rsidR="00A46334" w:rsidRPr="00A46334" w:rsidRDefault="00A46334" w:rsidP="00437E0C">
            <w:pPr>
              <w:jc w:val="center"/>
              <w:rPr>
                <w:rFonts w:eastAsia="Calibri" w:cs="Times New Roman"/>
                <w:color w:val="auto"/>
                <w:sz w:val="22"/>
              </w:rPr>
            </w:pPr>
            <w:r w:rsidRPr="00A46334">
              <w:rPr>
                <w:rFonts w:eastAsia="Calibri" w:cs="Times New Roman"/>
                <w:color w:val="auto"/>
                <w:sz w:val="22"/>
              </w:rPr>
              <w:t>сооружений</w:t>
            </w:r>
          </w:p>
          <w:p w14:paraId="20B5C8C3" w14:textId="77777777" w:rsidR="00A46334" w:rsidRPr="00A46334" w:rsidRDefault="00A46334" w:rsidP="00437E0C">
            <w:pPr>
              <w:jc w:val="center"/>
              <w:rPr>
                <w:rFonts w:cs="Times New Roman"/>
              </w:rPr>
            </w:pPr>
            <w:r w:rsidRPr="00A46334">
              <w:rPr>
                <w:rFonts w:eastAsia="Calibri" w:cs="Times New Roman"/>
                <w:color w:val="auto"/>
                <w:sz w:val="22"/>
              </w:rPr>
              <w:t>по способу очистки)</w:t>
            </w:r>
          </w:p>
        </w:tc>
        <w:tc>
          <w:tcPr>
            <w:tcW w:w="7936" w:type="dxa"/>
            <w:vMerge w:val="restart"/>
            <w:vAlign w:val="center"/>
          </w:tcPr>
          <w:p w14:paraId="78E3AD1D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334">
              <w:rPr>
                <w:rFonts w:ascii="Times New Roman" w:hAnsi="Times New Roman" w:cs="Times New Roman"/>
                <w:szCs w:val="22"/>
              </w:rPr>
              <w:t>Состав очистных сооружений канализации,</w:t>
            </w:r>
            <w:r w:rsidRPr="00A46334">
              <w:rPr>
                <w:rFonts w:ascii="Times New Roman" w:hAnsi="Times New Roman" w:cs="Times New Roman"/>
                <w:szCs w:val="22"/>
              </w:rPr>
              <w:br/>
              <w:t>в том числе дождевой,</w:t>
            </w:r>
            <w:r w:rsidRPr="00A46334">
              <w:rPr>
                <w:rFonts w:ascii="Times New Roman" w:hAnsi="Times New Roman" w:cs="Times New Roman"/>
                <w:szCs w:val="22"/>
              </w:rPr>
              <w:br/>
              <w:t>место выпуска сточных вод</w:t>
            </w:r>
          </w:p>
        </w:tc>
        <w:tc>
          <w:tcPr>
            <w:tcW w:w="2836" w:type="dxa"/>
            <w:gridSpan w:val="2"/>
            <w:vAlign w:val="center"/>
          </w:tcPr>
          <w:p w14:paraId="51752E4A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334">
              <w:rPr>
                <w:rFonts w:ascii="Times New Roman" w:hAnsi="Times New Roman" w:cs="Times New Roman"/>
                <w:szCs w:val="22"/>
              </w:rPr>
              <w:t>Производительность очистных сооружений канализации (расход сточных вод),</w:t>
            </w:r>
            <w:r w:rsidRPr="00A46334">
              <w:rPr>
                <w:rFonts w:ascii="Times New Roman" w:hAnsi="Times New Roman" w:cs="Times New Roman"/>
                <w:szCs w:val="22"/>
              </w:rPr>
              <w:br/>
              <w:t>куб. м/сутки (л/сек)</w:t>
            </w:r>
          </w:p>
        </w:tc>
        <w:tc>
          <w:tcPr>
            <w:tcW w:w="2553" w:type="dxa"/>
            <w:gridSpan w:val="2"/>
            <w:vMerge w:val="restart"/>
            <w:vAlign w:val="center"/>
          </w:tcPr>
          <w:p w14:paraId="177DB75C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334">
              <w:rPr>
                <w:rFonts w:ascii="Times New Roman" w:hAnsi="Times New Roman" w:cs="Times New Roman"/>
                <w:szCs w:val="22"/>
              </w:rPr>
              <w:t>Методы учета сбрасываемых сточных вод в окружающую среду, количество средств измерений расхода (объема) вод</w:t>
            </w:r>
          </w:p>
        </w:tc>
      </w:tr>
      <w:tr w:rsidR="00A46334" w:rsidRPr="00A46334" w14:paraId="369FDDC3" w14:textId="77777777" w:rsidTr="00A46334">
        <w:tc>
          <w:tcPr>
            <w:tcW w:w="567" w:type="dxa"/>
            <w:vMerge/>
            <w:vAlign w:val="center"/>
          </w:tcPr>
          <w:p w14:paraId="2DA9DCDB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88A923A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  <w:vMerge/>
            <w:vAlign w:val="center"/>
          </w:tcPr>
          <w:p w14:paraId="27189EA7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8B2F80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</w:p>
        </w:tc>
        <w:tc>
          <w:tcPr>
            <w:tcW w:w="1560" w:type="dxa"/>
            <w:vAlign w:val="center"/>
          </w:tcPr>
          <w:p w14:paraId="54AA429A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</w:tc>
        <w:tc>
          <w:tcPr>
            <w:tcW w:w="2553" w:type="dxa"/>
            <w:gridSpan w:val="2"/>
            <w:vMerge/>
            <w:vAlign w:val="center"/>
          </w:tcPr>
          <w:p w14:paraId="22C9E696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334" w:rsidRPr="00A46334" w14:paraId="4F1AC181" w14:textId="77777777" w:rsidTr="00A46334">
        <w:tc>
          <w:tcPr>
            <w:tcW w:w="567" w:type="dxa"/>
            <w:vAlign w:val="center"/>
          </w:tcPr>
          <w:p w14:paraId="2E0B5071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319C749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6" w:type="dxa"/>
            <w:vAlign w:val="center"/>
          </w:tcPr>
          <w:p w14:paraId="0EFEF2E5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5B8F795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03FF0F69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  <w:gridSpan w:val="2"/>
            <w:vAlign w:val="center"/>
          </w:tcPr>
          <w:p w14:paraId="6AFEE16B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6334" w14:paraId="69DD4D4A" w14:textId="77777777" w:rsidTr="00A46334">
        <w:trPr>
          <w:trHeight w:val="3964"/>
        </w:trPr>
        <w:tc>
          <w:tcPr>
            <w:tcW w:w="567" w:type="dxa"/>
          </w:tcPr>
          <w:p w14:paraId="70FC44CB" w14:textId="77777777" w:rsidR="00A46334" w:rsidRPr="004C4B6B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4B6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843" w:type="dxa"/>
          </w:tcPr>
          <w:p w14:paraId="18E80534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Механические (отстаивание, фильтрование),</w:t>
            </w:r>
          </w:p>
          <w:p w14:paraId="181C4D45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Биологическая очистка,</w:t>
            </w:r>
          </w:p>
          <w:p w14:paraId="26C73122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физико-химические методы</w:t>
            </w:r>
          </w:p>
          <w:p w14:paraId="10CD1E72" w14:textId="3CE33945" w:rsidR="00996B53" w:rsidRDefault="00996B53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Код </w:t>
            </w:r>
            <w:r w:rsidR="00EF6706">
              <w:rPr>
                <w:color w:val="auto"/>
                <w:sz w:val="23"/>
                <w:szCs w:val="23"/>
              </w:rPr>
              <w:t>–</w:t>
            </w:r>
            <w:r>
              <w:rPr>
                <w:color w:val="auto"/>
                <w:sz w:val="23"/>
                <w:szCs w:val="23"/>
              </w:rPr>
              <w:t xml:space="preserve"> 7</w:t>
            </w:r>
            <w:r w:rsidR="00EF6706">
              <w:rPr>
                <w:color w:val="auto"/>
                <w:sz w:val="23"/>
                <w:szCs w:val="23"/>
              </w:rPr>
              <w:t>.</w:t>
            </w:r>
            <w:r>
              <w:rPr>
                <w:color w:val="auto"/>
                <w:sz w:val="23"/>
                <w:szCs w:val="23"/>
              </w:rPr>
              <w:t>29</w:t>
            </w:r>
            <w:r w:rsidR="00EF6706">
              <w:rPr>
                <w:color w:val="auto"/>
                <w:sz w:val="23"/>
                <w:szCs w:val="23"/>
              </w:rPr>
              <w:t>.</w:t>
            </w:r>
            <w:r>
              <w:rPr>
                <w:color w:val="auto"/>
                <w:sz w:val="23"/>
                <w:szCs w:val="23"/>
              </w:rPr>
              <w:t>40</w:t>
            </w:r>
            <w:r w:rsidR="00EF6706">
              <w:rPr>
                <w:color w:val="auto"/>
                <w:sz w:val="23"/>
                <w:szCs w:val="23"/>
              </w:rPr>
              <w:t>.</w:t>
            </w:r>
            <w:r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7936" w:type="dxa"/>
          </w:tcPr>
          <w:p w14:paraId="2815AEBE" w14:textId="77777777" w:rsidR="00A46334" w:rsidRDefault="00A46334" w:rsidP="00437E0C">
            <w:pPr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Очистные сооружения хозяйственно-бытовых и производственных сточных вод:</w:t>
            </w:r>
          </w:p>
          <w:p w14:paraId="62DD72C2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накопитель</w:t>
            </w:r>
          </w:p>
          <w:p w14:paraId="64885E1B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два центробежных насоса,</w:t>
            </w:r>
          </w:p>
          <w:p w14:paraId="5E8F25A5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барабанный щелевой фильтр – 1 шт.,</w:t>
            </w:r>
          </w:p>
          <w:p w14:paraId="34A4241A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флотационная установка (</w:t>
            </w:r>
            <w:r>
              <w:rPr>
                <w:color w:val="auto"/>
                <w:sz w:val="20"/>
                <w:szCs w:val="20"/>
                <w:lang w:val="en-US"/>
              </w:rPr>
              <w:t>DAF</w:t>
            </w:r>
            <w:r>
              <w:rPr>
                <w:color w:val="auto"/>
                <w:sz w:val="20"/>
                <w:szCs w:val="20"/>
              </w:rPr>
              <w:t>)  - 1 шт.,</w:t>
            </w:r>
          </w:p>
          <w:p w14:paraId="1809C846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селектор</w:t>
            </w:r>
          </w:p>
          <w:p w14:paraId="4A54DC34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резервуар денитрификации</w:t>
            </w:r>
          </w:p>
          <w:p w14:paraId="34908844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резервуар аэрации (нитрификатор)</w:t>
            </w:r>
          </w:p>
          <w:p w14:paraId="27C85639" w14:textId="77777777" w:rsidR="00A46334" w:rsidRDefault="00A46334" w:rsidP="00437E0C">
            <w:pPr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0"/>
                <w:szCs w:val="20"/>
              </w:rPr>
              <w:t>- оборудование для удаления фосфатов - биореактор с оборудованием – 1 шт.,</w:t>
            </w:r>
          </w:p>
          <w:p w14:paraId="4BA0810D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флотатор 2 иловой смеси (BioFlot®) – 1 шт.</w:t>
            </w:r>
          </w:p>
          <w:p w14:paraId="6783C056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резервуар</w:t>
            </w:r>
          </w:p>
          <w:p w14:paraId="4476A3AB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фильтр с загрузкой из сыпучих фильтрующих материалов </w:t>
            </w:r>
            <w:r>
              <w:rPr>
                <w:rStyle w:val="FontStyle54"/>
                <w:color w:val="auto"/>
                <w:sz w:val="20"/>
                <w:szCs w:val="20"/>
              </w:rPr>
              <w:t xml:space="preserve">(гравий, песок, гидроантрацит) </w:t>
            </w:r>
            <w:r>
              <w:rPr>
                <w:color w:val="auto"/>
                <w:sz w:val="20"/>
                <w:szCs w:val="20"/>
              </w:rPr>
              <w:t>– 3 шт.</w:t>
            </w:r>
          </w:p>
          <w:p w14:paraId="1671BDB3" w14:textId="77777777" w:rsidR="00A46334" w:rsidRDefault="00A46334" w:rsidP="00437E0C">
            <w:pPr>
              <w:jc w:val="both"/>
              <w:rPr>
                <w:rStyle w:val="FontStyle54"/>
                <w:color w:val="auto"/>
                <w:sz w:val="20"/>
                <w:szCs w:val="20"/>
              </w:rPr>
            </w:pPr>
            <w:r>
              <w:rPr>
                <w:rStyle w:val="FontStyle54"/>
                <w:color w:val="auto"/>
                <w:sz w:val="20"/>
                <w:szCs w:val="20"/>
              </w:rPr>
              <w:t>- обеззараживание на установках марки УДВ6А500-10-200-Д.</w:t>
            </w:r>
          </w:p>
          <w:p w14:paraId="2487490E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установка центрифугирования (обезвоживания) (декантер) – 1 шт.,</w:t>
            </w:r>
          </w:p>
          <w:p w14:paraId="750A6D6F" w14:textId="77777777" w:rsidR="00A46334" w:rsidRDefault="00A46334" w:rsidP="00437E0C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Место выпуска – Могилевский р-н, в районе д. Новоселки.</w:t>
            </w:r>
          </w:p>
          <w:p w14:paraId="2C1522E0" w14:textId="77777777" w:rsidR="00A46334" w:rsidRDefault="00A46334" w:rsidP="00437E0C">
            <w:pPr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Водоток- </w:t>
            </w:r>
            <w:r w:rsidRPr="003A5C09">
              <w:rPr>
                <w:rFonts w:cs="Times New Roman"/>
                <w:color w:val="0070C0"/>
                <w:sz w:val="23"/>
                <w:szCs w:val="23"/>
              </w:rPr>
              <w:t>ручей без названия № 4 и, далее, река Днепр</w:t>
            </w:r>
          </w:p>
        </w:tc>
        <w:tc>
          <w:tcPr>
            <w:tcW w:w="1276" w:type="dxa"/>
          </w:tcPr>
          <w:p w14:paraId="41E7C66A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2400</w:t>
            </w:r>
          </w:p>
          <w:p w14:paraId="73B39E95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м</w:t>
            </w:r>
            <w:r>
              <w:rPr>
                <w:color w:val="auto"/>
                <w:sz w:val="23"/>
                <w:szCs w:val="23"/>
                <w:vertAlign w:val="superscript"/>
              </w:rPr>
              <w:t>3</w:t>
            </w:r>
            <w:r>
              <w:rPr>
                <w:color w:val="auto"/>
                <w:sz w:val="23"/>
                <w:szCs w:val="23"/>
              </w:rPr>
              <w:t>/сут</w:t>
            </w:r>
          </w:p>
        </w:tc>
        <w:tc>
          <w:tcPr>
            <w:tcW w:w="1560" w:type="dxa"/>
          </w:tcPr>
          <w:p w14:paraId="4CD79E4F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2400</w:t>
            </w:r>
          </w:p>
          <w:p w14:paraId="06E110FF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м</w:t>
            </w:r>
            <w:r>
              <w:rPr>
                <w:color w:val="auto"/>
                <w:sz w:val="23"/>
                <w:szCs w:val="23"/>
                <w:vertAlign w:val="superscript"/>
              </w:rPr>
              <w:t>3</w:t>
            </w:r>
            <w:r>
              <w:rPr>
                <w:color w:val="auto"/>
                <w:sz w:val="23"/>
                <w:szCs w:val="23"/>
              </w:rPr>
              <w:t>/сут</w:t>
            </w:r>
          </w:p>
        </w:tc>
        <w:tc>
          <w:tcPr>
            <w:tcW w:w="2553" w:type="dxa"/>
            <w:gridSpan w:val="2"/>
          </w:tcPr>
          <w:p w14:paraId="0355C761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инструментальный,</w:t>
            </w:r>
          </w:p>
          <w:p w14:paraId="0CCE8552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1 счетчик </w:t>
            </w:r>
            <w:r>
              <w:rPr>
                <w:color w:val="auto"/>
                <w:sz w:val="23"/>
                <w:szCs w:val="23"/>
                <w:lang w:val="en-US"/>
              </w:rPr>
              <w:t>SiemensSitrans</w:t>
            </w:r>
            <w:r>
              <w:rPr>
                <w:color w:val="auto"/>
                <w:sz w:val="23"/>
                <w:szCs w:val="23"/>
              </w:rPr>
              <w:t xml:space="preserve">, </w:t>
            </w:r>
            <w:r>
              <w:rPr>
                <w:color w:val="auto"/>
                <w:sz w:val="23"/>
                <w:szCs w:val="23"/>
                <w:lang w:val="en-US"/>
              </w:rPr>
              <w:t>MAG</w:t>
            </w:r>
            <w:r>
              <w:rPr>
                <w:color w:val="auto"/>
                <w:sz w:val="23"/>
                <w:szCs w:val="23"/>
              </w:rPr>
              <w:t>5000</w:t>
            </w:r>
          </w:p>
        </w:tc>
      </w:tr>
      <w:tr w:rsidR="00A46334" w14:paraId="51681EC7" w14:textId="77777777" w:rsidTr="00A46334">
        <w:tc>
          <w:tcPr>
            <w:tcW w:w="567" w:type="dxa"/>
          </w:tcPr>
          <w:p w14:paraId="69EAFA0E" w14:textId="77777777" w:rsidR="00A46334" w:rsidRPr="004C4B6B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4B6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843" w:type="dxa"/>
          </w:tcPr>
          <w:p w14:paraId="75DFFE37" w14:textId="77777777" w:rsid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Механические (отстаивание, фильтрование)</w:t>
            </w:r>
          </w:p>
          <w:p w14:paraId="7687D3AF" w14:textId="4FAF111F" w:rsidR="00996B53" w:rsidRDefault="00996B53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Код </w:t>
            </w:r>
            <w:r w:rsidR="00EF6706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</w:t>
            </w:r>
            <w:r w:rsidR="00EF670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936" w:type="dxa"/>
          </w:tcPr>
          <w:p w14:paraId="53D0D04B" w14:textId="77777777" w:rsidR="00A46334" w:rsidRDefault="00A46334" w:rsidP="00437E0C">
            <w:pPr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Очистные сооружения ливневой канализации н.п. Гуслище: </w:t>
            </w:r>
          </w:p>
          <w:p w14:paraId="0CD3A07F" w14:textId="77777777" w:rsidR="00A46334" w:rsidRDefault="00A46334" w:rsidP="00437E0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-камера разделения потока;</w:t>
            </w:r>
          </w:p>
          <w:p w14:paraId="2DC0D40C" w14:textId="77777777" w:rsidR="00A46334" w:rsidRDefault="00A46334" w:rsidP="00437E0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песко-бензомаслоотделитель;</w:t>
            </w:r>
          </w:p>
          <w:p w14:paraId="599394C5" w14:textId="77777777" w:rsidR="00A46334" w:rsidRDefault="00A46334" w:rsidP="00437E0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колодец отбора проб</w:t>
            </w:r>
          </w:p>
          <w:p w14:paraId="0DBF1D31" w14:textId="77777777" w:rsidR="00A46334" w:rsidRDefault="00A46334" w:rsidP="00437E0C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Место выпуска – Могилевский р-н, в районе н.п. Гуслище.</w:t>
            </w:r>
          </w:p>
          <w:p w14:paraId="77CF892F" w14:textId="77777777" w:rsidR="00A46334" w:rsidRDefault="00A46334" w:rsidP="00437E0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Водоток -</w:t>
            </w:r>
            <w:r w:rsidRPr="004C4B6B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4C4B6B">
              <w:rPr>
                <w:rFonts w:ascii="Times New Roman" w:hAnsi="Times New Roman" w:cs="Times New Roman"/>
                <w:color w:val="0070C0"/>
                <w:lang w:bidi="ru-RU"/>
              </w:rPr>
              <w:t xml:space="preserve">река Лахва, бассейн </w:t>
            </w:r>
            <w:r w:rsidRPr="003A5C09">
              <w:rPr>
                <w:color w:val="0070C0"/>
                <w:sz w:val="23"/>
                <w:szCs w:val="23"/>
              </w:rPr>
              <w:t>р</w:t>
            </w:r>
            <w:r>
              <w:rPr>
                <w:color w:val="0070C0"/>
                <w:sz w:val="23"/>
                <w:szCs w:val="23"/>
              </w:rPr>
              <w:t>еки</w:t>
            </w:r>
            <w:r w:rsidRPr="004C4B6B">
              <w:rPr>
                <w:rFonts w:ascii="Times New Roman" w:hAnsi="Times New Roman" w:cs="Times New Roman"/>
                <w:color w:val="0070C0"/>
                <w:lang w:bidi="ru-RU"/>
              </w:rPr>
              <w:t xml:space="preserve"> Днепр</w:t>
            </w:r>
          </w:p>
        </w:tc>
        <w:tc>
          <w:tcPr>
            <w:tcW w:w="1276" w:type="dxa"/>
          </w:tcPr>
          <w:p w14:paraId="6FCECC9A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3,6 л/с</w:t>
            </w:r>
          </w:p>
        </w:tc>
        <w:tc>
          <w:tcPr>
            <w:tcW w:w="1560" w:type="dxa"/>
          </w:tcPr>
          <w:p w14:paraId="6B8C2BF3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3,6 л/с</w:t>
            </w:r>
          </w:p>
        </w:tc>
        <w:tc>
          <w:tcPr>
            <w:tcW w:w="2553" w:type="dxa"/>
            <w:gridSpan w:val="2"/>
          </w:tcPr>
          <w:p w14:paraId="7B7EFACA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неинструментальный</w:t>
            </w:r>
          </w:p>
        </w:tc>
      </w:tr>
    </w:tbl>
    <w:p w14:paraId="22719AD3" w14:textId="77777777" w:rsidR="00A46334" w:rsidRDefault="00A46334" w:rsidP="00A463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8C187D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162D8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77810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B4639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342C42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31646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6C856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62BCF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B132A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46BCC" w14:textId="77777777" w:rsidR="006910F7" w:rsidRDefault="006910F7" w:rsidP="006910F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0F7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Характеристика объемов водопотребления и водоотведения</w:t>
      </w:r>
    </w:p>
    <w:p w14:paraId="67D9E550" w14:textId="77777777" w:rsidR="00A167F8" w:rsidRDefault="00A167F8" w:rsidP="006910F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81AD4" w14:textId="77777777" w:rsidR="00A167F8" w:rsidRPr="006910F7" w:rsidRDefault="00A167F8" w:rsidP="006910F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85CC8" w14:textId="77777777" w:rsidR="006910F7" w:rsidRDefault="006910F7" w:rsidP="006910F7">
      <w:pPr>
        <w:ind w:right="283"/>
        <w:jc w:val="right"/>
        <w:rPr>
          <w:color w:val="auto"/>
          <w:sz w:val="28"/>
          <w:szCs w:val="28"/>
        </w:rPr>
      </w:pPr>
      <w:bookmarkStart w:id="3" w:name="Par200"/>
      <w:bookmarkEnd w:id="3"/>
      <w:r>
        <w:rPr>
          <w:color w:val="auto"/>
          <w:sz w:val="28"/>
          <w:szCs w:val="28"/>
        </w:rPr>
        <w:t>Таблица 11</w:t>
      </w:r>
    </w:p>
    <w:tbl>
      <w:tblPr>
        <w:tblStyle w:val="afa"/>
        <w:tblpPr w:leftFromText="180" w:rightFromText="180" w:vertAnchor="text" w:tblpY="1"/>
        <w:tblOverlap w:val="never"/>
        <w:tblW w:w="15600" w:type="dxa"/>
        <w:tblLayout w:type="fixed"/>
        <w:tblLook w:val="04A0" w:firstRow="1" w:lastRow="0" w:firstColumn="1" w:lastColumn="0" w:noHBand="0" w:noVBand="1"/>
      </w:tblPr>
      <w:tblGrid>
        <w:gridCol w:w="676"/>
        <w:gridCol w:w="5670"/>
        <w:gridCol w:w="1844"/>
        <w:gridCol w:w="4138"/>
        <w:gridCol w:w="3260"/>
        <w:gridCol w:w="12"/>
      </w:tblGrid>
      <w:tr w:rsidR="006910F7" w14:paraId="145FFFB5" w14:textId="77777777" w:rsidTr="00437E0C">
        <w:tc>
          <w:tcPr>
            <w:tcW w:w="676" w:type="dxa"/>
            <w:vMerge w:val="restart"/>
            <w:vAlign w:val="center"/>
          </w:tcPr>
          <w:p w14:paraId="03EC3F2C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670" w:type="dxa"/>
            <w:vMerge w:val="restart"/>
            <w:vAlign w:val="center"/>
          </w:tcPr>
          <w:p w14:paraId="19403EA6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4" w:type="dxa"/>
            <w:vMerge w:val="restart"/>
            <w:vAlign w:val="center"/>
          </w:tcPr>
          <w:p w14:paraId="50B01A9B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10" w:type="dxa"/>
            <w:gridSpan w:val="3"/>
          </w:tcPr>
          <w:p w14:paraId="0EF97DE9" w14:textId="77777777" w:rsidR="006910F7" w:rsidRDefault="006910F7" w:rsidP="00437E0C">
            <w:pPr>
              <w:jc w:val="center"/>
              <w:rPr>
                <w:color w:val="auto"/>
                <w:sz w:val="28"/>
                <w:szCs w:val="28"/>
              </w:rPr>
            </w:pPr>
            <w:r>
              <w:t>Водопотребление и водоотведение</w:t>
            </w:r>
          </w:p>
        </w:tc>
      </w:tr>
      <w:tr w:rsidR="006910F7" w14:paraId="5C42DFB8" w14:textId="77777777" w:rsidTr="00437E0C">
        <w:trPr>
          <w:gridAfter w:val="1"/>
          <w:wAfter w:w="12" w:type="dxa"/>
        </w:trPr>
        <w:tc>
          <w:tcPr>
            <w:tcW w:w="676" w:type="dxa"/>
            <w:vMerge/>
            <w:vAlign w:val="center"/>
          </w:tcPr>
          <w:p w14:paraId="41E16EBD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0062140B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14:paraId="4DA79322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vAlign w:val="center"/>
          </w:tcPr>
          <w:p w14:paraId="30C44E7B" w14:textId="77777777" w:rsidR="006910F7" w:rsidRDefault="006910F7" w:rsidP="00437E0C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  <w:p w14:paraId="76037F59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(2024)</w:t>
            </w:r>
          </w:p>
        </w:tc>
        <w:tc>
          <w:tcPr>
            <w:tcW w:w="3260" w:type="dxa"/>
            <w:vAlign w:val="center"/>
          </w:tcPr>
          <w:p w14:paraId="7F398226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нормативно-расчетное</w:t>
            </w:r>
          </w:p>
        </w:tc>
      </w:tr>
      <w:tr w:rsidR="006910F7" w14:paraId="3242DE04" w14:textId="77777777" w:rsidTr="00437E0C">
        <w:trPr>
          <w:gridAfter w:val="1"/>
          <w:wAfter w:w="12" w:type="dxa"/>
        </w:trPr>
        <w:tc>
          <w:tcPr>
            <w:tcW w:w="676" w:type="dxa"/>
            <w:vMerge/>
            <w:vAlign w:val="center"/>
          </w:tcPr>
          <w:p w14:paraId="0C8D6FB0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29025E3F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14:paraId="5AE67046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vAlign w:val="center"/>
          </w:tcPr>
          <w:p w14:paraId="556E2204" w14:textId="77777777" w:rsidR="006910F7" w:rsidRDefault="006910F7" w:rsidP="00437E0C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D1BE591" w14:textId="63ACEE63" w:rsidR="006910F7" w:rsidRDefault="006910F7" w:rsidP="006910F7">
            <w:pPr>
              <w:jc w:val="center"/>
              <w:rPr>
                <w:color w:val="auto"/>
              </w:rPr>
            </w:pPr>
            <w:r w:rsidRPr="001553F1">
              <w:rPr>
                <w:color w:val="0070C0"/>
              </w:rPr>
              <w:t>2025-2035 гг.</w:t>
            </w:r>
          </w:p>
        </w:tc>
      </w:tr>
      <w:tr w:rsidR="006910F7" w14:paraId="6AB58A74" w14:textId="77777777" w:rsidTr="00437E0C">
        <w:trPr>
          <w:gridAfter w:val="1"/>
          <w:wAfter w:w="12" w:type="dxa"/>
        </w:trPr>
        <w:tc>
          <w:tcPr>
            <w:tcW w:w="676" w:type="dxa"/>
            <w:vAlign w:val="center"/>
          </w:tcPr>
          <w:p w14:paraId="4A4C207C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65871780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Align w:val="center"/>
          </w:tcPr>
          <w:p w14:paraId="0A9D7D45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8" w:type="dxa"/>
            <w:vAlign w:val="center"/>
          </w:tcPr>
          <w:p w14:paraId="56DB6588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39D2E55A" w14:textId="77777777" w:rsidR="006910F7" w:rsidRDefault="006910F7" w:rsidP="00437E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  <w:tr w:rsidR="006910F7" w14:paraId="6C02DAA5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518D7F66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14:paraId="3C5D3E2D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(изъятие) вод - всего</w:t>
            </w:r>
          </w:p>
        </w:tc>
        <w:tc>
          <w:tcPr>
            <w:tcW w:w="1844" w:type="dxa"/>
          </w:tcPr>
          <w:p w14:paraId="6027212F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5830E3EF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3544,9</w:t>
            </w:r>
          </w:p>
        </w:tc>
        <w:tc>
          <w:tcPr>
            <w:tcW w:w="3260" w:type="dxa"/>
            <w:vAlign w:val="bottom"/>
          </w:tcPr>
          <w:p w14:paraId="66A53C30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7089,9</w:t>
            </w:r>
          </w:p>
        </w:tc>
      </w:tr>
      <w:tr w:rsidR="006910F7" w14:paraId="1C2D7381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448AEAA5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20589BC7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025CE0FC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402FE629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1293,9</w:t>
            </w:r>
          </w:p>
        </w:tc>
        <w:tc>
          <w:tcPr>
            <w:tcW w:w="3260" w:type="dxa"/>
            <w:vAlign w:val="bottom"/>
          </w:tcPr>
          <w:p w14:paraId="089D78B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2587,8</w:t>
            </w:r>
          </w:p>
        </w:tc>
      </w:tr>
      <w:tr w:rsidR="006910F7" w14:paraId="14239A09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16B4DFFA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  <w:vMerge w:val="restart"/>
          </w:tcPr>
          <w:p w14:paraId="34013191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2CD766E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подземных вод</w:t>
            </w:r>
          </w:p>
        </w:tc>
        <w:tc>
          <w:tcPr>
            <w:tcW w:w="1844" w:type="dxa"/>
          </w:tcPr>
          <w:p w14:paraId="5E93CD50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673859A4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3544,9</w:t>
            </w:r>
          </w:p>
        </w:tc>
        <w:tc>
          <w:tcPr>
            <w:tcW w:w="3260" w:type="dxa"/>
            <w:vAlign w:val="bottom"/>
          </w:tcPr>
          <w:p w14:paraId="77D3D1C6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7089,9</w:t>
            </w:r>
          </w:p>
        </w:tc>
      </w:tr>
      <w:tr w:rsidR="006910F7" w14:paraId="43C1E153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34D8FD8C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0383B922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6F61F596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1C176A17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1293,9</w:t>
            </w:r>
          </w:p>
        </w:tc>
        <w:tc>
          <w:tcPr>
            <w:tcW w:w="3260" w:type="dxa"/>
            <w:vAlign w:val="bottom"/>
          </w:tcPr>
          <w:p w14:paraId="494DABBA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2587,8</w:t>
            </w:r>
          </w:p>
        </w:tc>
      </w:tr>
      <w:tr w:rsidR="006910F7" w14:paraId="15FB70F7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7FEE166C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14:paraId="6BDF354D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6D0CC5C7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минеральных вод</w:t>
            </w:r>
          </w:p>
        </w:tc>
        <w:tc>
          <w:tcPr>
            <w:tcW w:w="1844" w:type="dxa"/>
          </w:tcPr>
          <w:p w14:paraId="1E0C586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</w:tcPr>
          <w:p w14:paraId="5AA86406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</w:tcPr>
          <w:p w14:paraId="091216A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3F3E0120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6A296FF8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52B97ECB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31421BB2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</w:tcPr>
          <w:p w14:paraId="502D4F5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</w:tcPr>
          <w:p w14:paraId="754A522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6E300A09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48BDFE91" w14:textId="77777777" w:rsidR="006910F7" w:rsidRDefault="006910F7" w:rsidP="00437E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1.2</w:t>
            </w:r>
          </w:p>
        </w:tc>
        <w:tc>
          <w:tcPr>
            <w:tcW w:w="5670" w:type="dxa"/>
            <w:vMerge w:val="restart"/>
          </w:tcPr>
          <w:p w14:paraId="3BDBE7A1" w14:textId="77777777" w:rsidR="006910F7" w:rsidRDefault="006910F7" w:rsidP="00437E0C">
            <w:pPr>
              <w:rPr>
                <w:color w:val="auto"/>
              </w:rPr>
            </w:pPr>
            <w:r>
              <w:t>поверхностных вод</w:t>
            </w:r>
          </w:p>
        </w:tc>
        <w:tc>
          <w:tcPr>
            <w:tcW w:w="1844" w:type="dxa"/>
          </w:tcPr>
          <w:p w14:paraId="7E51D4FD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</w:tcPr>
          <w:p w14:paraId="2464F56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</w:tcPr>
          <w:p w14:paraId="502673A9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0755E66D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43FDEDD6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7F99FA3D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5121EBA6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</w:tcPr>
          <w:p w14:paraId="1D5A11F4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</w:tcPr>
          <w:p w14:paraId="236F7E8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7EF2A019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05758DDC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Merge w:val="restart"/>
          </w:tcPr>
          <w:p w14:paraId="09CFF57C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воды из системы водоснабжения, водоотведения (канализации) другого юридического лица</w:t>
            </w:r>
          </w:p>
        </w:tc>
        <w:tc>
          <w:tcPr>
            <w:tcW w:w="1844" w:type="dxa"/>
          </w:tcPr>
          <w:p w14:paraId="0A09513E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</w:tcPr>
          <w:p w14:paraId="227E7E08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bCs/>
                <w:color w:val="0070C0"/>
              </w:rPr>
              <w:t>0,0</w:t>
            </w:r>
          </w:p>
        </w:tc>
        <w:tc>
          <w:tcPr>
            <w:tcW w:w="3260" w:type="dxa"/>
          </w:tcPr>
          <w:p w14:paraId="69B5CFD2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bCs/>
                <w:color w:val="0070C0"/>
              </w:rPr>
              <w:t>0,0</w:t>
            </w:r>
          </w:p>
        </w:tc>
      </w:tr>
      <w:tr w:rsidR="006910F7" w14:paraId="3641BED0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3CF4E61A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1A2C5993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327525FC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</w:tcPr>
          <w:p w14:paraId="533EF642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bCs/>
                <w:color w:val="0070C0"/>
              </w:rPr>
              <w:t>0,0</w:t>
            </w:r>
          </w:p>
        </w:tc>
        <w:tc>
          <w:tcPr>
            <w:tcW w:w="3260" w:type="dxa"/>
          </w:tcPr>
          <w:p w14:paraId="317A2748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bCs/>
                <w:color w:val="0070C0"/>
              </w:rPr>
              <w:t>0,0</w:t>
            </w:r>
          </w:p>
        </w:tc>
      </w:tr>
      <w:tr w:rsidR="006910F7" w14:paraId="55684DC9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1341FA3F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vMerge w:val="restart"/>
          </w:tcPr>
          <w:p w14:paraId="6529FDB4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воды на собственные нужды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 целям водопользования) - всего</w:t>
            </w:r>
          </w:p>
        </w:tc>
        <w:tc>
          <w:tcPr>
            <w:tcW w:w="1844" w:type="dxa"/>
          </w:tcPr>
          <w:p w14:paraId="16F6D2C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16012E2E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3189,9</w:t>
            </w:r>
          </w:p>
        </w:tc>
        <w:tc>
          <w:tcPr>
            <w:tcW w:w="3260" w:type="dxa"/>
            <w:vAlign w:val="bottom"/>
          </w:tcPr>
          <w:p w14:paraId="4655674A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6379,7</w:t>
            </w:r>
          </w:p>
        </w:tc>
      </w:tr>
      <w:tr w:rsidR="006910F7" w14:paraId="7393B095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1D7CF1F0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5D5A3677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68E8487F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3232251A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1164,3</w:t>
            </w:r>
          </w:p>
        </w:tc>
        <w:tc>
          <w:tcPr>
            <w:tcW w:w="3260" w:type="dxa"/>
            <w:vAlign w:val="bottom"/>
          </w:tcPr>
          <w:p w14:paraId="48C61EAD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2328,6</w:t>
            </w:r>
          </w:p>
        </w:tc>
      </w:tr>
      <w:tr w:rsidR="006910F7" w14:paraId="76769C33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03EA26E3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  <w:vMerge w:val="restart"/>
          </w:tcPr>
          <w:p w14:paraId="48E29587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хозяйственно-питьевые нужды</w:t>
            </w:r>
          </w:p>
        </w:tc>
        <w:tc>
          <w:tcPr>
            <w:tcW w:w="1844" w:type="dxa"/>
          </w:tcPr>
          <w:p w14:paraId="378F2553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0997AD5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81,4</w:t>
            </w:r>
          </w:p>
        </w:tc>
        <w:tc>
          <w:tcPr>
            <w:tcW w:w="3260" w:type="dxa"/>
            <w:vAlign w:val="bottom"/>
          </w:tcPr>
          <w:p w14:paraId="1AE24B7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162,7</w:t>
            </w:r>
          </w:p>
        </w:tc>
      </w:tr>
      <w:tr w:rsidR="006910F7" w14:paraId="584ED17B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3F534DA8" w14:textId="77777777" w:rsidR="006910F7" w:rsidRDefault="006910F7" w:rsidP="00437E0C">
            <w:pPr>
              <w:pStyle w:val="ConsPlusNormal"/>
              <w:jc w:val="center"/>
            </w:pPr>
          </w:p>
        </w:tc>
        <w:tc>
          <w:tcPr>
            <w:tcW w:w="5670" w:type="dxa"/>
            <w:vMerge/>
          </w:tcPr>
          <w:p w14:paraId="79D70D0E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4A1CC8EC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4D54E2DF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29,7</w:t>
            </w:r>
          </w:p>
        </w:tc>
        <w:tc>
          <w:tcPr>
            <w:tcW w:w="3260" w:type="dxa"/>
            <w:vAlign w:val="bottom"/>
          </w:tcPr>
          <w:p w14:paraId="4C90566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59,4</w:t>
            </w:r>
          </w:p>
        </w:tc>
      </w:tr>
      <w:tr w:rsidR="006910F7" w14:paraId="6421E6FA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62C73A64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14:paraId="1017FEF3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4" w:type="dxa"/>
          </w:tcPr>
          <w:p w14:paraId="039C63FB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21B45466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81,4</w:t>
            </w:r>
          </w:p>
        </w:tc>
        <w:tc>
          <w:tcPr>
            <w:tcW w:w="3260" w:type="dxa"/>
            <w:vAlign w:val="bottom"/>
          </w:tcPr>
          <w:p w14:paraId="1E169A1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162,7</w:t>
            </w:r>
          </w:p>
        </w:tc>
      </w:tr>
      <w:tr w:rsidR="006910F7" w14:paraId="4B540757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03A6EC60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35C6D367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27A8D68F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133BF20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29,7</w:t>
            </w:r>
          </w:p>
        </w:tc>
        <w:tc>
          <w:tcPr>
            <w:tcW w:w="3260" w:type="dxa"/>
            <w:vAlign w:val="bottom"/>
          </w:tcPr>
          <w:p w14:paraId="7DC00A31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59,4</w:t>
            </w:r>
          </w:p>
        </w:tc>
      </w:tr>
      <w:tr w:rsidR="006910F7" w14:paraId="4D8020BE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71AA7316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70" w:type="dxa"/>
            <w:vMerge w:val="restart"/>
          </w:tcPr>
          <w:p w14:paraId="330E1512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лечебные (курортные, оздоровительные) нужды</w:t>
            </w:r>
          </w:p>
        </w:tc>
        <w:tc>
          <w:tcPr>
            <w:tcW w:w="1844" w:type="dxa"/>
          </w:tcPr>
          <w:p w14:paraId="3E4B139A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</w:tcPr>
          <w:p w14:paraId="613BE066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</w:tcPr>
          <w:p w14:paraId="511C80A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0F9BBB64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4774FAF4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6DCC4BFD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518C1196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</w:tcPr>
          <w:p w14:paraId="058B77E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</w:tcPr>
          <w:p w14:paraId="52833BD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63BAB85A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6470B0B6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 w:val="restart"/>
          </w:tcPr>
          <w:p w14:paraId="5238179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4" w:type="dxa"/>
          </w:tcPr>
          <w:p w14:paraId="4CEE2E7C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</w:tcPr>
          <w:p w14:paraId="687A261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</w:tcPr>
          <w:p w14:paraId="3113E81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07B4DBF4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0D3F4F48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50D136ED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0534FDAA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</w:tcPr>
          <w:p w14:paraId="5CF414E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</w:tcPr>
          <w:p w14:paraId="1AD20FCD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1EA617AC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4066E71F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 w:val="restart"/>
          </w:tcPr>
          <w:p w14:paraId="46BD750A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минеральных вод</w:t>
            </w:r>
          </w:p>
        </w:tc>
        <w:tc>
          <w:tcPr>
            <w:tcW w:w="1844" w:type="dxa"/>
          </w:tcPr>
          <w:p w14:paraId="6D3FE63C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</w:tcPr>
          <w:p w14:paraId="4770715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</w:tcPr>
          <w:p w14:paraId="3FB85BCA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67D2ED65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64E6D94E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072B6B8B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27C95DAF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</w:tcPr>
          <w:p w14:paraId="731BC02A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</w:tcPr>
          <w:p w14:paraId="0AA7F0F0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65AA4076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21EA1D1A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70" w:type="dxa"/>
            <w:vMerge w:val="restart"/>
          </w:tcPr>
          <w:p w14:paraId="2D6B2705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нужды сельского хозяйства</w:t>
            </w:r>
          </w:p>
        </w:tc>
        <w:tc>
          <w:tcPr>
            <w:tcW w:w="1844" w:type="dxa"/>
          </w:tcPr>
          <w:p w14:paraId="02C4A39E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4CC58BB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1285,2</w:t>
            </w:r>
          </w:p>
        </w:tc>
        <w:tc>
          <w:tcPr>
            <w:tcW w:w="3260" w:type="dxa"/>
            <w:vAlign w:val="bottom"/>
          </w:tcPr>
          <w:p w14:paraId="518E9300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2570,4</w:t>
            </w:r>
          </w:p>
        </w:tc>
      </w:tr>
      <w:tr w:rsidR="006910F7" w14:paraId="0A6D4C79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4F77EA6C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46691F3B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49DFE6C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2DA58A6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469,1</w:t>
            </w:r>
          </w:p>
        </w:tc>
        <w:tc>
          <w:tcPr>
            <w:tcW w:w="3260" w:type="dxa"/>
            <w:vAlign w:val="bottom"/>
          </w:tcPr>
          <w:p w14:paraId="42BA9184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938,2</w:t>
            </w:r>
          </w:p>
        </w:tc>
      </w:tr>
      <w:tr w:rsidR="006910F7" w14:paraId="4C786548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1E1B776E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 w:val="restart"/>
          </w:tcPr>
          <w:p w14:paraId="1EC176A7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4" w:type="dxa"/>
          </w:tcPr>
          <w:p w14:paraId="7EF1A747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17AB3AFE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1285,2</w:t>
            </w:r>
          </w:p>
        </w:tc>
        <w:tc>
          <w:tcPr>
            <w:tcW w:w="3260" w:type="dxa"/>
            <w:vAlign w:val="bottom"/>
          </w:tcPr>
          <w:p w14:paraId="1F02E0D7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2570,4</w:t>
            </w:r>
          </w:p>
        </w:tc>
      </w:tr>
      <w:tr w:rsidR="006910F7" w14:paraId="4A3205C5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41D25871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3D97C65C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02A19310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0B9385E9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469,1</w:t>
            </w:r>
          </w:p>
        </w:tc>
        <w:tc>
          <w:tcPr>
            <w:tcW w:w="3260" w:type="dxa"/>
            <w:vAlign w:val="bottom"/>
          </w:tcPr>
          <w:p w14:paraId="3584FED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938,2</w:t>
            </w:r>
          </w:p>
        </w:tc>
      </w:tr>
      <w:tr w:rsidR="006910F7" w14:paraId="2FA40463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7C142889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 w:val="restart"/>
          </w:tcPr>
          <w:p w14:paraId="2C64050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1844" w:type="dxa"/>
          </w:tcPr>
          <w:p w14:paraId="1421E817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73D1683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4397BFC0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4B59DC92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4249296C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0BC6FDD0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6C03C56A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67B95DD4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4D5184A0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68ADA9D7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516F9CD6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5670" w:type="dxa"/>
            <w:vMerge w:val="restart"/>
          </w:tcPr>
          <w:p w14:paraId="41E0A8BD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нужды промышленности</w:t>
            </w:r>
          </w:p>
        </w:tc>
        <w:tc>
          <w:tcPr>
            <w:tcW w:w="1844" w:type="dxa"/>
          </w:tcPr>
          <w:p w14:paraId="62B6432F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053C4AD4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1823,3</w:t>
            </w:r>
          </w:p>
        </w:tc>
        <w:tc>
          <w:tcPr>
            <w:tcW w:w="3260" w:type="dxa"/>
            <w:vAlign w:val="center"/>
          </w:tcPr>
          <w:p w14:paraId="750F57F1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3646,6</w:t>
            </w:r>
          </w:p>
        </w:tc>
      </w:tr>
      <w:tr w:rsidR="006910F7" w14:paraId="260A845C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69598F85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2BE3C92B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5CA94705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651660D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665,5</w:t>
            </w:r>
          </w:p>
        </w:tc>
        <w:tc>
          <w:tcPr>
            <w:tcW w:w="3260" w:type="dxa"/>
            <w:vAlign w:val="center"/>
          </w:tcPr>
          <w:p w14:paraId="268DB94D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1331</w:t>
            </w:r>
          </w:p>
        </w:tc>
      </w:tr>
      <w:tr w:rsidR="006910F7" w14:paraId="63AD4693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7C847889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 w:val="restart"/>
          </w:tcPr>
          <w:p w14:paraId="01112C0A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4" w:type="dxa"/>
          </w:tcPr>
          <w:p w14:paraId="0AD33050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62F114C6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1823,3</w:t>
            </w:r>
          </w:p>
        </w:tc>
        <w:tc>
          <w:tcPr>
            <w:tcW w:w="3260" w:type="dxa"/>
            <w:vAlign w:val="center"/>
          </w:tcPr>
          <w:p w14:paraId="55B6DF9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3646,6</w:t>
            </w:r>
          </w:p>
        </w:tc>
      </w:tr>
      <w:tr w:rsidR="006910F7" w14:paraId="2F964CBB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09796C9E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12489C81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06A8AFB3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1069074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665,5</w:t>
            </w:r>
          </w:p>
        </w:tc>
        <w:tc>
          <w:tcPr>
            <w:tcW w:w="3260" w:type="dxa"/>
            <w:vAlign w:val="center"/>
          </w:tcPr>
          <w:p w14:paraId="2849BAF7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1331</w:t>
            </w:r>
          </w:p>
        </w:tc>
      </w:tr>
      <w:tr w:rsidR="006910F7" w14:paraId="4A5385AE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340A61D9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 w:val="restart"/>
          </w:tcPr>
          <w:p w14:paraId="0D58995A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т.ч. минеральных вод. </w:t>
            </w:r>
          </w:p>
        </w:tc>
        <w:tc>
          <w:tcPr>
            <w:tcW w:w="1844" w:type="dxa"/>
          </w:tcPr>
          <w:p w14:paraId="1AFFCB2B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6221F04F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4B0CEFA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306DA71D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013C4925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00CEB742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155915E7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15AA035E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364FDA1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2472D16B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79B0D91A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670" w:type="dxa"/>
            <w:vMerge w:val="restart"/>
          </w:tcPr>
          <w:p w14:paraId="1085A4EC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энергетические нужды</w:t>
            </w:r>
          </w:p>
        </w:tc>
        <w:tc>
          <w:tcPr>
            <w:tcW w:w="1844" w:type="dxa"/>
          </w:tcPr>
          <w:p w14:paraId="7214A98E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1DB992CA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  <w:tc>
          <w:tcPr>
            <w:tcW w:w="3260" w:type="dxa"/>
            <w:vAlign w:val="center"/>
          </w:tcPr>
          <w:p w14:paraId="73411FEE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</w:tr>
      <w:tr w:rsidR="006910F7" w14:paraId="5CB5E96E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63D8B555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0BB17851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2616743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5DC332C8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  <w:tc>
          <w:tcPr>
            <w:tcW w:w="3260" w:type="dxa"/>
            <w:vAlign w:val="center"/>
          </w:tcPr>
          <w:p w14:paraId="247FFA66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</w:tr>
      <w:tr w:rsidR="006910F7" w14:paraId="38242AFA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49C8FAA6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 w:val="restart"/>
          </w:tcPr>
          <w:p w14:paraId="3E449C67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4" w:type="dxa"/>
          </w:tcPr>
          <w:p w14:paraId="6930FD0C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1768A934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252FDC5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5B465758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5E9195F4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1232A961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3C98ABC1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4801E9D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0C740DE9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24D3FABD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3491B18C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670" w:type="dxa"/>
            <w:vMerge w:val="restart"/>
          </w:tcPr>
          <w:p w14:paraId="545514E2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иные нужды (указать какие)</w:t>
            </w:r>
          </w:p>
        </w:tc>
        <w:tc>
          <w:tcPr>
            <w:tcW w:w="1844" w:type="dxa"/>
          </w:tcPr>
          <w:p w14:paraId="5F0F17D0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61116E1D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  <w:tc>
          <w:tcPr>
            <w:tcW w:w="3260" w:type="dxa"/>
            <w:vAlign w:val="center"/>
          </w:tcPr>
          <w:p w14:paraId="74BA296C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</w:tr>
      <w:tr w:rsidR="006910F7" w14:paraId="14948AC8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7346EAB7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02A76851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6B59AC63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6A373E50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  <w:tc>
          <w:tcPr>
            <w:tcW w:w="3260" w:type="dxa"/>
            <w:vAlign w:val="center"/>
          </w:tcPr>
          <w:p w14:paraId="645E66A4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</w:tr>
      <w:tr w:rsidR="006910F7" w14:paraId="44CEE55C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219CCF09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 w:val="restart"/>
          </w:tcPr>
          <w:p w14:paraId="17BF3E7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4" w:type="dxa"/>
          </w:tcPr>
          <w:p w14:paraId="1ECC7642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24E194B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7D125EE1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7C6259F5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5041CB92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072B6F04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284EB12A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6DEF616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1377F799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1B01E020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642200BE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vMerge w:val="restart"/>
          </w:tcPr>
          <w:p w14:paraId="078352DE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воды потребителям - всего</w:t>
            </w:r>
          </w:p>
        </w:tc>
        <w:tc>
          <w:tcPr>
            <w:tcW w:w="1844" w:type="dxa"/>
          </w:tcPr>
          <w:p w14:paraId="540EB9F5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5400C564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353,85</w:t>
            </w:r>
          </w:p>
        </w:tc>
        <w:tc>
          <w:tcPr>
            <w:tcW w:w="3260" w:type="dxa"/>
            <w:vAlign w:val="center"/>
          </w:tcPr>
          <w:p w14:paraId="3CA181EB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710,1</w:t>
            </w:r>
          </w:p>
        </w:tc>
      </w:tr>
      <w:tr w:rsidR="006910F7" w14:paraId="47600E7B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31FFF79A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43CAAFD4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51C82C8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0761596B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bCs/>
                <w:color w:val="0070C0"/>
              </w:rPr>
              <w:t>129,51</w:t>
            </w:r>
          </w:p>
        </w:tc>
        <w:tc>
          <w:tcPr>
            <w:tcW w:w="3260" w:type="dxa"/>
            <w:vAlign w:val="center"/>
          </w:tcPr>
          <w:p w14:paraId="3CB00296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259,2</w:t>
            </w:r>
          </w:p>
        </w:tc>
      </w:tr>
      <w:tr w:rsidR="006910F7" w14:paraId="579E7727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4B18644B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70" w:type="dxa"/>
            <w:vMerge w:val="restart"/>
          </w:tcPr>
          <w:p w14:paraId="01CC6266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подземных вод</w:t>
            </w:r>
          </w:p>
        </w:tc>
        <w:tc>
          <w:tcPr>
            <w:tcW w:w="1844" w:type="dxa"/>
          </w:tcPr>
          <w:p w14:paraId="18E78BAB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05E5E3D6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353,85</w:t>
            </w:r>
          </w:p>
        </w:tc>
        <w:tc>
          <w:tcPr>
            <w:tcW w:w="3260" w:type="dxa"/>
            <w:vAlign w:val="center"/>
          </w:tcPr>
          <w:p w14:paraId="5F62428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710,1</w:t>
            </w:r>
          </w:p>
        </w:tc>
      </w:tr>
      <w:tr w:rsidR="006910F7" w14:paraId="32B9238B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754DEBA8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495679BA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1588AB6A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3724C8FE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bCs/>
                <w:color w:val="0070C0"/>
              </w:rPr>
              <w:t>129,51</w:t>
            </w:r>
          </w:p>
        </w:tc>
        <w:tc>
          <w:tcPr>
            <w:tcW w:w="3260" w:type="dxa"/>
            <w:vAlign w:val="center"/>
          </w:tcPr>
          <w:p w14:paraId="193F76B1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259,2</w:t>
            </w:r>
          </w:p>
        </w:tc>
      </w:tr>
      <w:tr w:rsidR="006910F7" w14:paraId="6D54E2ED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03954AAA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vMerge w:val="restart"/>
          </w:tcPr>
          <w:p w14:paraId="115E13F5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воды в системах оборотного водоснабжения</w:t>
            </w:r>
          </w:p>
        </w:tc>
        <w:tc>
          <w:tcPr>
            <w:tcW w:w="1844" w:type="dxa"/>
          </w:tcPr>
          <w:p w14:paraId="61305A52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1705DE19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5726248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63DD9BCA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6C9296A8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4EAA8EE9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00395F6F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340ED02F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3755710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4267F855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47AE7F75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vMerge w:val="restart"/>
          </w:tcPr>
          <w:p w14:paraId="0C5C74A3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воды в системах повторно-последовательного водоснабжения</w:t>
            </w:r>
          </w:p>
        </w:tc>
        <w:tc>
          <w:tcPr>
            <w:tcW w:w="1844" w:type="dxa"/>
          </w:tcPr>
          <w:p w14:paraId="51F34F7B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7E3CF959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  <w:tc>
          <w:tcPr>
            <w:tcW w:w="3260" w:type="dxa"/>
            <w:vAlign w:val="center"/>
          </w:tcPr>
          <w:p w14:paraId="0436B91B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</w:tr>
      <w:tr w:rsidR="006910F7" w14:paraId="2AC2BBB7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29AE9F36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2B1E954A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4F51F3FA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16098B39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  <w:tc>
          <w:tcPr>
            <w:tcW w:w="3260" w:type="dxa"/>
            <w:vAlign w:val="center"/>
          </w:tcPr>
          <w:p w14:paraId="072ED58A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</w:tr>
      <w:tr w:rsidR="006910F7" w14:paraId="468DBB45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0BA8383F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vMerge w:val="restart"/>
          </w:tcPr>
          <w:p w14:paraId="4F82776B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Потери и неучтенные расходы воды - всего</w:t>
            </w:r>
          </w:p>
        </w:tc>
        <w:tc>
          <w:tcPr>
            <w:tcW w:w="1844" w:type="dxa"/>
          </w:tcPr>
          <w:p w14:paraId="5B2C15FE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45548E1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57DCA40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68BC755B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46562347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71943321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5D7A7F1C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3F6B346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0EC64E74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4F497EC1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20EF0D43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670" w:type="dxa"/>
            <w:vMerge w:val="restart"/>
          </w:tcPr>
          <w:p w14:paraId="0DDC77B8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при транспортировке</w:t>
            </w:r>
          </w:p>
        </w:tc>
        <w:tc>
          <w:tcPr>
            <w:tcW w:w="1844" w:type="dxa"/>
          </w:tcPr>
          <w:p w14:paraId="5DE9800B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61E21AA8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  <w:tc>
          <w:tcPr>
            <w:tcW w:w="3260" w:type="dxa"/>
            <w:vAlign w:val="center"/>
          </w:tcPr>
          <w:p w14:paraId="3A25981E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</w:tr>
      <w:tr w:rsidR="006910F7" w14:paraId="1A5B7595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5190935F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32727483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6BEC86A0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6BF59B70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  <w:tc>
          <w:tcPr>
            <w:tcW w:w="3260" w:type="dxa"/>
            <w:vAlign w:val="center"/>
          </w:tcPr>
          <w:p w14:paraId="48590682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</w:tr>
      <w:tr w:rsidR="006910F7" w14:paraId="327E891B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41BA8C20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vMerge w:val="restart"/>
          </w:tcPr>
          <w:p w14:paraId="2C9E8DE7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Безвозвратное водопотребление</w:t>
            </w:r>
          </w:p>
        </w:tc>
        <w:tc>
          <w:tcPr>
            <w:tcW w:w="1844" w:type="dxa"/>
          </w:tcPr>
          <w:p w14:paraId="59B6AE6F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504EB82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1456,4</w:t>
            </w:r>
          </w:p>
        </w:tc>
        <w:tc>
          <w:tcPr>
            <w:tcW w:w="3260" w:type="dxa"/>
            <w:vAlign w:val="center"/>
          </w:tcPr>
          <w:p w14:paraId="76FBBC9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2912,9</w:t>
            </w:r>
          </w:p>
        </w:tc>
      </w:tr>
      <w:tr w:rsidR="006910F7" w14:paraId="41E453A5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3B5E96B8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36C8D661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1D5104B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75DEEAE7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531,6</w:t>
            </w:r>
          </w:p>
        </w:tc>
        <w:tc>
          <w:tcPr>
            <w:tcW w:w="3260" w:type="dxa"/>
            <w:vAlign w:val="center"/>
          </w:tcPr>
          <w:p w14:paraId="03E6A21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1063,2</w:t>
            </w:r>
          </w:p>
        </w:tc>
      </w:tr>
      <w:tr w:rsidR="006910F7" w14:paraId="7BBD8161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6F69C93D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vMerge w:val="restart"/>
          </w:tcPr>
          <w:p w14:paraId="485A235E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Сброс сточных вод в поверхностные водные объекты</w:t>
            </w:r>
          </w:p>
        </w:tc>
        <w:tc>
          <w:tcPr>
            <w:tcW w:w="1844" w:type="dxa"/>
          </w:tcPr>
          <w:p w14:paraId="450BB0E1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6C8D788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2161,1</w:t>
            </w:r>
          </w:p>
        </w:tc>
        <w:tc>
          <w:tcPr>
            <w:tcW w:w="3260" w:type="dxa"/>
            <w:vAlign w:val="center"/>
          </w:tcPr>
          <w:p w14:paraId="0A550C17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4322,2</w:t>
            </w:r>
          </w:p>
        </w:tc>
      </w:tr>
      <w:tr w:rsidR="006910F7" w14:paraId="07FE4520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30195AD4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57BE42C4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39144B8B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5AA2F461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788,8</w:t>
            </w:r>
          </w:p>
        </w:tc>
        <w:tc>
          <w:tcPr>
            <w:tcW w:w="3260" w:type="dxa"/>
            <w:vAlign w:val="center"/>
          </w:tcPr>
          <w:p w14:paraId="388601C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1577,6</w:t>
            </w:r>
          </w:p>
        </w:tc>
      </w:tr>
      <w:tr w:rsidR="006910F7" w14:paraId="477E34B1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40AE8157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670" w:type="dxa"/>
            <w:vMerge w:val="restart"/>
          </w:tcPr>
          <w:p w14:paraId="01A4C09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хозяйственно-бытовых сточных вод</w:t>
            </w:r>
          </w:p>
        </w:tc>
        <w:tc>
          <w:tcPr>
            <w:tcW w:w="1844" w:type="dxa"/>
          </w:tcPr>
          <w:p w14:paraId="287D66D4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6DDEA429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335,9</w:t>
            </w:r>
          </w:p>
        </w:tc>
        <w:tc>
          <w:tcPr>
            <w:tcW w:w="3260" w:type="dxa"/>
            <w:vAlign w:val="center"/>
          </w:tcPr>
          <w:p w14:paraId="114CB9BD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671,8</w:t>
            </w:r>
          </w:p>
        </w:tc>
      </w:tr>
      <w:tr w:rsidR="006910F7" w14:paraId="57F68529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4FB84A82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6C0F3FC1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200DC9D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4C0551B0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122,6</w:t>
            </w:r>
          </w:p>
        </w:tc>
        <w:tc>
          <w:tcPr>
            <w:tcW w:w="3260" w:type="dxa"/>
            <w:vAlign w:val="center"/>
          </w:tcPr>
          <w:p w14:paraId="031BAE3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245,2</w:t>
            </w:r>
          </w:p>
        </w:tc>
      </w:tr>
      <w:tr w:rsidR="006910F7" w14:paraId="601E6A66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275F5D4D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670" w:type="dxa"/>
            <w:vMerge w:val="restart"/>
          </w:tcPr>
          <w:p w14:paraId="108B1091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производственных сточных вод</w:t>
            </w:r>
          </w:p>
        </w:tc>
        <w:tc>
          <w:tcPr>
            <w:tcW w:w="1844" w:type="dxa"/>
          </w:tcPr>
          <w:p w14:paraId="420749FE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2CAE5B6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1656,2</w:t>
            </w:r>
          </w:p>
        </w:tc>
        <w:tc>
          <w:tcPr>
            <w:tcW w:w="3260" w:type="dxa"/>
            <w:vAlign w:val="center"/>
          </w:tcPr>
          <w:p w14:paraId="37F57F3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3312,3</w:t>
            </w:r>
          </w:p>
        </w:tc>
      </w:tr>
      <w:tr w:rsidR="006910F7" w14:paraId="522408D5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09E4A9D8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24546E54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56196275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26E3097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604,5</w:t>
            </w:r>
          </w:p>
        </w:tc>
        <w:tc>
          <w:tcPr>
            <w:tcW w:w="3260" w:type="dxa"/>
            <w:vAlign w:val="center"/>
          </w:tcPr>
          <w:p w14:paraId="6EEE970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1209</w:t>
            </w:r>
          </w:p>
        </w:tc>
      </w:tr>
      <w:tr w:rsidR="006910F7" w14:paraId="71CECE63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4B73BCCD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670" w:type="dxa"/>
            <w:vMerge w:val="restart"/>
          </w:tcPr>
          <w:p w14:paraId="321EF41E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поверхностных сточных вод</w:t>
            </w:r>
          </w:p>
        </w:tc>
        <w:tc>
          <w:tcPr>
            <w:tcW w:w="1844" w:type="dxa"/>
          </w:tcPr>
          <w:p w14:paraId="6887EF1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41EC87DF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169,0</w:t>
            </w:r>
          </w:p>
        </w:tc>
        <w:tc>
          <w:tcPr>
            <w:tcW w:w="3260" w:type="dxa"/>
            <w:vAlign w:val="center"/>
          </w:tcPr>
          <w:p w14:paraId="2A253E2B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338,1</w:t>
            </w:r>
          </w:p>
        </w:tc>
      </w:tr>
      <w:tr w:rsidR="006910F7" w14:paraId="7DD16DCD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25D092D8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4D9E2B14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48B863B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  <w:p w14:paraId="47E78A76" w14:textId="77777777" w:rsidR="00A167F8" w:rsidRDefault="00A167F8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Align w:val="center"/>
          </w:tcPr>
          <w:p w14:paraId="18B7B5C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61,7</w:t>
            </w:r>
          </w:p>
        </w:tc>
        <w:tc>
          <w:tcPr>
            <w:tcW w:w="3260" w:type="dxa"/>
            <w:vAlign w:val="center"/>
          </w:tcPr>
          <w:p w14:paraId="5AC62049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123,4</w:t>
            </w:r>
          </w:p>
        </w:tc>
      </w:tr>
      <w:tr w:rsidR="006910F7" w14:paraId="4B3A9235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666E5725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0" w:type="dxa"/>
            <w:vMerge w:val="restart"/>
          </w:tcPr>
          <w:p w14:paraId="32120214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Сброс сточных вод в окружающую среду с применением полей фильтрации, полей подземной фильтрации, фильтрующих траншей, песчано-гравийных фильтров</w:t>
            </w:r>
          </w:p>
        </w:tc>
        <w:tc>
          <w:tcPr>
            <w:tcW w:w="1844" w:type="dxa"/>
          </w:tcPr>
          <w:p w14:paraId="77E698B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647DDAC7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4B3F01F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16E9C584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2107C74F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4275E330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3F9978D6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7DBD7FC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69DB236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53A03598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214B1B0B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vMerge w:val="restart"/>
          </w:tcPr>
          <w:p w14:paraId="5959306A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Сброс сточных вод в окружающую среду через земляные накопители (накопители-регуляторы, шламонакопители, золошлаконакопители, хвостохранилища)</w:t>
            </w:r>
          </w:p>
        </w:tc>
        <w:tc>
          <w:tcPr>
            <w:tcW w:w="1844" w:type="dxa"/>
          </w:tcPr>
          <w:p w14:paraId="4DA32DEB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0825814B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21DDC37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65BA9A1D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4434FD1B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3FDEDC6F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63BB702E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28CB771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20A49A27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16A5980E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42B74378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vMerge w:val="restart"/>
          </w:tcPr>
          <w:p w14:paraId="0BA432E1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Сброс сточных вод в недра</w:t>
            </w:r>
          </w:p>
        </w:tc>
        <w:tc>
          <w:tcPr>
            <w:tcW w:w="1844" w:type="dxa"/>
          </w:tcPr>
          <w:p w14:paraId="3540A4E0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0C01F5A0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4238C33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5F4EC7E4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69C715B8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15991C5F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2DE22AE6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589490D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56859FC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2E31E3EA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6C575DAD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vMerge w:val="restart"/>
          </w:tcPr>
          <w:p w14:paraId="6EB1AC9B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Сброс сточных вод в сети канализации (коммунальной, ведомственной, другой организации)</w:t>
            </w:r>
          </w:p>
        </w:tc>
        <w:tc>
          <w:tcPr>
            <w:tcW w:w="1844" w:type="dxa"/>
          </w:tcPr>
          <w:p w14:paraId="3137B2C4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40D1D7CE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4D50C211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470030AB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4B014466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0AA9E655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32F6063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23598D27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3D88DFD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4CDDBD4E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6D57E9BC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vMerge w:val="restart"/>
          </w:tcPr>
          <w:p w14:paraId="60AEB46D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Сброс сточных вод в водонепроницаемый выгреб</w:t>
            </w:r>
          </w:p>
        </w:tc>
        <w:tc>
          <w:tcPr>
            <w:tcW w:w="1844" w:type="dxa"/>
          </w:tcPr>
          <w:p w14:paraId="294C9F6D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7B8CECAA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68602E51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119DAEDD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71B4380B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29D6EE9D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358CD72D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7727A087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46464A50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419C321B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694A18EB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vMerge w:val="restart"/>
          </w:tcPr>
          <w:p w14:paraId="5AAAD7E5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Сброс сточных вод в технологические водные объекты</w:t>
            </w:r>
          </w:p>
        </w:tc>
        <w:tc>
          <w:tcPr>
            <w:tcW w:w="1844" w:type="dxa"/>
          </w:tcPr>
          <w:p w14:paraId="672954F0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37AC78D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6EA4C16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07747C19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203B1DBD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16F08CAB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255127A8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356B1FF7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69B60897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</w:tbl>
    <w:p w14:paraId="1AC98C7F" w14:textId="77777777" w:rsidR="006910F7" w:rsidRDefault="006910F7" w:rsidP="006910F7">
      <w:pPr>
        <w:rPr>
          <w:color w:val="auto"/>
          <w:sz w:val="28"/>
          <w:szCs w:val="28"/>
        </w:rPr>
        <w:sectPr w:rsidR="006910F7" w:rsidSect="00A167F8">
          <w:footerReference w:type="default" r:id="rId14"/>
          <w:footerReference w:type="first" r:id="rId15"/>
          <w:pgSz w:w="16838" w:h="11906" w:orient="landscape"/>
          <w:pgMar w:top="709" w:right="678" w:bottom="425" w:left="567" w:header="0" w:footer="0" w:gutter="0"/>
          <w:cols w:space="720"/>
          <w:formProt w:val="0"/>
          <w:docGrid w:linePitch="360"/>
        </w:sectPr>
      </w:pPr>
    </w:p>
    <w:p w14:paraId="130B2A24" w14:textId="77777777" w:rsidR="00A167F8" w:rsidRDefault="00A167F8" w:rsidP="00A167F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VI. Нормативы допустимых сбросов химических и иных веществ в составе сточных вод</w:t>
      </w:r>
    </w:p>
    <w:p w14:paraId="2E5C5F80" w14:textId="77777777" w:rsidR="00A167F8" w:rsidRDefault="00A167F8" w:rsidP="00A16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8C882B9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сточных вод, сбрасываемых в поверхностный водный объект</w:t>
      </w:r>
    </w:p>
    <w:p w14:paraId="2F4BC927" w14:textId="77777777" w:rsidR="00A167F8" w:rsidRPr="006A6AA8" w:rsidRDefault="00A167F8" w:rsidP="00A167F8">
      <w:pPr>
        <w:ind w:firstLine="567"/>
        <w:rPr>
          <w:rFonts w:eastAsia="Calibri"/>
          <w:color w:val="auto"/>
        </w:rPr>
      </w:pPr>
      <w:r w:rsidRPr="00572A59">
        <w:rPr>
          <w:rFonts w:eastAsia="Calibri"/>
          <w:color w:val="auto"/>
        </w:rPr>
        <w:t>При соблюдении нормативов допустимых сбросов химических и иных веществ в составе сточных вод при сбросе в</w:t>
      </w:r>
      <w:r>
        <w:rPr>
          <w:rFonts w:eastAsia="Calibri"/>
          <w:color w:val="auto"/>
        </w:rPr>
        <w:t xml:space="preserve"> </w:t>
      </w:r>
      <w:r w:rsidRPr="006A6AA8">
        <w:rPr>
          <w:color w:val="0070C0"/>
        </w:rPr>
        <w:t xml:space="preserve">ручей без названия № 4 и, далее, </w:t>
      </w:r>
      <w:r>
        <w:rPr>
          <w:color w:val="0070C0"/>
        </w:rPr>
        <w:t xml:space="preserve">в </w:t>
      </w:r>
      <w:r w:rsidRPr="006A6AA8">
        <w:rPr>
          <w:color w:val="0070C0"/>
        </w:rPr>
        <w:t>рек</w:t>
      </w:r>
      <w:r>
        <w:rPr>
          <w:color w:val="0070C0"/>
        </w:rPr>
        <w:t>у</w:t>
      </w:r>
      <w:r w:rsidRPr="006A6AA8">
        <w:rPr>
          <w:color w:val="0070C0"/>
        </w:rPr>
        <w:t xml:space="preserve"> Днепр</w:t>
      </w:r>
      <w:r>
        <w:t xml:space="preserve"> </w:t>
      </w:r>
      <w:r w:rsidRPr="00572A59">
        <w:rPr>
          <w:rFonts w:eastAsia="Calibri"/>
          <w:color w:val="auto"/>
        </w:rPr>
        <w:t xml:space="preserve">при удаленности фонового створа на расстоянии </w:t>
      </w:r>
      <w:r w:rsidRPr="00572A59">
        <w:rPr>
          <w:rFonts w:eastAsia="Calibri"/>
          <w:color w:val="0070C0"/>
        </w:rPr>
        <w:t>500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метров и контрольного створа на расстоянии </w:t>
      </w:r>
      <w:r w:rsidRPr="00572A59">
        <w:rPr>
          <w:rFonts w:eastAsia="Calibri"/>
          <w:color w:val="0070C0"/>
        </w:rPr>
        <w:t>500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метров от места выпуска сточных вод, с дальностью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транспортирования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сточных вод по водоотводящим каналам, каналам мелиоративных систем до места их сброса в поверхностный водный объект, </w:t>
      </w:r>
      <w:r w:rsidRPr="006A6AA8">
        <w:rPr>
          <w:rFonts w:eastAsia="Calibri"/>
          <w:color w:val="0070C0"/>
        </w:rPr>
        <w:t xml:space="preserve">0 </w:t>
      </w:r>
      <w:r w:rsidRPr="00572A59">
        <w:rPr>
          <w:rFonts w:eastAsia="Calibri"/>
          <w:color w:val="auto"/>
        </w:rPr>
        <w:t>километров.</w:t>
      </w:r>
    </w:p>
    <w:p w14:paraId="09709DC3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12</w:t>
      </w:r>
    </w:p>
    <w:tbl>
      <w:tblPr>
        <w:tblStyle w:val="afa"/>
        <w:tblW w:w="15871" w:type="dxa"/>
        <w:tblLayout w:type="fixed"/>
        <w:tblLook w:val="04A0" w:firstRow="1" w:lastRow="0" w:firstColumn="1" w:lastColumn="0" w:noHBand="0" w:noVBand="1"/>
      </w:tblPr>
      <w:tblGrid>
        <w:gridCol w:w="3084"/>
        <w:gridCol w:w="3997"/>
        <w:gridCol w:w="3402"/>
        <w:gridCol w:w="1275"/>
        <w:gridCol w:w="1279"/>
        <w:gridCol w:w="1418"/>
        <w:gridCol w:w="1416"/>
      </w:tblGrid>
      <w:tr w:rsidR="00A167F8" w14:paraId="068001FC" w14:textId="77777777" w:rsidTr="00437E0C">
        <w:tc>
          <w:tcPr>
            <w:tcW w:w="3084" w:type="dxa"/>
            <w:vMerge w:val="restart"/>
          </w:tcPr>
          <w:p w14:paraId="4060E4FB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0C05">
              <w:rPr>
                <w:rFonts w:ascii="Times New Roman" w:hAnsi="Times New Roman" w:cs="Times New Roman"/>
                <w:szCs w:val="22"/>
              </w:rPr>
              <w:t>Географические координаты выпуска сточных вод (в градусах, минутах и секундах)</w:t>
            </w:r>
          </w:p>
        </w:tc>
        <w:tc>
          <w:tcPr>
            <w:tcW w:w="3997" w:type="dxa"/>
            <w:vMerge w:val="restart"/>
          </w:tcPr>
          <w:p w14:paraId="603D524A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химических и иных веществ (показателей качества), единица величины</w:t>
            </w:r>
          </w:p>
        </w:tc>
        <w:tc>
          <w:tcPr>
            <w:tcW w:w="8790" w:type="dxa"/>
            <w:gridSpan w:val="5"/>
          </w:tcPr>
          <w:p w14:paraId="2B8ACA4F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Концентрация загрязняющих веществ и показателей их качества в составе сточных вод</w:t>
            </w:r>
          </w:p>
        </w:tc>
      </w:tr>
      <w:tr w:rsidR="00A167F8" w14:paraId="130EB498" w14:textId="77777777" w:rsidTr="00437E0C">
        <w:tc>
          <w:tcPr>
            <w:tcW w:w="3084" w:type="dxa"/>
            <w:vMerge/>
          </w:tcPr>
          <w:p w14:paraId="77D8C662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97" w:type="dxa"/>
            <w:vMerge/>
          </w:tcPr>
          <w:p w14:paraId="523F9363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56" w:type="dxa"/>
            <w:gridSpan w:val="3"/>
          </w:tcPr>
          <w:p w14:paraId="6C062B7B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поступающих на очистку</w:t>
            </w:r>
          </w:p>
        </w:tc>
        <w:tc>
          <w:tcPr>
            <w:tcW w:w="2834" w:type="dxa"/>
            <w:gridSpan w:val="2"/>
          </w:tcPr>
          <w:p w14:paraId="43BF0AD0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сбрасываемых после очистки в поверхностный водный объект</w:t>
            </w:r>
          </w:p>
        </w:tc>
      </w:tr>
      <w:tr w:rsidR="00A167F8" w14:paraId="0FBDA446" w14:textId="77777777" w:rsidTr="00437E0C">
        <w:tc>
          <w:tcPr>
            <w:tcW w:w="3084" w:type="dxa"/>
            <w:vMerge/>
          </w:tcPr>
          <w:p w14:paraId="3632D554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97" w:type="dxa"/>
            <w:vMerge/>
          </w:tcPr>
          <w:p w14:paraId="572ED480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2" w:type="dxa"/>
          </w:tcPr>
          <w:p w14:paraId="3A9B1C4D" w14:textId="77777777" w:rsidR="00A167F8" w:rsidRDefault="00A167F8" w:rsidP="00437E0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1275" w:type="dxa"/>
          </w:tcPr>
          <w:p w14:paraId="6B997BBB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</w:t>
            </w:r>
            <w:r>
              <w:rPr>
                <w:rFonts w:ascii="Times New Roman" w:hAnsi="Times New Roman" w:cs="Times New Roman"/>
                <w:szCs w:val="22"/>
              </w:rPr>
              <w:br/>
              <w:t>годовая</w:t>
            </w:r>
          </w:p>
        </w:tc>
        <w:tc>
          <w:tcPr>
            <w:tcW w:w="1279" w:type="dxa"/>
          </w:tcPr>
          <w:p w14:paraId="7A2C92E4" w14:textId="77777777" w:rsidR="00A167F8" w:rsidRDefault="00A167F8" w:rsidP="00437E0C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</w:p>
        </w:tc>
        <w:tc>
          <w:tcPr>
            <w:tcW w:w="1418" w:type="dxa"/>
          </w:tcPr>
          <w:p w14:paraId="1B0C2CA4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средне-годовая</w:t>
            </w:r>
          </w:p>
        </w:tc>
        <w:tc>
          <w:tcPr>
            <w:tcW w:w="1416" w:type="dxa"/>
          </w:tcPr>
          <w:p w14:paraId="3D195423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</w:p>
        </w:tc>
      </w:tr>
      <w:tr w:rsidR="00A167F8" w14:paraId="3D207EE8" w14:textId="77777777" w:rsidTr="00437E0C">
        <w:tc>
          <w:tcPr>
            <w:tcW w:w="3084" w:type="dxa"/>
          </w:tcPr>
          <w:p w14:paraId="7953D7EF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7" w:type="dxa"/>
          </w:tcPr>
          <w:p w14:paraId="208FE91B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BEE7F4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794E7A3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</w:tcPr>
          <w:p w14:paraId="468717D4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7AA0206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14:paraId="601C6A2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67F8" w14:paraId="08FC1AB7" w14:textId="77777777" w:rsidTr="00437E0C">
        <w:tc>
          <w:tcPr>
            <w:tcW w:w="15871" w:type="dxa"/>
            <w:gridSpan w:val="7"/>
          </w:tcPr>
          <w:p w14:paraId="22B15AFB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1.</w:t>
            </w: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ab/>
              <w:t>Очистные сооружения искусственной биологической очистки н.п. Новоселки</w:t>
            </w:r>
          </w:p>
        </w:tc>
      </w:tr>
      <w:tr w:rsidR="00A167F8" w:rsidRPr="00714559" w14:paraId="192B9D8A" w14:textId="77777777" w:rsidTr="00437E0C">
        <w:tc>
          <w:tcPr>
            <w:tcW w:w="3084" w:type="dxa"/>
            <w:vMerge w:val="restart"/>
          </w:tcPr>
          <w:p w14:paraId="4A99958D" w14:textId="77777777" w:rsidR="00A167F8" w:rsidRPr="001553F1" w:rsidRDefault="00A167F8" w:rsidP="00437E0C">
            <w:pPr>
              <w:pStyle w:val="af0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1553F1">
              <w:rPr>
                <w:rFonts w:ascii="Times New Roman" w:eastAsia="Times New Roman" w:hAnsi="Times New Roman" w:cs="Times New Roman"/>
                <w:color w:val="0070C0"/>
                <w:szCs w:val="24"/>
              </w:rPr>
              <w:t xml:space="preserve">N 53°46'15,17"; </w:t>
            </w:r>
          </w:p>
          <w:p w14:paraId="010B2F79" w14:textId="77777777" w:rsidR="00A167F8" w:rsidRPr="001553F1" w:rsidRDefault="00A167F8" w:rsidP="00437E0C">
            <w:pPr>
              <w:pStyle w:val="af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1553F1">
              <w:rPr>
                <w:rFonts w:ascii="Times New Roman" w:eastAsia="Times New Roman" w:hAnsi="Times New Roman" w:cs="Times New Roman"/>
                <w:color w:val="0070C0"/>
                <w:szCs w:val="24"/>
              </w:rPr>
              <w:t>Е 30°12'26,99"</w:t>
            </w:r>
          </w:p>
          <w:p w14:paraId="2528E1FE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Водоток - ручей без названия № 4 и, далее, </w:t>
            </w:r>
          </w:p>
          <w:p w14:paraId="2C72871F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река Днепр</w:t>
            </w:r>
          </w:p>
        </w:tc>
        <w:tc>
          <w:tcPr>
            <w:tcW w:w="3997" w:type="dxa"/>
            <w:vAlign w:val="center"/>
          </w:tcPr>
          <w:p w14:paraId="40B677EE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водородный показатель (рН), единицы рН</w:t>
            </w:r>
          </w:p>
        </w:tc>
        <w:tc>
          <w:tcPr>
            <w:tcW w:w="3402" w:type="dxa"/>
          </w:tcPr>
          <w:p w14:paraId="3323C87B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7ECEDEC3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6,815217</w:t>
            </w:r>
          </w:p>
        </w:tc>
        <w:tc>
          <w:tcPr>
            <w:tcW w:w="1279" w:type="dxa"/>
            <w:vAlign w:val="center"/>
          </w:tcPr>
          <w:p w14:paraId="6144D500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7,3</w:t>
            </w:r>
          </w:p>
        </w:tc>
        <w:tc>
          <w:tcPr>
            <w:tcW w:w="1418" w:type="dxa"/>
            <w:vAlign w:val="center"/>
          </w:tcPr>
          <w:p w14:paraId="28AC4C13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7,743478</w:t>
            </w:r>
          </w:p>
        </w:tc>
        <w:tc>
          <w:tcPr>
            <w:tcW w:w="1416" w:type="dxa"/>
            <w:vAlign w:val="center"/>
          </w:tcPr>
          <w:p w14:paraId="74EF3E08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8,2</w:t>
            </w:r>
          </w:p>
        </w:tc>
      </w:tr>
      <w:tr w:rsidR="00A167F8" w:rsidRPr="00714559" w14:paraId="2AFB266F" w14:textId="77777777" w:rsidTr="00437E0C">
        <w:tc>
          <w:tcPr>
            <w:tcW w:w="3084" w:type="dxa"/>
            <w:vMerge/>
          </w:tcPr>
          <w:p w14:paraId="39476883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038137F8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взвешенные вещества, мг/дм³</w:t>
            </w:r>
          </w:p>
        </w:tc>
        <w:tc>
          <w:tcPr>
            <w:tcW w:w="3402" w:type="dxa"/>
          </w:tcPr>
          <w:p w14:paraId="0F4CD86C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12176AF9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290,3261</w:t>
            </w:r>
          </w:p>
        </w:tc>
        <w:tc>
          <w:tcPr>
            <w:tcW w:w="1279" w:type="dxa"/>
            <w:vAlign w:val="center"/>
          </w:tcPr>
          <w:p w14:paraId="276F8DBA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530</w:t>
            </w:r>
          </w:p>
        </w:tc>
        <w:tc>
          <w:tcPr>
            <w:tcW w:w="1418" w:type="dxa"/>
            <w:vAlign w:val="center"/>
          </w:tcPr>
          <w:p w14:paraId="7D9CE60B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10,23043</w:t>
            </w:r>
          </w:p>
        </w:tc>
        <w:tc>
          <w:tcPr>
            <w:tcW w:w="1416" w:type="dxa"/>
            <w:vAlign w:val="center"/>
          </w:tcPr>
          <w:p w14:paraId="07322D29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17,8</w:t>
            </w:r>
          </w:p>
        </w:tc>
      </w:tr>
      <w:tr w:rsidR="00A167F8" w:rsidRPr="00714559" w14:paraId="761F2D97" w14:textId="77777777" w:rsidTr="00437E0C">
        <w:tc>
          <w:tcPr>
            <w:tcW w:w="3084" w:type="dxa"/>
            <w:vMerge/>
          </w:tcPr>
          <w:p w14:paraId="7FFE2E10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553A0F6D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ХПК, мгО2/дм.куб</w:t>
            </w:r>
          </w:p>
        </w:tc>
        <w:tc>
          <w:tcPr>
            <w:tcW w:w="3402" w:type="dxa"/>
          </w:tcPr>
          <w:p w14:paraId="2F6EACEE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43ECE241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2538,174</w:t>
            </w:r>
          </w:p>
        </w:tc>
        <w:tc>
          <w:tcPr>
            <w:tcW w:w="1279" w:type="dxa"/>
            <w:vAlign w:val="center"/>
          </w:tcPr>
          <w:p w14:paraId="71B0AF80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4825</w:t>
            </w:r>
          </w:p>
        </w:tc>
        <w:tc>
          <w:tcPr>
            <w:tcW w:w="1418" w:type="dxa"/>
            <w:vAlign w:val="center"/>
          </w:tcPr>
          <w:p w14:paraId="2249C42D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47,7</w:t>
            </w:r>
          </w:p>
        </w:tc>
        <w:tc>
          <w:tcPr>
            <w:tcW w:w="1416" w:type="dxa"/>
            <w:vAlign w:val="center"/>
          </w:tcPr>
          <w:p w14:paraId="02F7C3CC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77,3</w:t>
            </w:r>
          </w:p>
        </w:tc>
      </w:tr>
      <w:tr w:rsidR="00A167F8" w:rsidRPr="00714559" w14:paraId="496ED290" w14:textId="77777777" w:rsidTr="00437E0C">
        <w:tc>
          <w:tcPr>
            <w:tcW w:w="3084" w:type="dxa"/>
            <w:vMerge/>
          </w:tcPr>
          <w:p w14:paraId="2524FAD0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16B6B8D5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аммоний-ион, мгN/дм.куб</w:t>
            </w:r>
          </w:p>
        </w:tc>
        <w:tc>
          <w:tcPr>
            <w:tcW w:w="3402" w:type="dxa"/>
          </w:tcPr>
          <w:p w14:paraId="7ADD90DA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210AF45B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63,32826</w:t>
            </w:r>
          </w:p>
        </w:tc>
        <w:tc>
          <w:tcPr>
            <w:tcW w:w="1279" w:type="dxa"/>
            <w:vAlign w:val="center"/>
          </w:tcPr>
          <w:p w14:paraId="3C4D15F5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110,8</w:t>
            </w:r>
          </w:p>
        </w:tc>
        <w:tc>
          <w:tcPr>
            <w:tcW w:w="1418" w:type="dxa"/>
            <w:vAlign w:val="center"/>
          </w:tcPr>
          <w:p w14:paraId="74503C1B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2,057674</w:t>
            </w:r>
          </w:p>
        </w:tc>
        <w:tc>
          <w:tcPr>
            <w:tcW w:w="1416" w:type="dxa"/>
            <w:vAlign w:val="center"/>
          </w:tcPr>
          <w:p w14:paraId="451ECB6C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9,7</w:t>
            </w:r>
          </w:p>
        </w:tc>
      </w:tr>
      <w:tr w:rsidR="00A167F8" w:rsidRPr="00714559" w14:paraId="473B9C46" w14:textId="77777777" w:rsidTr="00437E0C">
        <w:tc>
          <w:tcPr>
            <w:tcW w:w="3084" w:type="dxa"/>
            <w:vMerge/>
          </w:tcPr>
          <w:p w14:paraId="3B90C078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3B34937C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минерализация воды, мг/дм³</w:t>
            </w:r>
          </w:p>
        </w:tc>
        <w:tc>
          <w:tcPr>
            <w:tcW w:w="3402" w:type="dxa"/>
          </w:tcPr>
          <w:p w14:paraId="6B0AD85B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1A1B12DF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1043,689</w:t>
            </w:r>
          </w:p>
        </w:tc>
        <w:tc>
          <w:tcPr>
            <w:tcW w:w="1279" w:type="dxa"/>
            <w:vAlign w:val="center"/>
          </w:tcPr>
          <w:p w14:paraId="1BAFB993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1530</w:t>
            </w:r>
          </w:p>
        </w:tc>
        <w:tc>
          <w:tcPr>
            <w:tcW w:w="1418" w:type="dxa"/>
            <w:vAlign w:val="center"/>
          </w:tcPr>
          <w:p w14:paraId="3F6EF799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394,0978</w:t>
            </w:r>
          </w:p>
        </w:tc>
        <w:tc>
          <w:tcPr>
            <w:tcW w:w="1416" w:type="dxa"/>
            <w:vAlign w:val="center"/>
          </w:tcPr>
          <w:p w14:paraId="1F1D6F18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569,5</w:t>
            </w:r>
          </w:p>
        </w:tc>
      </w:tr>
      <w:tr w:rsidR="00A167F8" w:rsidRPr="00714559" w14:paraId="27605A84" w14:textId="77777777" w:rsidTr="00437E0C">
        <w:tc>
          <w:tcPr>
            <w:tcW w:w="3084" w:type="dxa"/>
            <w:vMerge/>
          </w:tcPr>
          <w:p w14:paraId="54E6F7E1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3BC05365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хлорид-ион, мг/дм³</w:t>
            </w:r>
          </w:p>
        </w:tc>
        <w:tc>
          <w:tcPr>
            <w:tcW w:w="3402" w:type="dxa"/>
          </w:tcPr>
          <w:p w14:paraId="5C4C2FAB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71CD9520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189,9</w:t>
            </w:r>
          </w:p>
        </w:tc>
        <w:tc>
          <w:tcPr>
            <w:tcW w:w="1279" w:type="dxa"/>
            <w:vAlign w:val="center"/>
          </w:tcPr>
          <w:p w14:paraId="76DEDCF1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1151</w:t>
            </w:r>
          </w:p>
        </w:tc>
        <w:tc>
          <w:tcPr>
            <w:tcW w:w="1418" w:type="dxa"/>
            <w:vAlign w:val="center"/>
          </w:tcPr>
          <w:p w14:paraId="5ECEEE2E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66,91304</w:t>
            </w:r>
          </w:p>
        </w:tc>
        <w:tc>
          <w:tcPr>
            <w:tcW w:w="1416" w:type="dxa"/>
            <w:vAlign w:val="center"/>
          </w:tcPr>
          <w:p w14:paraId="43943274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124,2</w:t>
            </w:r>
          </w:p>
        </w:tc>
      </w:tr>
      <w:tr w:rsidR="00A167F8" w:rsidRPr="00714559" w14:paraId="4A10473C" w14:textId="77777777" w:rsidTr="00437E0C">
        <w:tc>
          <w:tcPr>
            <w:tcW w:w="3084" w:type="dxa"/>
            <w:vMerge/>
          </w:tcPr>
          <w:p w14:paraId="367D53A5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00FEA4AE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сульфат-ион, мг/дм³</w:t>
            </w:r>
          </w:p>
        </w:tc>
        <w:tc>
          <w:tcPr>
            <w:tcW w:w="3402" w:type="dxa"/>
          </w:tcPr>
          <w:p w14:paraId="4400627B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5DCED629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128,9783</w:t>
            </w:r>
          </w:p>
        </w:tc>
        <w:tc>
          <w:tcPr>
            <w:tcW w:w="1279" w:type="dxa"/>
            <w:vAlign w:val="center"/>
          </w:tcPr>
          <w:p w14:paraId="62FAC127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221</w:t>
            </w:r>
          </w:p>
        </w:tc>
        <w:tc>
          <w:tcPr>
            <w:tcW w:w="1418" w:type="dxa"/>
            <w:vAlign w:val="center"/>
          </w:tcPr>
          <w:p w14:paraId="48D0E257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40,63696</w:t>
            </w:r>
          </w:p>
        </w:tc>
        <w:tc>
          <w:tcPr>
            <w:tcW w:w="1416" w:type="dxa"/>
            <w:vAlign w:val="center"/>
          </w:tcPr>
          <w:p w14:paraId="1087F009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  <w:lang w:val="en-US"/>
              </w:rPr>
            </w:pPr>
            <w:r w:rsidRPr="001553F1">
              <w:rPr>
                <w:color w:val="0070C0"/>
                <w:sz w:val="20"/>
                <w:szCs w:val="20"/>
              </w:rPr>
              <w:t>74,3</w:t>
            </w:r>
          </w:p>
        </w:tc>
      </w:tr>
      <w:tr w:rsidR="00A167F8" w:rsidRPr="00714559" w14:paraId="101D0F27" w14:textId="77777777" w:rsidTr="00437E0C">
        <w:tc>
          <w:tcPr>
            <w:tcW w:w="3084" w:type="dxa"/>
            <w:vMerge/>
          </w:tcPr>
          <w:p w14:paraId="6D89AAF3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55702A88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БПК5, мгО2/дм.куб</w:t>
            </w:r>
          </w:p>
        </w:tc>
        <w:tc>
          <w:tcPr>
            <w:tcW w:w="3402" w:type="dxa"/>
          </w:tcPr>
          <w:p w14:paraId="4B1C7FCB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1F5F672A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976,2413</w:t>
            </w:r>
          </w:p>
        </w:tc>
        <w:tc>
          <w:tcPr>
            <w:tcW w:w="1279" w:type="dxa"/>
            <w:vAlign w:val="center"/>
          </w:tcPr>
          <w:p w14:paraId="2A05769F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1750,9</w:t>
            </w:r>
          </w:p>
        </w:tc>
        <w:tc>
          <w:tcPr>
            <w:tcW w:w="1418" w:type="dxa"/>
            <w:vAlign w:val="center"/>
          </w:tcPr>
          <w:p w14:paraId="2EA48CBA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9,345652</w:t>
            </w:r>
          </w:p>
        </w:tc>
        <w:tc>
          <w:tcPr>
            <w:tcW w:w="1416" w:type="dxa"/>
            <w:vAlign w:val="center"/>
          </w:tcPr>
          <w:p w14:paraId="79B782AD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16,8</w:t>
            </w:r>
          </w:p>
        </w:tc>
      </w:tr>
      <w:tr w:rsidR="00A167F8" w:rsidRPr="00714559" w14:paraId="7AB6C975" w14:textId="77777777" w:rsidTr="00437E0C">
        <w:tc>
          <w:tcPr>
            <w:tcW w:w="3084" w:type="dxa"/>
            <w:vMerge/>
          </w:tcPr>
          <w:p w14:paraId="45DAF8A6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7C81DBF5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СПАВ анионоактивные, мг/дм³</w:t>
            </w:r>
          </w:p>
        </w:tc>
        <w:tc>
          <w:tcPr>
            <w:tcW w:w="3402" w:type="dxa"/>
          </w:tcPr>
          <w:p w14:paraId="1CE0362D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608B0CAD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2,997109</w:t>
            </w:r>
          </w:p>
        </w:tc>
        <w:tc>
          <w:tcPr>
            <w:tcW w:w="1279" w:type="dxa"/>
            <w:vAlign w:val="center"/>
          </w:tcPr>
          <w:p w14:paraId="517228C1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8,4</w:t>
            </w:r>
          </w:p>
        </w:tc>
        <w:tc>
          <w:tcPr>
            <w:tcW w:w="1418" w:type="dxa"/>
            <w:vAlign w:val="center"/>
          </w:tcPr>
          <w:p w14:paraId="23926123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0,075891</w:t>
            </w:r>
          </w:p>
        </w:tc>
        <w:tc>
          <w:tcPr>
            <w:tcW w:w="1416" w:type="dxa"/>
            <w:vAlign w:val="center"/>
          </w:tcPr>
          <w:p w14:paraId="41A53A35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  <w:lang w:val="en-US"/>
              </w:rPr>
            </w:pPr>
            <w:r w:rsidRPr="001553F1">
              <w:rPr>
                <w:color w:val="0070C0"/>
                <w:sz w:val="20"/>
                <w:szCs w:val="20"/>
              </w:rPr>
              <w:t>0,123</w:t>
            </w:r>
          </w:p>
        </w:tc>
      </w:tr>
      <w:tr w:rsidR="00A167F8" w:rsidRPr="00714559" w14:paraId="3BDCE17D" w14:textId="77777777" w:rsidTr="00437E0C">
        <w:tc>
          <w:tcPr>
            <w:tcW w:w="3084" w:type="dxa"/>
            <w:vMerge/>
          </w:tcPr>
          <w:p w14:paraId="515B9546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417A7D5D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фосфор общий, мг/дм³</w:t>
            </w:r>
          </w:p>
        </w:tc>
        <w:tc>
          <w:tcPr>
            <w:tcW w:w="3402" w:type="dxa"/>
          </w:tcPr>
          <w:p w14:paraId="132837F2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08F70C9E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19,58261</w:t>
            </w:r>
          </w:p>
        </w:tc>
        <w:tc>
          <w:tcPr>
            <w:tcW w:w="1279" w:type="dxa"/>
            <w:vAlign w:val="center"/>
          </w:tcPr>
          <w:p w14:paraId="08ABCABD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55,5</w:t>
            </w:r>
          </w:p>
        </w:tc>
        <w:tc>
          <w:tcPr>
            <w:tcW w:w="1418" w:type="dxa"/>
            <w:vAlign w:val="center"/>
          </w:tcPr>
          <w:p w14:paraId="418D771F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1,241522</w:t>
            </w:r>
          </w:p>
        </w:tc>
        <w:tc>
          <w:tcPr>
            <w:tcW w:w="1416" w:type="dxa"/>
            <w:vAlign w:val="center"/>
          </w:tcPr>
          <w:p w14:paraId="6B1FBE85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2,8</w:t>
            </w:r>
          </w:p>
        </w:tc>
      </w:tr>
      <w:tr w:rsidR="00A167F8" w:rsidRPr="00714559" w14:paraId="3E717058" w14:textId="77777777" w:rsidTr="00437E0C">
        <w:trPr>
          <w:trHeight w:val="79"/>
        </w:trPr>
        <w:tc>
          <w:tcPr>
            <w:tcW w:w="3084" w:type="dxa"/>
            <w:vMerge/>
          </w:tcPr>
          <w:p w14:paraId="23C344EA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153789F2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азот общий, мг/дм³</w:t>
            </w:r>
          </w:p>
        </w:tc>
        <w:tc>
          <w:tcPr>
            <w:tcW w:w="3402" w:type="dxa"/>
          </w:tcPr>
          <w:p w14:paraId="0EB3C097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20F012C3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165,3453</w:t>
            </w:r>
          </w:p>
        </w:tc>
        <w:tc>
          <w:tcPr>
            <w:tcW w:w="1279" w:type="dxa"/>
            <w:vAlign w:val="center"/>
          </w:tcPr>
          <w:p w14:paraId="350C7545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263,207</w:t>
            </w:r>
          </w:p>
        </w:tc>
        <w:tc>
          <w:tcPr>
            <w:tcW w:w="1418" w:type="dxa"/>
            <w:vAlign w:val="center"/>
          </w:tcPr>
          <w:p w14:paraId="39FB94E9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9,227065</w:t>
            </w:r>
          </w:p>
        </w:tc>
        <w:tc>
          <w:tcPr>
            <w:tcW w:w="1416" w:type="dxa"/>
            <w:vAlign w:val="center"/>
          </w:tcPr>
          <w:p w14:paraId="038C7502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16,124</w:t>
            </w:r>
          </w:p>
        </w:tc>
      </w:tr>
    </w:tbl>
    <w:p w14:paraId="20EFB6AA" w14:textId="77777777" w:rsidR="00A167F8" w:rsidRPr="001553F1" w:rsidRDefault="00A167F8" w:rsidP="00A167F8">
      <w:pPr>
        <w:ind w:firstLine="567"/>
        <w:rPr>
          <w:rFonts w:eastAsia="Calibri"/>
          <w:color w:val="0070C0"/>
        </w:rPr>
      </w:pPr>
      <w:r w:rsidRPr="001553F1">
        <w:rPr>
          <w:rFonts w:eastAsia="Calibri"/>
          <w:color w:val="0070C0"/>
        </w:rPr>
        <w:t>---* - нет данных.</w:t>
      </w:r>
    </w:p>
    <w:p w14:paraId="273F514E" w14:textId="77777777" w:rsidR="00A167F8" w:rsidRDefault="00A167F8" w:rsidP="00A167F8">
      <w:pPr>
        <w:ind w:firstLine="567"/>
        <w:rPr>
          <w:rFonts w:eastAsia="Calibri"/>
          <w:color w:val="auto"/>
        </w:rPr>
      </w:pPr>
    </w:p>
    <w:p w14:paraId="431EE3FE" w14:textId="77777777" w:rsidR="00A167F8" w:rsidRPr="006A6AA8" w:rsidRDefault="00A167F8" w:rsidP="00A167F8">
      <w:pPr>
        <w:ind w:firstLine="567"/>
        <w:rPr>
          <w:rFonts w:eastAsia="Calibri"/>
          <w:color w:val="auto"/>
        </w:rPr>
      </w:pPr>
      <w:r w:rsidRPr="00572A59">
        <w:rPr>
          <w:rFonts w:eastAsia="Calibri"/>
          <w:color w:val="auto"/>
        </w:rPr>
        <w:t>При соблюдении нормативов допустимых сбросов химических и иных веществ в составе сточных вод при сбросе в</w:t>
      </w:r>
      <w:r>
        <w:rPr>
          <w:rFonts w:eastAsia="Calibri"/>
          <w:color w:val="auto"/>
        </w:rPr>
        <w:t xml:space="preserve"> </w:t>
      </w:r>
      <w:r w:rsidRPr="006A6AA8">
        <w:rPr>
          <w:color w:val="0070C0"/>
        </w:rPr>
        <w:t xml:space="preserve">ручей без названия № 4 и, далее, </w:t>
      </w:r>
      <w:r>
        <w:rPr>
          <w:color w:val="0070C0"/>
        </w:rPr>
        <w:t xml:space="preserve">в </w:t>
      </w:r>
      <w:r w:rsidRPr="006A6AA8">
        <w:rPr>
          <w:color w:val="0070C0"/>
        </w:rPr>
        <w:t>рек</w:t>
      </w:r>
      <w:r>
        <w:rPr>
          <w:color w:val="0070C0"/>
        </w:rPr>
        <w:t>у</w:t>
      </w:r>
      <w:r w:rsidRPr="006A6AA8">
        <w:rPr>
          <w:color w:val="0070C0"/>
        </w:rPr>
        <w:t xml:space="preserve"> Днепр</w:t>
      </w:r>
      <w:r>
        <w:t xml:space="preserve"> </w:t>
      </w:r>
      <w:r w:rsidRPr="00572A59">
        <w:rPr>
          <w:rFonts w:eastAsia="Calibri"/>
          <w:color w:val="auto"/>
        </w:rPr>
        <w:t xml:space="preserve">при удаленности фонового створа на расстоянии </w:t>
      </w:r>
      <w:r w:rsidRPr="00572A59">
        <w:rPr>
          <w:rFonts w:eastAsia="Calibri"/>
          <w:color w:val="0070C0"/>
        </w:rPr>
        <w:t>500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метров и контрольного створа на расстоянии </w:t>
      </w:r>
      <w:r w:rsidRPr="00572A59">
        <w:rPr>
          <w:rFonts w:eastAsia="Calibri"/>
          <w:color w:val="0070C0"/>
        </w:rPr>
        <w:t>500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метров от места выпуска сточных вод, с дальностью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транспортирования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сточных вод по водоотводящим каналам, каналам мелиоративных систем до места их сброса в поверхностный водный объект, </w:t>
      </w:r>
      <w:r w:rsidRPr="006A6AA8">
        <w:rPr>
          <w:rFonts w:eastAsia="Calibri"/>
          <w:color w:val="0070C0"/>
        </w:rPr>
        <w:t xml:space="preserve">0 </w:t>
      </w:r>
      <w:r w:rsidRPr="00572A59">
        <w:rPr>
          <w:rFonts w:eastAsia="Calibri"/>
          <w:color w:val="auto"/>
        </w:rPr>
        <w:t>километров.</w:t>
      </w:r>
    </w:p>
    <w:p w14:paraId="131D6C21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12</w:t>
      </w:r>
    </w:p>
    <w:tbl>
      <w:tblPr>
        <w:tblStyle w:val="afa"/>
        <w:tblW w:w="15842" w:type="dxa"/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3403"/>
        <w:gridCol w:w="1417"/>
        <w:gridCol w:w="1276"/>
        <w:gridCol w:w="1418"/>
        <w:gridCol w:w="1416"/>
      </w:tblGrid>
      <w:tr w:rsidR="00A167F8" w14:paraId="45DEED9E" w14:textId="77777777" w:rsidTr="00437E0C">
        <w:tc>
          <w:tcPr>
            <w:tcW w:w="3085" w:type="dxa"/>
            <w:vMerge w:val="restart"/>
          </w:tcPr>
          <w:p w14:paraId="6AC9F43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0C05">
              <w:rPr>
                <w:rFonts w:ascii="Times New Roman" w:hAnsi="Times New Roman" w:cs="Times New Roman"/>
                <w:szCs w:val="22"/>
              </w:rPr>
              <w:t>Географические координаты выпуска сточных вод (в градусах, минутах и секундах)</w:t>
            </w:r>
          </w:p>
        </w:tc>
        <w:tc>
          <w:tcPr>
            <w:tcW w:w="3827" w:type="dxa"/>
            <w:vMerge w:val="restart"/>
          </w:tcPr>
          <w:p w14:paraId="60AA039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химических и иных веществ (показателей качества), единица величины</w:t>
            </w:r>
          </w:p>
        </w:tc>
        <w:tc>
          <w:tcPr>
            <w:tcW w:w="8930" w:type="dxa"/>
            <w:gridSpan w:val="5"/>
          </w:tcPr>
          <w:p w14:paraId="7557D6F8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Концентрация загрязняющих веществ и показателей их качества в составе сточных вод</w:t>
            </w:r>
          </w:p>
        </w:tc>
      </w:tr>
      <w:tr w:rsidR="00A167F8" w14:paraId="10971076" w14:textId="77777777" w:rsidTr="00437E0C">
        <w:tc>
          <w:tcPr>
            <w:tcW w:w="3085" w:type="dxa"/>
            <w:vMerge/>
          </w:tcPr>
          <w:p w14:paraId="144E9440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14:paraId="259A2A87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96" w:type="dxa"/>
            <w:gridSpan w:val="3"/>
          </w:tcPr>
          <w:p w14:paraId="265E3744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поступающих на очистку</w:t>
            </w:r>
          </w:p>
        </w:tc>
        <w:tc>
          <w:tcPr>
            <w:tcW w:w="2834" w:type="dxa"/>
            <w:gridSpan w:val="2"/>
          </w:tcPr>
          <w:p w14:paraId="077AE45A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сбрасываемых после очистки в поверхностный водный объект</w:t>
            </w:r>
          </w:p>
        </w:tc>
      </w:tr>
      <w:tr w:rsidR="00A167F8" w14:paraId="2B58BAF1" w14:textId="77777777" w:rsidTr="00437E0C">
        <w:tc>
          <w:tcPr>
            <w:tcW w:w="3085" w:type="dxa"/>
            <w:vMerge/>
          </w:tcPr>
          <w:p w14:paraId="0E5F4873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14:paraId="786B257D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14:paraId="418A11B7" w14:textId="77777777" w:rsidR="00A167F8" w:rsidRDefault="00A167F8" w:rsidP="00437E0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1417" w:type="dxa"/>
          </w:tcPr>
          <w:p w14:paraId="68D6632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</w:t>
            </w:r>
            <w:r>
              <w:rPr>
                <w:rFonts w:ascii="Times New Roman" w:hAnsi="Times New Roman" w:cs="Times New Roman"/>
                <w:szCs w:val="22"/>
              </w:rPr>
              <w:br/>
              <w:t>годовая</w:t>
            </w:r>
          </w:p>
        </w:tc>
        <w:tc>
          <w:tcPr>
            <w:tcW w:w="1276" w:type="dxa"/>
          </w:tcPr>
          <w:p w14:paraId="03A5FE66" w14:textId="77777777" w:rsidR="00A167F8" w:rsidRDefault="00A167F8" w:rsidP="00437E0C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</w:p>
        </w:tc>
        <w:tc>
          <w:tcPr>
            <w:tcW w:w="1418" w:type="dxa"/>
          </w:tcPr>
          <w:p w14:paraId="121D49E0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средне-годовая</w:t>
            </w:r>
          </w:p>
        </w:tc>
        <w:tc>
          <w:tcPr>
            <w:tcW w:w="1416" w:type="dxa"/>
          </w:tcPr>
          <w:p w14:paraId="08A7E06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</w:p>
        </w:tc>
      </w:tr>
      <w:tr w:rsidR="00A167F8" w14:paraId="4B32BF38" w14:textId="77777777" w:rsidTr="00437E0C">
        <w:tc>
          <w:tcPr>
            <w:tcW w:w="3085" w:type="dxa"/>
          </w:tcPr>
          <w:p w14:paraId="06087C2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E8EC9E5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14:paraId="16E409BF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55696AA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5DECD07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F6C5424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14:paraId="29E4D7AD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67F8" w:rsidRPr="001553F1" w14:paraId="1D306A5C" w14:textId="77777777" w:rsidTr="00437E0C">
        <w:tc>
          <w:tcPr>
            <w:tcW w:w="15842" w:type="dxa"/>
            <w:gridSpan w:val="7"/>
          </w:tcPr>
          <w:p w14:paraId="74DEAA19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2.</w:t>
            </w: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ab/>
              <w:t>Очистные сооружения механической очистки производственной площадки н.п. Межисетки</w:t>
            </w:r>
          </w:p>
        </w:tc>
      </w:tr>
      <w:tr w:rsidR="00A167F8" w:rsidRPr="001553F1" w14:paraId="095A6F45" w14:textId="77777777" w:rsidTr="00437E0C">
        <w:tc>
          <w:tcPr>
            <w:tcW w:w="3085" w:type="dxa"/>
            <w:vMerge w:val="restart"/>
          </w:tcPr>
          <w:p w14:paraId="656D06D7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 53°46'14,78"; Е 30°12'43,70"</w:t>
            </w:r>
          </w:p>
          <w:p w14:paraId="22AC4185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Водоток - ручей без названия № 4 и, далее, </w:t>
            </w:r>
          </w:p>
          <w:p w14:paraId="455A55DF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река Днепр</w:t>
            </w:r>
          </w:p>
        </w:tc>
        <w:tc>
          <w:tcPr>
            <w:tcW w:w="3827" w:type="dxa"/>
            <w:vAlign w:val="center"/>
          </w:tcPr>
          <w:p w14:paraId="359D1B96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водородный показатель (рН) , единицы рН</w:t>
            </w:r>
          </w:p>
        </w:tc>
        <w:tc>
          <w:tcPr>
            <w:tcW w:w="3403" w:type="dxa"/>
          </w:tcPr>
          <w:p w14:paraId="67381F95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7" w:type="dxa"/>
          </w:tcPr>
          <w:p w14:paraId="6F208C04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276" w:type="dxa"/>
          </w:tcPr>
          <w:p w14:paraId="4EA85D14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8" w:type="dxa"/>
          </w:tcPr>
          <w:p w14:paraId="2C07AA33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6" w:type="dxa"/>
          </w:tcPr>
          <w:p w14:paraId="3D192984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</w:tr>
      <w:tr w:rsidR="00A167F8" w:rsidRPr="001553F1" w14:paraId="09BC388F" w14:textId="77777777" w:rsidTr="00437E0C">
        <w:tc>
          <w:tcPr>
            <w:tcW w:w="3085" w:type="dxa"/>
            <w:vMerge/>
          </w:tcPr>
          <w:p w14:paraId="6D6B5406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9835F98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взвешенные вещества, мг/дм³</w:t>
            </w:r>
          </w:p>
        </w:tc>
        <w:tc>
          <w:tcPr>
            <w:tcW w:w="3403" w:type="dxa"/>
          </w:tcPr>
          <w:p w14:paraId="4FF715F8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7" w:type="dxa"/>
          </w:tcPr>
          <w:p w14:paraId="5512BD6F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276" w:type="dxa"/>
          </w:tcPr>
          <w:p w14:paraId="4AFA2C35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8" w:type="dxa"/>
          </w:tcPr>
          <w:p w14:paraId="7A7EC1C5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6" w:type="dxa"/>
          </w:tcPr>
          <w:p w14:paraId="6BDC9E92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</w:tr>
      <w:tr w:rsidR="00A167F8" w:rsidRPr="001553F1" w14:paraId="540D9EF7" w14:textId="77777777" w:rsidTr="00437E0C">
        <w:tc>
          <w:tcPr>
            <w:tcW w:w="3085" w:type="dxa"/>
            <w:vMerge/>
          </w:tcPr>
          <w:p w14:paraId="14D2809F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A9D0FDA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нефтепродукты, мг/дм³</w:t>
            </w:r>
          </w:p>
        </w:tc>
        <w:tc>
          <w:tcPr>
            <w:tcW w:w="3403" w:type="dxa"/>
          </w:tcPr>
          <w:p w14:paraId="267611F6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7" w:type="dxa"/>
          </w:tcPr>
          <w:p w14:paraId="1A9BD632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276" w:type="dxa"/>
          </w:tcPr>
          <w:p w14:paraId="67750F1C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8" w:type="dxa"/>
          </w:tcPr>
          <w:p w14:paraId="10D181F0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6" w:type="dxa"/>
          </w:tcPr>
          <w:p w14:paraId="507282B8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</w:tr>
    </w:tbl>
    <w:p w14:paraId="29984691" w14:textId="77777777" w:rsidR="00A167F8" w:rsidRPr="001553F1" w:rsidRDefault="00A167F8" w:rsidP="00A167F8">
      <w:pPr>
        <w:ind w:firstLine="567"/>
        <w:rPr>
          <w:rFonts w:eastAsia="Calibri"/>
          <w:color w:val="0070C0"/>
        </w:rPr>
      </w:pPr>
      <w:r w:rsidRPr="001553F1">
        <w:rPr>
          <w:rFonts w:eastAsia="Calibri"/>
          <w:color w:val="0070C0"/>
        </w:rPr>
        <w:t>---* - нет данных.</w:t>
      </w:r>
    </w:p>
    <w:p w14:paraId="51D80489" w14:textId="77777777" w:rsidR="00A167F8" w:rsidRDefault="00A167F8" w:rsidP="00A167F8">
      <w:pPr>
        <w:ind w:firstLine="567"/>
        <w:rPr>
          <w:rFonts w:eastAsia="Calibri"/>
          <w:color w:val="auto"/>
        </w:rPr>
      </w:pPr>
    </w:p>
    <w:p w14:paraId="6732F022" w14:textId="77777777" w:rsidR="00A167F8" w:rsidRPr="006A6AA8" w:rsidRDefault="00A167F8" w:rsidP="00A167F8">
      <w:pPr>
        <w:ind w:firstLine="567"/>
        <w:rPr>
          <w:rFonts w:eastAsia="Calibri"/>
          <w:color w:val="auto"/>
        </w:rPr>
      </w:pPr>
      <w:r w:rsidRPr="00572A59">
        <w:rPr>
          <w:rFonts w:eastAsia="Calibri"/>
          <w:color w:val="auto"/>
        </w:rPr>
        <w:t>При соблюдении нормативов допустимых сбросов химических и иных веществ в составе сточных вод при сбросе в</w:t>
      </w:r>
      <w:r>
        <w:rPr>
          <w:rFonts w:eastAsia="Calibri"/>
          <w:color w:val="auto"/>
        </w:rPr>
        <w:t xml:space="preserve"> </w:t>
      </w:r>
      <w:r w:rsidRPr="006A6AA8">
        <w:rPr>
          <w:color w:val="0070C0"/>
        </w:rPr>
        <w:t>рек</w:t>
      </w:r>
      <w:r>
        <w:rPr>
          <w:color w:val="0070C0"/>
        </w:rPr>
        <w:t>у</w:t>
      </w:r>
      <w:r w:rsidRPr="006A6AA8">
        <w:rPr>
          <w:color w:val="0070C0"/>
        </w:rPr>
        <w:t xml:space="preserve"> Д</w:t>
      </w:r>
      <w:r>
        <w:rPr>
          <w:color w:val="0070C0"/>
        </w:rPr>
        <w:t>оска</w:t>
      </w:r>
      <w:r>
        <w:t xml:space="preserve"> </w:t>
      </w:r>
      <w:r w:rsidRPr="00572A59">
        <w:rPr>
          <w:rFonts w:eastAsia="Calibri"/>
          <w:color w:val="auto"/>
        </w:rPr>
        <w:t xml:space="preserve">при удаленности фонового створа на расстоянии </w:t>
      </w:r>
      <w:r w:rsidRPr="00572A59">
        <w:rPr>
          <w:rFonts w:eastAsia="Calibri"/>
          <w:color w:val="0070C0"/>
        </w:rPr>
        <w:t>500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метров и контрольного створа на расстоянии </w:t>
      </w:r>
      <w:r w:rsidRPr="00572A59">
        <w:rPr>
          <w:rFonts w:eastAsia="Calibri"/>
          <w:color w:val="0070C0"/>
        </w:rPr>
        <w:t>500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метров от места выпуска сточных вод, с дальностью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транспортирования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сточных вод по водоотводящим каналам, каналам мелиоративных систем до места их сброса в поверхностный водный объект, </w:t>
      </w:r>
      <w:r w:rsidRPr="009623B7">
        <w:rPr>
          <w:rFonts w:eastAsia="Calibri"/>
          <w:color w:val="0070C0"/>
        </w:rPr>
        <w:t xml:space="preserve">0,580 </w:t>
      </w:r>
      <w:r w:rsidRPr="00572A59">
        <w:rPr>
          <w:rFonts w:eastAsia="Calibri"/>
          <w:color w:val="auto"/>
        </w:rPr>
        <w:t>километров.</w:t>
      </w:r>
    </w:p>
    <w:p w14:paraId="098649B7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0E45180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4E14B9C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9A0A04C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5C9C1D0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2478060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2CC47D2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03686E7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7FE2CA1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8430893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22D69AD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A918A58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837FDAF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70F446F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DB2B75A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8332590" w14:textId="5FC11796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12</w:t>
      </w:r>
    </w:p>
    <w:tbl>
      <w:tblPr>
        <w:tblStyle w:val="afa"/>
        <w:tblW w:w="15842" w:type="dxa"/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3403"/>
        <w:gridCol w:w="1417"/>
        <w:gridCol w:w="1276"/>
        <w:gridCol w:w="1418"/>
        <w:gridCol w:w="1416"/>
      </w:tblGrid>
      <w:tr w:rsidR="00A167F8" w14:paraId="25BACB4F" w14:textId="77777777" w:rsidTr="00437E0C">
        <w:tc>
          <w:tcPr>
            <w:tcW w:w="3085" w:type="dxa"/>
            <w:vMerge w:val="restart"/>
          </w:tcPr>
          <w:p w14:paraId="4D34DDA7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0C05">
              <w:rPr>
                <w:rFonts w:ascii="Times New Roman" w:hAnsi="Times New Roman" w:cs="Times New Roman"/>
                <w:szCs w:val="22"/>
              </w:rPr>
              <w:t>Географические координаты выпуска сточных вод (в градусах, минутах и секундах)</w:t>
            </w:r>
          </w:p>
        </w:tc>
        <w:tc>
          <w:tcPr>
            <w:tcW w:w="3827" w:type="dxa"/>
            <w:vMerge w:val="restart"/>
          </w:tcPr>
          <w:p w14:paraId="00282F6E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химических и иных веществ (показателей качества), единица величины</w:t>
            </w:r>
          </w:p>
        </w:tc>
        <w:tc>
          <w:tcPr>
            <w:tcW w:w="8930" w:type="dxa"/>
            <w:gridSpan w:val="5"/>
          </w:tcPr>
          <w:p w14:paraId="20B047AF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Концентрация загрязняющих веществ и показателей их качества в составе сточных вод</w:t>
            </w:r>
          </w:p>
        </w:tc>
      </w:tr>
      <w:tr w:rsidR="00A167F8" w14:paraId="778296D7" w14:textId="77777777" w:rsidTr="00437E0C">
        <w:tc>
          <w:tcPr>
            <w:tcW w:w="3085" w:type="dxa"/>
            <w:vMerge/>
          </w:tcPr>
          <w:p w14:paraId="0A16698C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14:paraId="18DBDD27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96" w:type="dxa"/>
            <w:gridSpan w:val="3"/>
          </w:tcPr>
          <w:p w14:paraId="45BFEAF9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поступающих на очистку</w:t>
            </w:r>
          </w:p>
        </w:tc>
        <w:tc>
          <w:tcPr>
            <w:tcW w:w="2834" w:type="dxa"/>
            <w:gridSpan w:val="2"/>
          </w:tcPr>
          <w:p w14:paraId="6EA6291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сбрасываемых после очистки в поверхностный водный объект</w:t>
            </w:r>
          </w:p>
        </w:tc>
      </w:tr>
      <w:tr w:rsidR="00A167F8" w14:paraId="2F587AA0" w14:textId="77777777" w:rsidTr="00437E0C">
        <w:tc>
          <w:tcPr>
            <w:tcW w:w="3085" w:type="dxa"/>
            <w:vMerge/>
          </w:tcPr>
          <w:p w14:paraId="67E1A752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14:paraId="56DCE04F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14:paraId="729629A3" w14:textId="77777777" w:rsidR="00A167F8" w:rsidRDefault="00A167F8" w:rsidP="00437E0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1417" w:type="dxa"/>
          </w:tcPr>
          <w:p w14:paraId="05C8447C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</w:t>
            </w:r>
            <w:r>
              <w:rPr>
                <w:rFonts w:ascii="Times New Roman" w:hAnsi="Times New Roman" w:cs="Times New Roman"/>
                <w:szCs w:val="22"/>
              </w:rPr>
              <w:br/>
              <w:t>годовая</w:t>
            </w:r>
          </w:p>
        </w:tc>
        <w:tc>
          <w:tcPr>
            <w:tcW w:w="1276" w:type="dxa"/>
          </w:tcPr>
          <w:p w14:paraId="6EF7FCAC" w14:textId="77777777" w:rsidR="00A167F8" w:rsidRDefault="00A167F8" w:rsidP="00437E0C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</w:p>
        </w:tc>
        <w:tc>
          <w:tcPr>
            <w:tcW w:w="1418" w:type="dxa"/>
          </w:tcPr>
          <w:p w14:paraId="3AA5321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средне-годовая</w:t>
            </w:r>
          </w:p>
        </w:tc>
        <w:tc>
          <w:tcPr>
            <w:tcW w:w="1416" w:type="dxa"/>
          </w:tcPr>
          <w:p w14:paraId="6E7F93DD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</w:p>
        </w:tc>
      </w:tr>
      <w:tr w:rsidR="00A167F8" w14:paraId="51BBBE61" w14:textId="77777777" w:rsidTr="00437E0C">
        <w:tc>
          <w:tcPr>
            <w:tcW w:w="3085" w:type="dxa"/>
          </w:tcPr>
          <w:p w14:paraId="706510FB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0496A9C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14:paraId="4B8BE59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0F2F877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432D2B0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CC95B29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14:paraId="53BB410F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67F8" w:rsidRPr="001553F1" w14:paraId="10B5FB2C" w14:textId="77777777" w:rsidTr="00437E0C">
        <w:tc>
          <w:tcPr>
            <w:tcW w:w="15842" w:type="dxa"/>
            <w:gridSpan w:val="7"/>
          </w:tcPr>
          <w:p w14:paraId="2A837897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3.</w:t>
            </w: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ab/>
              <w:t>Очистные сооружения механической очистки производственной площадки «Лежневка-1» н.п. Лежневка</w:t>
            </w:r>
          </w:p>
        </w:tc>
      </w:tr>
      <w:tr w:rsidR="00A167F8" w:rsidRPr="001553F1" w14:paraId="6BAC584F" w14:textId="77777777" w:rsidTr="00437E0C">
        <w:tc>
          <w:tcPr>
            <w:tcW w:w="3085" w:type="dxa"/>
            <w:vMerge w:val="restart"/>
          </w:tcPr>
          <w:p w14:paraId="307170F2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 53°45'32,6"; Е 30°11'27,00"</w:t>
            </w:r>
          </w:p>
          <w:p w14:paraId="0B06C2F8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Водоток - река Доска</w:t>
            </w:r>
          </w:p>
        </w:tc>
        <w:tc>
          <w:tcPr>
            <w:tcW w:w="3827" w:type="dxa"/>
            <w:vAlign w:val="center"/>
          </w:tcPr>
          <w:p w14:paraId="1D724969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водородный показатель (рН) , единицы рН</w:t>
            </w:r>
          </w:p>
        </w:tc>
        <w:tc>
          <w:tcPr>
            <w:tcW w:w="3403" w:type="dxa"/>
          </w:tcPr>
          <w:p w14:paraId="44770627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7" w:type="dxa"/>
          </w:tcPr>
          <w:p w14:paraId="2533EB2C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  <w:tc>
          <w:tcPr>
            <w:tcW w:w="1276" w:type="dxa"/>
          </w:tcPr>
          <w:p w14:paraId="53D1CB21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  <w:tc>
          <w:tcPr>
            <w:tcW w:w="1418" w:type="dxa"/>
          </w:tcPr>
          <w:p w14:paraId="326A8A27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  <w:tc>
          <w:tcPr>
            <w:tcW w:w="1416" w:type="dxa"/>
          </w:tcPr>
          <w:p w14:paraId="3C42D9DA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</w:tr>
      <w:tr w:rsidR="00A167F8" w:rsidRPr="001553F1" w14:paraId="43906717" w14:textId="77777777" w:rsidTr="00437E0C">
        <w:tc>
          <w:tcPr>
            <w:tcW w:w="3085" w:type="dxa"/>
            <w:vMerge/>
          </w:tcPr>
          <w:p w14:paraId="4DC4BFEA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0035F88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взвешенные вещества, мг/дм³</w:t>
            </w:r>
          </w:p>
        </w:tc>
        <w:tc>
          <w:tcPr>
            <w:tcW w:w="3403" w:type="dxa"/>
          </w:tcPr>
          <w:p w14:paraId="6C74B0FB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7" w:type="dxa"/>
          </w:tcPr>
          <w:p w14:paraId="53B67F73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  <w:tc>
          <w:tcPr>
            <w:tcW w:w="1276" w:type="dxa"/>
          </w:tcPr>
          <w:p w14:paraId="1B4438C5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  <w:tc>
          <w:tcPr>
            <w:tcW w:w="1418" w:type="dxa"/>
          </w:tcPr>
          <w:p w14:paraId="234296D0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  <w:tc>
          <w:tcPr>
            <w:tcW w:w="1416" w:type="dxa"/>
          </w:tcPr>
          <w:p w14:paraId="4CA07AB6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</w:tr>
      <w:tr w:rsidR="00A167F8" w:rsidRPr="001553F1" w14:paraId="4897FED2" w14:textId="77777777" w:rsidTr="00437E0C">
        <w:tc>
          <w:tcPr>
            <w:tcW w:w="3085" w:type="dxa"/>
            <w:vMerge/>
          </w:tcPr>
          <w:p w14:paraId="15CFC86E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F48ED17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нефтепродукты, мг/дм³</w:t>
            </w:r>
          </w:p>
        </w:tc>
        <w:tc>
          <w:tcPr>
            <w:tcW w:w="3403" w:type="dxa"/>
          </w:tcPr>
          <w:p w14:paraId="0BBC6FFD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7" w:type="dxa"/>
          </w:tcPr>
          <w:p w14:paraId="5720EE36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  <w:tc>
          <w:tcPr>
            <w:tcW w:w="1276" w:type="dxa"/>
          </w:tcPr>
          <w:p w14:paraId="255F7B64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  <w:tc>
          <w:tcPr>
            <w:tcW w:w="1418" w:type="dxa"/>
          </w:tcPr>
          <w:p w14:paraId="5B0D62C6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  <w:tc>
          <w:tcPr>
            <w:tcW w:w="1416" w:type="dxa"/>
          </w:tcPr>
          <w:p w14:paraId="2B932FA8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</w:tr>
    </w:tbl>
    <w:p w14:paraId="0A17A060" w14:textId="77777777" w:rsidR="00A167F8" w:rsidRPr="001553F1" w:rsidRDefault="00A167F8" w:rsidP="00A167F8">
      <w:pPr>
        <w:ind w:firstLine="567"/>
        <w:rPr>
          <w:rFonts w:eastAsia="Calibri"/>
          <w:color w:val="0070C0"/>
        </w:rPr>
      </w:pPr>
      <w:r w:rsidRPr="001553F1">
        <w:rPr>
          <w:rFonts w:eastAsia="Calibri"/>
          <w:color w:val="0070C0"/>
        </w:rPr>
        <w:t>---* - нет данных.</w:t>
      </w:r>
    </w:p>
    <w:p w14:paraId="47702D6F" w14:textId="77777777" w:rsidR="00A167F8" w:rsidRDefault="00A167F8" w:rsidP="00A16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8BDBC2" w14:textId="77777777" w:rsidR="00A167F8" w:rsidRPr="006A6AA8" w:rsidRDefault="00A167F8" w:rsidP="00A167F8">
      <w:pPr>
        <w:ind w:firstLine="567"/>
        <w:rPr>
          <w:rFonts w:eastAsia="Calibri"/>
          <w:color w:val="auto"/>
        </w:rPr>
      </w:pPr>
      <w:r w:rsidRPr="00572A59">
        <w:rPr>
          <w:rFonts w:eastAsia="Calibri"/>
          <w:color w:val="auto"/>
        </w:rPr>
        <w:t>При соблюдении нормативов допустимых сбросов химических и иных веществ в составе сточных вод при сбросе в</w:t>
      </w:r>
      <w:r>
        <w:rPr>
          <w:rFonts w:eastAsia="Calibri"/>
          <w:color w:val="auto"/>
        </w:rPr>
        <w:t xml:space="preserve"> </w:t>
      </w:r>
      <w:r w:rsidRPr="006A6AA8">
        <w:rPr>
          <w:color w:val="0070C0"/>
        </w:rPr>
        <w:t>рек</w:t>
      </w:r>
      <w:r>
        <w:rPr>
          <w:color w:val="0070C0"/>
        </w:rPr>
        <w:t>у</w:t>
      </w:r>
      <w:r w:rsidRPr="006A6AA8">
        <w:rPr>
          <w:color w:val="0070C0"/>
        </w:rPr>
        <w:t xml:space="preserve"> Д</w:t>
      </w:r>
      <w:r>
        <w:rPr>
          <w:color w:val="0070C0"/>
        </w:rPr>
        <w:t>оска</w:t>
      </w:r>
      <w:r>
        <w:t xml:space="preserve"> </w:t>
      </w:r>
      <w:r w:rsidRPr="00572A59">
        <w:rPr>
          <w:rFonts w:eastAsia="Calibri"/>
          <w:color w:val="auto"/>
        </w:rPr>
        <w:t xml:space="preserve">при удаленности фонового створа на расстоянии </w:t>
      </w:r>
      <w:r w:rsidRPr="009623B7">
        <w:rPr>
          <w:rFonts w:eastAsia="Calibri"/>
          <w:color w:val="0070C0"/>
        </w:rPr>
        <w:t>---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метров и контрольного створа на расстоянии </w:t>
      </w:r>
      <w:r w:rsidRPr="009623B7">
        <w:rPr>
          <w:rFonts w:eastAsia="Calibri"/>
          <w:color w:val="0070C0"/>
        </w:rPr>
        <w:t xml:space="preserve">--- </w:t>
      </w:r>
      <w:r w:rsidRPr="00572A59">
        <w:rPr>
          <w:rFonts w:eastAsia="Calibri"/>
          <w:color w:val="auto"/>
        </w:rPr>
        <w:t>метров от места выпуска сточных вод, с дальностью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транспортирования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сточных вод по водоотводящим каналам, каналам мелиоративных систем до места их сброса в поверхностный водный объект, </w:t>
      </w:r>
      <w:r w:rsidRPr="009623B7">
        <w:rPr>
          <w:rFonts w:eastAsia="Calibri"/>
          <w:color w:val="0070C0"/>
        </w:rPr>
        <w:t>2</w:t>
      </w:r>
      <w:r>
        <w:rPr>
          <w:rFonts w:eastAsia="Calibri"/>
          <w:color w:val="0070C0"/>
        </w:rPr>
        <w:t>,</w:t>
      </w:r>
      <w:r w:rsidRPr="006A6AA8">
        <w:rPr>
          <w:rFonts w:eastAsia="Calibri"/>
          <w:color w:val="0070C0"/>
        </w:rPr>
        <w:t>0</w:t>
      </w:r>
      <w:r>
        <w:rPr>
          <w:rFonts w:eastAsia="Calibri"/>
          <w:color w:val="0070C0"/>
        </w:rPr>
        <w:t>56</w:t>
      </w:r>
      <w:r w:rsidRPr="006A6AA8">
        <w:rPr>
          <w:rFonts w:eastAsia="Calibri"/>
          <w:color w:val="0070C0"/>
        </w:rPr>
        <w:t xml:space="preserve"> </w:t>
      </w:r>
      <w:r w:rsidRPr="00572A59">
        <w:rPr>
          <w:rFonts w:eastAsia="Calibri"/>
          <w:color w:val="auto"/>
        </w:rPr>
        <w:t>километров.</w:t>
      </w:r>
    </w:p>
    <w:p w14:paraId="136B39EB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61AAA94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5908812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DBBCD53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58F813F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268A240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5464AFD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569DC66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73A9B35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EBFB60E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DD8D801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C4D8BA4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0F4D29B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12075B0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1EAB15E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60902E0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17A728C" w14:textId="63A32D2D" w:rsidR="00A167F8" w:rsidRDefault="00A167F8" w:rsidP="00A167F8">
      <w:pPr>
        <w:pStyle w:val="ConsPlusNormal"/>
        <w:ind w:righ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12</w:t>
      </w:r>
    </w:p>
    <w:tbl>
      <w:tblPr>
        <w:tblStyle w:val="afa"/>
        <w:tblW w:w="15842" w:type="dxa"/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3403"/>
        <w:gridCol w:w="1417"/>
        <w:gridCol w:w="1276"/>
        <w:gridCol w:w="1418"/>
        <w:gridCol w:w="1416"/>
      </w:tblGrid>
      <w:tr w:rsidR="00A167F8" w14:paraId="100E24BB" w14:textId="77777777" w:rsidTr="00437E0C">
        <w:tc>
          <w:tcPr>
            <w:tcW w:w="3085" w:type="dxa"/>
            <w:vMerge w:val="restart"/>
          </w:tcPr>
          <w:p w14:paraId="6189533A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0C05">
              <w:rPr>
                <w:rFonts w:ascii="Times New Roman" w:hAnsi="Times New Roman" w:cs="Times New Roman"/>
                <w:szCs w:val="22"/>
              </w:rPr>
              <w:t>Географические координаты выпуска сточных вод (в градусах, минутах и секундах)</w:t>
            </w:r>
          </w:p>
        </w:tc>
        <w:tc>
          <w:tcPr>
            <w:tcW w:w="3827" w:type="dxa"/>
            <w:vMerge w:val="restart"/>
          </w:tcPr>
          <w:p w14:paraId="6C4AC743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химических и иных веществ (показателей качества), единица величины</w:t>
            </w:r>
          </w:p>
        </w:tc>
        <w:tc>
          <w:tcPr>
            <w:tcW w:w="8930" w:type="dxa"/>
            <w:gridSpan w:val="5"/>
          </w:tcPr>
          <w:p w14:paraId="0BCB4476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Концентрация загрязняющих веществ и показателей их качества в составе сточных вод</w:t>
            </w:r>
          </w:p>
        </w:tc>
      </w:tr>
      <w:tr w:rsidR="00A167F8" w14:paraId="67517282" w14:textId="77777777" w:rsidTr="00437E0C">
        <w:tc>
          <w:tcPr>
            <w:tcW w:w="3085" w:type="dxa"/>
            <w:vMerge/>
          </w:tcPr>
          <w:p w14:paraId="09A3E6D0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14:paraId="6FDA7AF9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96" w:type="dxa"/>
            <w:gridSpan w:val="3"/>
          </w:tcPr>
          <w:p w14:paraId="2BAC9240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поступающих на очистку</w:t>
            </w:r>
          </w:p>
        </w:tc>
        <w:tc>
          <w:tcPr>
            <w:tcW w:w="2834" w:type="dxa"/>
            <w:gridSpan w:val="2"/>
          </w:tcPr>
          <w:p w14:paraId="16737B64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сбрасываемых после очистки в поверхностный водный объект</w:t>
            </w:r>
          </w:p>
        </w:tc>
      </w:tr>
      <w:tr w:rsidR="00A167F8" w14:paraId="7F4348CE" w14:textId="77777777" w:rsidTr="00437E0C">
        <w:tc>
          <w:tcPr>
            <w:tcW w:w="3085" w:type="dxa"/>
            <w:vMerge/>
          </w:tcPr>
          <w:p w14:paraId="3AA2D47F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14:paraId="13BEDBDD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14:paraId="1C056AF4" w14:textId="77777777" w:rsidR="00A167F8" w:rsidRDefault="00A167F8" w:rsidP="00437E0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1417" w:type="dxa"/>
          </w:tcPr>
          <w:p w14:paraId="16E4D8ED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</w:t>
            </w:r>
            <w:r>
              <w:rPr>
                <w:rFonts w:ascii="Times New Roman" w:hAnsi="Times New Roman" w:cs="Times New Roman"/>
                <w:szCs w:val="22"/>
              </w:rPr>
              <w:br/>
              <w:t>годовая</w:t>
            </w:r>
          </w:p>
        </w:tc>
        <w:tc>
          <w:tcPr>
            <w:tcW w:w="1276" w:type="dxa"/>
          </w:tcPr>
          <w:p w14:paraId="6462BE1C" w14:textId="77777777" w:rsidR="00A167F8" w:rsidRDefault="00A167F8" w:rsidP="00437E0C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</w:p>
        </w:tc>
        <w:tc>
          <w:tcPr>
            <w:tcW w:w="1418" w:type="dxa"/>
          </w:tcPr>
          <w:p w14:paraId="3B2412FC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средне-годовая</w:t>
            </w:r>
          </w:p>
        </w:tc>
        <w:tc>
          <w:tcPr>
            <w:tcW w:w="1416" w:type="dxa"/>
          </w:tcPr>
          <w:p w14:paraId="71F92D14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</w:p>
        </w:tc>
      </w:tr>
      <w:tr w:rsidR="00A167F8" w14:paraId="411F2626" w14:textId="77777777" w:rsidTr="00437E0C">
        <w:tc>
          <w:tcPr>
            <w:tcW w:w="3085" w:type="dxa"/>
          </w:tcPr>
          <w:p w14:paraId="534D007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C16E7C3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14:paraId="25C5EF3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57706D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24E5B9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31CA8DE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14:paraId="7D870D8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67F8" w:rsidRPr="001553F1" w14:paraId="2E17C8D2" w14:textId="77777777" w:rsidTr="00437E0C">
        <w:tc>
          <w:tcPr>
            <w:tcW w:w="15842" w:type="dxa"/>
            <w:gridSpan w:val="7"/>
          </w:tcPr>
          <w:p w14:paraId="6307676E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4. Очистные сооружения механической очистки производственной площадки «Лежневка-2» н.п. Лежневка</w:t>
            </w:r>
          </w:p>
        </w:tc>
      </w:tr>
      <w:tr w:rsidR="00A167F8" w:rsidRPr="001553F1" w14:paraId="09B8D2C2" w14:textId="77777777" w:rsidTr="00437E0C">
        <w:tc>
          <w:tcPr>
            <w:tcW w:w="3085" w:type="dxa"/>
            <w:vMerge w:val="restart"/>
          </w:tcPr>
          <w:p w14:paraId="617FDC4E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 53°45'41,88"; Е 30°12'58,64"</w:t>
            </w:r>
          </w:p>
          <w:p w14:paraId="01338923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Водоток - река Доска</w:t>
            </w:r>
          </w:p>
        </w:tc>
        <w:tc>
          <w:tcPr>
            <w:tcW w:w="3827" w:type="dxa"/>
            <w:vAlign w:val="center"/>
          </w:tcPr>
          <w:p w14:paraId="3120AD4D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водородный показатель (рН) , единицы рН</w:t>
            </w:r>
          </w:p>
        </w:tc>
        <w:tc>
          <w:tcPr>
            <w:tcW w:w="3403" w:type="dxa"/>
          </w:tcPr>
          <w:p w14:paraId="4DA5358B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7" w:type="dxa"/>
            <w:vAlign w:val="center"/>
          </w:tcPr>
          <w:p w14:paraId="56040148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7,65</w:t>
            </w:r>
          </w:p>
        </w:tc>
        <w:tc>
          <w:tcPr>
            <w:tcW w:w="1276" w:type="dxa"/>
            <w:vAlign w:val="center"/>
          </w:tcPr>
          <w:p w14:paraId="72B1F8FA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7,7</w:t>
            </w:r>
          </w:p>
        </w:tc>
        <w:tc>
          <w:tcPr>
            <w:tcW w:w="1418" w:type="dxa"/>
            <w:vAlign w:val="center"/>
          </w:tcPr>
          <w:p w14:paraId="30A97626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7,65</w:t>
            </w:r>
          </w:p>
        </w:tc>
        <w:tc>
          <w:tcPr>
            <w:tcW w:w="1416" w:type="dxa"/>
            <w:vAlign w:val="center"/>
          </w:tcPr>
          <w:p w14:paraId="702655DC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7,8</w:t>
            </w:r>
          </w:p>
        </w:tc>
      </w:tr>
      <w:tr w:rsidR="00A167F8" w:rsidRPr="001553F1" w14:paraId="648635F2" w14:textId="77777777" w:rsidTr="00437E0C">
        <w:tc>
          <w:tcPr>
            <w:tcW w:w="3085" w:type="dxa"/>
            <w:vMerge/>
          </w:tcPr>
          <w:p w14:paraId="127A1D71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1C83E08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взвешенные вещества, мг/дм³</w:t>
            </w:r>
          </w:p>
        </w:tc>
        <w:tc>
          <w:tcPr>
            <w:tcW w:w="3403" w:type="dxa"/>
          </w:tcPr>
          <w:p w14:paraId="2A00ABC6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7" w:type="dxa"/>
            <w:vAlign w:val="center"/>
          </w:tcPr>
          <w:p w14:paraId="76CA8FF0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16,325</w:t>
            </w:r>
          </w:p>
        </w:tc>
        <w:tc>
          <w:tcPr>
            <w:tcW w:w="1276" w:type="dxa"/>
            <w:vAlign w:val="center"/>
          </w:tcPr>
          <w:p w14:paraId="5400CF31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21,7</w:t>
            </w:r>
          </w:p>
        </w:tc>
        <w:tc>
          <w:tcPr>
            <w:tcW w:w="1418" w:type="dxa"/>
            <w:vAlign w:val="center"/>
          </w:tcPr>
          <w:p w14:paraId="3E195EF2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9,525</w:t>
            </w:r>
          </w:p>
        </w:tc>
        <w:tc>
          <w:tcPr>
            <w:tcW w:w="1416" w:type="dxa"/>
            <w:vAlign w:val="center"/>
          </w:tcPr>
          <w:p w14:paraId="6E5C4314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10,9</w:t>
            </w:r>
          </w:p>
        </w:tc>
      </w:tr>
      <w:tr w:rsidR="00A167F8" w:rsidRPr="001553F1" w14:paraId="1B5F1EF7" w14:textId="77777777" w:rsidTr="00437E0C">
        <w:tc>
          <w:tcPr>
            <w:tcW w:w="3085" w:type="dxa"/>
            <w:vMerge/>
          </w:tcPr>
          <w:p w14:paraId="0BD08379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950646A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нефтепродукты, мг/дм³</w:t>
            </w:r>
          </w:p>
        </w:tc>
        <w:tc>
          <w:tcPr>
            <w:tcW w:w="3403" w:type="dxa"/>
          </w:tcPr>
          <w:p w14:paraId="7C291DD5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7" w:type="dxa"/>
            <w:vAlign w:val="center"/>
          </w:tcPr>
          <w:p w14:paraId="506A60B9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0,15</w:t>
            </w:r>
          </w:p>
        </w:tc>
        <w:tc>
          <w:tcPr>
            <w:tcW w:w="1276" w:type="dxa"/>
            <w:vAlign w:val="center"/>
          </w:tcPr>
          <w:p w14:paraId="1C0D8C39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0,289</w:t>
            </w:r>
          </w:p>
        </w:tc>
        <w:tc>
          <w:tcPr>
            <w:tcW w:w="1418" w:type="dxa"/>
            <w:vAlign w:val="center"/>
          </w:tcPr>
          <w:p w14:paraId="4EC93994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0,05875</w:t>
            </w:r>
          </w:p>
        </w:tc>
        <w:tc>
          <w:tcPr>
            <w:tcW w:w="1416" w:type="dxa"/>
            <w:vAlign w:val="center"/>
          </w:tcPr>
          <w:p w14:paraId="18B2B890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0,098</w:t>
            </w:r>
          </w:p>
        </w:tc>
      </w:tr>
    </w:tbl>
    <w:p w14:paraId="2B33BB7B" w14:textId="77777777" w:rsidR="00A167F8" w:rsidRPr="001553F1" w:rsidRDefault="00A167F8" w:rsidP="00A167F8">
      <w:pPr>
        <w:ind w:firstLine="567"/>
        <w:rPr>
          <w:rFonts w:eastAsia="Calibri"/>
          <w:color w:val="0070C0"/>
        </w:rPr>
      </w:pPr>
      <w:r w:rsidRPr="001553F1">
        <w:rPr>
          <w:rFonts w:eastAsia="Calibri"/>
          <w:color w:val="0070C0"/>
        </w:rPr>
        <w:t>---* - нет данных.</w:t>
      </w:r>
    </w:p>
    <w:p w14:paraId="7AAC17AD" w14:textId="77777777" w:rsidR="00A167F8" w:rsidRDefault="00A167F8" w:rsidP="00A16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153851" w14:textId="77777777" w:rsidR="00A167F8" w:rsidRPr="006A6AA8" w:rsidRDefault="00A167F8" w:rsidP="00A167F8">
      <w:pPr>
        <w:ind w:firstLine="567"/>
        <w:rPr>
          <w:rFonts w:eastAsia="Calibri"/>
          <w:color w:val="auto"/>
        </w:rPr>
      </w:pPr>
      <w:r w:rsidRPr="00572A59">
        <w:rPr>
          <w:rFonts w:eastAsia="Calibri"/>
          <w:color w:val="auto"/>
        </w:rPr>
        <w:t>При соблюдении нормативов допустимых сбросов химических и иных веществ в составе сточных вод при сбросе в</w:t>
      </w:r>
      <w:r>
        <w:rPr>
          <w:rFonts w:eastAsia="Calibri"/>
          <w:color w:val="auto"/>
        </w:rPr>
        <w:t xml:space="preserve"> </w:t>
      </w:r>
      <w:r w:rsidRPr="006A6AA8">
        <w:rPr>
          <w:color w:val="0070C0"/>
        </w:rPr>
        <w:t>рек</w:t>
      </w:r>
      <w:r>
        <w:rPr>
          <w:color w:val="0070C0"/>
        </w:rPr>
        <w:t>у</w:t>
      </w:r>
      <w:r w:rsidRPr="006A6AA8">
        <w:rPr>
          <w:color w:val="0070C0"/>
        </w:rPr>
        <w:t xml:space="preserve"> </w:t>
      </w:r>
      <w:r>
        <w:rPr>
          <w:color w:val="0070C0"/>
        </w:rPr>
        <w:t>Лахва</w:t>
      </w:r>
      <w:r>
        <w:t xml:space="preserve"> </w:t>
      </w:r>
      <w:r w:rsidRPr="00572A59">
        <w:rPr>
          <w:rFonts w:eastAsia="Calibri"/>
          <w:color w:val="auto"/>
        </w:rPr>
        <w:t xml:space="preserve">при удаленности фонового створа на расстоянии </w:t>
      </w:r>
      <w:r w:rsidRPr="00572A59">
        <w:rPr>
          <w:rFonts w:eastAsia="Calibri"/>
          <w:color w:val="0070C0"/>
        </w:rPr>
        <w:t>500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метров и контрольного створа на расстоянии </w:t>
      </w:r>
      <w:r w:rsidRPr="00572A59">
        <w:rPr>
          <w:rFonts w:eastAsia="Calibri"/>
          <w:color w:val="0070C0"/>
        </w:rPr>
        <w:t>500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метров от места выпуска сточных вод, с дальностью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транспортирования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сточных вод по водоотводящим каналам, каналам мелиоративных систем до места их сброса в поверхностный водный объект, </w:t>
      </w:r>
      <w:r w:rsidRPr="006A6AA8">
        <w:rPr>
          <w:rFonts w:eastAsia="Calibri"/>
          <w:color w:val="0070C0"/>
        </w:rPr>
        <w:t xml:space="preserve">0 </w:t>
      </w:r>
      <w:r w:rsidRPr="00572A59">
        <w:rPr>
          <w:rFonts w:eastAsia="Calibri"/>
          <w:color w:val="auto"/>
        </w:rPr>
        <w:t>километров.</w:t>
      </w:r>
    </w:p>
    <w:p w14:paraId="430AC602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34CC095D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3CA1D562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08E89832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0E901627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6A259926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72712670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1CCF4F03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007A17C8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7B2AF26F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531EFFAF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2A24846B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41586F15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36BAD355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18F08FA1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0F297BD1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441E47A1" w14:textId="384A22E5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12</w:t>
      </w:r>
    </w:p>
    <w:tbl>
      <w:tblPr>
        <w:tblStyle w:val="afa"/>
        <w:tblW w:w="15485" w:type="dxa"/>
        <w:tblLayout w:type="fixed"/>
        <w:tblLook w:val="04A0" w:firstRow="1" w:lastRow="0" w:firstColumn="1" w:lastColumn="0" w:noHBand="0" w:noVBand="1"/>
      </w:tblPr>
      <w:tblGrid>
        <w:gridCol w:w="3014"/>
        <w:gridCol w:w="3737"/>
        <w:gridCol w:w="3323"/>
        <w:gridCol w:w="1387"/>
        <w:gridCol w:w="1250"/>
        <w:gridCol w:w="1388"/>
        <w:gridCol w:w="1386"/>
      </w:tblGrid>
      <w:tr w:rsidR="00A167F8" w14:paraId="658D2A0E" w14:textId="77777777" w:rsidTr="00437E0C">
        <w:tc>
          <w:tcPr>
            <w:tcW w:w="3014" w:type="dxa"/>
            <w:vMerge w:val="restart"/>
          </w:tcPr>
          <w:p w14:paraId="58AEBAE9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0C05">
              <w:rPr>
                <w:rFonts w:ascii="Times New Roman" w:hAnsi="Times New Roman" w:cs="Times New Roman"/>
                <w:szCs w:val="22"/>
              </w:rPr>
              <w:t>Географические координаты выпуска сточных вод (в градусах, минутах и секундах)</w:t>
            </w:r>
          </w:p>
        </w:tc>
        <w:tc>
          <w:tcPr>
            <w:tcW w:w="3737" w:type="dxa"/>
            <w:vMerge w:val="restart"/>
          </w:tcPr>
          <w:p w14:paraId="42456B2A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химических и иных веществ (показателей качества), единица величины</w:t>
            </w:r>
          </w:p>
        </w:tc>
        <w:tc>
          <w:tcPr>
            <w:tcW w:w="8734" w:type="dxa"/>
            <w:gridSpan w:val="5"/>
          </w:tcPr>
          <w:p w14:paraId="7C2D0105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Концентрация загрязняющих веществ и показателей их качества в составе сточных вод</w:t>
            </w:r>
          </w:p>
        </w:tc>
      </w:tr>
      <w:tr w:rsidR="00A167F8" w14:paraId="3CDAAF98" w14:textId="77777777" w:rsidTr="00437E0C">
        <w:tc>
          <w:tcPr>
            <w:tcW w:w="3014" w:type="dxa"/>
            <w:vMerge/>
          </w:tcPr>
          <w:p w14:paraId="7393440F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7" w:type="dxa"/>
            <w:vMerge/>
          </w:tcPr>
          <w:p w14:paraId="73A6DFA5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60" w:type="dxa"/>
            <w:gridSpan w:val="3"/>
          </w:tcPr>
          <w:p w14:paraId="63DEA1DE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поступающих на очистку</w:t>
            </w:r>
          </w:p>
        </w:tc>
        <w:tc>
          <w:tcPr>
            <w:tcW w:w="2774" w:type="dxa"/>
            <w:gridSpan w:val="2"/>
          </w:tcPr>
          <w:p w14:paraId="6EF4B543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сбрасываемых после очистки в поверхностный водный объект</w:t>
            </w:r>
          </w:p>
        </w:tc>
      </w:tr>
      <w:tr w:rsidR="00A167F8" w14:paraId="6CBFFFFD" w14:textId="77777777" w:rsidTr="00437E0C">
        <w:tc>
          <w:tcPr>
            <w:tcW w:w="3014" w:type="dxa"/>
            <w:vMerge/>
          </w:tcPr>
          <w:p w14:paraId="2C8F358F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7" w:type="dxa"/>
            <w:vMerge/>
          </w:tcPr>
          <w:p w14:paraId="0D06728A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23" w:type="dxa"/>
          </w:tcPr>
          <w:p w14:paraId="4B64C577" w14:textId="77777777" w:rsidR="00A167F8" w:rsidRDefault="00A167F8" w:rsidP="00437E0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1387" w:type="dxa"/>
          </w:tcPr>
          <w:p w14:paraId="73F83BF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</w:t>
            </w:r>
            <w:r>
              <w:rPr>
                <w:rFonts w:ascii="Times New Roman" w:hAnsi="Times New Roman" w:cs="Times New Roman"/>
                <w:szCs w:val="22"/>
              </w:rPr>
              <w:br/>
              <w:t>годовая</w:t>
            </w:r>
          </w:p>
        </w:tc>
        <w:tc>
          <w:tcPr>
            <w:tcW w:w="1250" w:type="dxa"/>
          </w:tcPr>
          <w:p w14:paraId="1520AB54" w14:textId="77777777" w:rsidR="00A167F8" w:rsidRDefault="00A167F8" w:rsidP="00437E0C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</w:p>
        </w:tc>
        <w:tc>
          <w:tcPr>
            <w:tcW w:w="1388" w:type="dxa"/>
          </w:tcPr>
          <w:p w14:paraId="21596519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средне-годовая</w:t>
            </w:r>
          </w:p>
        </w:tc>
        <w:tc>
          <w:tcPr>
            <w:tcW w:w="1386" w:type="dxa"/>
          </w:tcPr>
          <w:p w14:paraId="7D8830AB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</w:p>
        </w:tc>
      </w:tr>
      <w:tr w:rsidR="00A167F8" w14:paraId="13118805" w14:textId="77777777" w:rsidTr="00437E0C">
        <w:tc>
          <w:tcPr>
            <w:tcW w:w="3014" w:type="dxa"/>
          </w:tcPr>
          <w:p w14:paraId="1CCC6E1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7" w:type="dxa"/>
          </w:tcPr>
          <w:p w14:paraId="69A858D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14:paraId="7A6462C7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</w:tcPr>
          <w:p w14:paraId="782E5B1C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dxa"/>
          </w:tcPr>
          <w:p w14:paraId="256A33E4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14:paraId="765568E6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</w:tcPr>
          <w:p w14:paraId="45A62CCD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67F8" w14:paraId="53439ADF" w14:textId="77777777" w:rsidTr="00437E0C">
        <w:tc>
          <w:tcPr>
            <w:tcW w:w="15485" w:type="dxa"/>
            <w:gridSpan w:val="7"/>
          </w:tcPr>
          <w:p w14:paraId="229BEF9A" w14:textId="77777777" w:rsidR="00A167F8" w:rsidRPr="00596EC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96EC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5. Очистные сооружения механической очистки производственной площадки н.п. Гуслище</w:t>
            </w:r>
          </w:p>
        </w:tc>
      </w:tr>
      <w:tr w:rsidR="00A167F8" w:rsidRPr="001553F1" w14:paraId="509BA643" w14:textId="77777777" w:rsidTr="00437E0C">
        <w:tc>
          <w:tcPr>
            <w:tcW w:w="3014" w:type="dxa"/>
            <w:vMerge w:val="restart"/>
          </w:tcPr>
          <w:p w14:paraId="63993221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N53°48'30,00"; Е30°07'38,00"</w:t>
            </w:r>
          </w:p>
          <w:p w14:paraId="07250305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Водоток - река Лахва</w:t>
            </w:r>
          </w:p>
        </w:tc>
        <w:tc>
          <w:tcPr>
            <w:tcW w:w="3737" w:type="dxa"/>
            <w:vAlign w:val="center"/>
          </w:tcPr>
          <w:p w14:paraId="31F180ED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водородный показатель (рН), единицы рН</w:t>
            </w:r>
          </w:p>
        </w:tc>
        <w:tc>
          <w:tcPr>
            <w:tcW w:w="3323" w:type="dxa"/>
          </w:tcPr>
          <w:p w14:paraId="18EBE116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7" w:type="dxa"/>
          </w:tcPr>
          <w:p w14:paraId="2C26CC6E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7,7</w:t>
            </w:r>
          </w:p>
        </w:tc>
        <w:tc>
          <w:tcPr>
            <w:tcW w:w="1250" w:type="dxa"/>
          </w:tcPr>
          <w:p w14:paraId="677D5DB8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7,7</w:t>
            </w:r>
          </w:p>
        </w:tc>
        <w:tc>
          <w:tcPr>
            <w:tcW w:w="1388" w:type="dxa"/>
          </w:tcPr>
          <w:p w14:paraId="4F8139CE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7,8</w:t>
            </w:r>
          </w:p>
        </w:tc>
        <w:tc>
          <w:tcPr>
            <w:tcW w:w="1386" w:type="dxa"/>
          </w:tcPr>
          <w:p w14:paraId="2B936522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7,8</w:t>
            </w:r>
          </w:p>
        </w:tc>
      </w:tr>
      <w:tr w:rsidR="00A167F8" w:rsidRPr="001553F1" w14:paraId="145411C4" w14:textId="77777777" w:rsidTr="00437E0C">
        <w:tc>
          <w:tcPr>
            <w:tcW w:w="3014" w:type="dxa"/>
            <w:vMerge/>
          </w:tcPr>
          <w:p w14:paraId="7E463B2B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737" w:type="dxa"/>
            <w:vAlign w:val="center"/>
          </w:tcPr>
          <w:p w14:paraId="6758D0DD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взвешенные вещества, мг/дм³</w:t>
            </w:r>
          </w:p>
        </w:tc>
        <w:tc>
          <w:tcPr>
            <w:tcW w:w="3323" w:type="dxa"/>
          </w:tcPr>
          <w:p w14:paraId="55518C05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7" w:type="dxa"/>
          </w:tcPr>
          <w:p w14:paraId="34757E93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19,1</w:t>
            </w:r>
          </w:p>
        </w:tc>
        <w:tc>
          <w:tcPr>
            <w:tcW w:w="1250" w:type="dxa"/>
          </w:tcPr>
          <w:p w14:paraId="1A859051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19,1</w:t>
            </w:r>
          </w:p>
        </w:tc>
        <w:tc>
          <w:tcPr>
            <w:tcW w:w="1388" w:type="dxa"/>
          </w:tcPr>
          <w:p w14:paraId="10FE2EC6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9,55</w:t>
            </w:r>
          </w:p>
        </w:tc>
        <w:tc>
          <w:tcPr>
            <w:tcW w:w="1386" w:type="dxa"/>
          </w:tcPr>
          <w:p w14:paraId="02551004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9,55</w:t>
            </w:r>
          </w:p>
        </w:tc>
      </w:tr>
      <w:tr w:rsidR="00A167F8" w:rsidRPr="001553F1" w14:paraId="4AEF8FEC" w14:textId="77777777" w:rsidTr="00437E0C">
        <w:tc>
          <w:tcPr>
            <w:tcW w:w="3014" w:type="dxa"/>
            <w:vMerge/>
          </w:tcPr>
          <w:p w14:paraId="783A5B67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737" w:type="dxa"/>
            <w:vAlign w:val="center"/>
          </w:tcPr>
          <w:p w14:paraId="71D16F08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нефтепродукты, мг/дм³</w:t>
            </w:r>
          </w:p>
        </w:tc>
        <w:tc>
          <w:tcPr>
            <w:tcW w:w="3323" w:type="dxa"/>
          </w:tcPr>
          <w:p w14:paraId="0A9D8669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7" w:type="dxa"/>
          </w:tcPr>
          <w:p w14:paraId="583A3166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0,104</w:t>
            </w:r>
          </w:p>
        </w:tc>
        <w:tc>
          <w:tcPr>
            <w:tcW w:w="1250" w:type="dxa"/>
          </w:tcPr>
          <w:p w14:paraId="4B860C4B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0,104</w:t>
            </w:r>
          </w:p>
        </w:tc>
        <w:tc>
          <w:tcPr>
            <w:tcW w:w="1388" w:type="dxa"/>
          </w:tcPr>
          <w:p w14:paraId="709264D9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0,034</w:t>
            </w:r>
          </w:p>
        </w:tc>
        <w:tc>
          <w:tcPr>
            <w:tcW w:w="1386" w:type="dxa"/>
          </w:tcPr>
          <w:p w14:paraId="3B33BD3D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0,034</w:t>
            </w:r>
          </w:p>
        </w:tc>
      </w:tr>
    </w:tbl>
    <w:p w14:paraId="63712481" w14:textId="77777777" w:rsidR="00A167F8" w:rsidRPr="001553F1" w:rsidRDefault="00A167F8" w:rsidP="00A167F8">
      <w:pPr>
        <w:ind w:firstLine="567"/>
        <w:rPr>
          <w:rFonts w:eastAsia="Calibri"/>
          <w:color w:val="0070C0"/>
        </w:rPr>
      </w:pPr>
      <w:r w:rsidRPr="001553F1">
        <w:rPr>
          <w:rFonts w:eastAsia="Calibri"/>
          <w:color w:val="0070C0"/>
        </w:rPr>
        <w:t>---* - нет данных.</w:t>
      </w:r>
    </w:p>
    <w:p w14:paraId="0692458E" w14:textId="77777777" w:rsidR="00A167F8" w:rsidRDefault="00A167F8" w:rsidP="00A16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830026" w14:textId="77777777" w:rsidR="00A167F8" w:rsidRPr="006A6AA8" w:rsidRDefault="00A167F8" w:rsidP="00A167F8">
      <w:pPr>
        <w:ind w:firstLine="567"/>
        <w:rPr>
          <w:rFonts w:eastAsia="Calibri"/>
          <w:color w:val="auto"/>
        </w:rPr>
      </w:pPr>
      <w:r w:rsidRPr="00572A59">
        <w:rPr>
          <w:rFonts w:eastAsia="Calibri"/>
          <w:color w:val="auto"/>
        </w:rPr>
        <w:t>При соблюдении нормативов допустимых сбросов химических и иных веществ в составе сточных вод при сбросе в</w:t>
      </w:r>
      <w:r>
        <w:rPr>
          <w:rFonts w:eastAsia="Calibri"/>
          <w:color w:val="auto"/>
        </w:rPr>
        <w:t xml:space="preserve"> </w:t>
      </w:r>
      <w:r w:rsidRPr="006A6AA8">
        <w:rPr>
          <w:color w:val="0070C0"/>
        </w:rPr>
        <w:t>рек</w:t>
      </w:r>
      <w:r>
        <w:rPr>
          <w:color w:val="0070C0"/>
        </w:rPr>
        <w:t>у</w:t>
      </w:r>
      <w:r w:rsidRPr="006A6AA8">
        <w:rPr>
          <w:color w:val="0070C0"/>
        </w:rPr>
        <w:t xml:space="preserve"> Д</w:t>
      </w:r>
      <w:r>
        <w:rPr>
          <w:color w:val="0070C0"/>
        </w:rPr>
        <w:t>оска</w:t>
      </w:r>
      <w:r>
        <w:t xml:space="preserve"> </w:t>
      </w:r>
      <w:r w:rsidRPr="00572A59">
        <w:rPr>
          <w:rFonts w:eastAsia="Calibri"/>
          <w:color w:val="auto"/>
        </w:rPr>
        <w:t xml:space="preserve">при удаленности фонового створа на расстоянии </w:t>
      </w:r>
      <w:r w:rsidRPr="00572A59">
        <w:rPr>
          <w:rFonts w:eastAsia="Calibri"/>
          <w:color w:val="0070C0"/>
        </w:rPr>
        <w:t>500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метров и контрольного створа на расстоянии </w:t>
      </w:r>
      <w:r w:rsidRPr="00572A59">
        <w:rPr>
          <w:rFonts w:eastAsia="Calibri"/>
          <w:color w:val="0070C0"/>
        </w:rPr>
        <w:t>500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метров от места выпуска сточных вод, с дальностью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транспортирования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сточных вод по водоотводящим каналам, каналам мелиоративных систем до места их сброса в поверхностный водный объект, </w:t>
      </w:r>
      <w:r w:rsidRPr="009623B7">
        <w:rPr>
          <w:rFonts w:eastAsia="Calibri"/>
          <w:color w:val="0070C0"/>
        </w:rPr>
        <w:t>1</w:t>
      </w:r>
      <w:r>
        <w:rPr>
          <w:rFonts w:eastAsia="Calibri"/>
          <w:color w:val="0070C0"/>
        </w:rPr>
        <w:t>,</w:t>
      </w:r>
      <w:r w:rsidRPr="009623B7">
        <w:rPr>
          <w:rFonts w:eastAsia="Calibri"/>
          <w:color w:val="0070C0"/>
        </w:rPr>
        <w:t>802</w:t>
      </w:r>
      <w:r w:rsidRPr="006A6AA8">
        <w:rPr>
          <w:rFonts w:eastAsia="Calibri"/>
          <w:color w:val="0070C0"/>
        </w:rPr>
        <w:t xml:space="preserve"> </w:t>
      </w:r>
      <w:r w:rsidRPr="00572A59">
        <w:rPr>
          <w:rFonts w:eastAsia="Calibri"/>
          <w:color w:val="auto"/>
        </w:rPr>
        <w:t>километров.</w:t>
      </w:r>
    </w:p>
    <w:p w14:paraId="51C8079A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B78A7D7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D274A08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0FCC1C2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FE7F5A5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2E2F6FE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A2E65EC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C900F6D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81ED81E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C89EA21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8B862AF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9FAE74D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13825C9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00DF714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B9755C9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855084B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027DDB1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0A9880D" w14:textId="012C00D0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12</w:t>
      </w:r>
    </w:p>
    <w:tbl>
      <w:tblPr>
        <w:tblStyle w:val="afa"/>
        <w:tblW w:w="15485" w:type="dxa"/>
        <w:tblLayout w:type="fixed"/>
        <w:tblLook w:val="04A0" w:firstRow="1" w:lastRow="0" w:firstColumn="1" w:lastColumn="0" w:noHBand="0" w:noVBand="1"/>
      </w:tblPr>
      <w:tblGrid>
        <w:gridCol w:w="3014"/>
        <w:gridCol w:w="3737"/>
        <w:gridCol w:w="3323"/>
        <w:gridCol w:w="1387"/>
        <w:gridCol w:w="1250"/>
        <w:gridCol w:w="1388"/>
        <w:gridCol w:w="1386"/>
      </w:tblGrid>
      <w:tr w:rsidR="00A167F8" w14:paraId="02E651B2" w14:textId="77777777" w:rsidTr="00437E0C">
        <w:tc>
          <w:tcPr>
            <w:tcW w:w="3014" w:type="dxa"/>
            <w:vMerge w:val="restart"/>
          </w:tcPr>
          <w:p w14:paraId="22D510D3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0C05">
              <w:rPr>
                <w:rFonts w:ascii="Times New Roman" w:hAnsi="Times New Roman" w:cs="Times New Roman"/>
                <w:szCs w:val="22"/>
              </w:rPr>
              <w:t>Географические координаты выпуска сточных вод (в градусах, минутах и секундах)</w:t>
            </w:r>
          </w:p>
        </w:tc>
        <w:tc>
          <w:tcPr>
            <w:tcW w:w="3737" w:type="dxa"/>
            <w:vMerge w:val="restart"/>
          </w:tcPr>
          <w:p w14:paraId="62F327AC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химических и иных веществ (показателей качества), единица величины</w:t>
            </w:r>
          </w:p>
        </w:tc>
        <w:tc>
          <w:tcPr>
            <w:tcW w:w="8734" w:type="dxa"/>
            <w:gridSpan w:val="5"/>
          </w:tcPr>
          <w:p w14:paraId="2545D418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Концентрация загрязняющих веществ и показателей их качества в составе сточных вод</w:t>
            </w:r>
          </w:p>
        </w:tc>
      </w:tr>
      <w:tr w:rsidR="00A167F8" w14:paraId="49E321DB" w14:textId="77777777" w:rsidTr="00437E0C">
        <w:tc>
          <w:tcPr>
            <w:tcW w:w="3014" w:type="dxa"/>
            <w:vMerge/>
          </w:tcPr>
          <w:p w14:paraId="58D8DD40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7" w:type="dxa"/>
            <w:vMerge/>
          </w:tcPr>
          <w:p w14:paraId="12ACB3F3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60" w:type="dxa"/>
            <w:gridSpan w:val="3"/>
          </w:tcPr>
          <w:p w14:paraId="068037A4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поступающих на очистку</w:t>
            </w:r>
          </w:p>
        </w:tc>
        <w:tc>
          <w:tcPr>
            <w:tcW w:w="2774" w:type="dxa"/>
            <w:gridSpan w:val="2"/>
          </w:tcPr>
          <w:p w14:paraId="7FE33131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сбрасываемых после очистки в поверхностный водный объект</w:t>
            </w:r>
          </w:p>
        </w:tc>
      </w:tr>
      <w:tr w:rsidR="00A167F8" w14:paraId="438F455C" w14:textId="77777777" w:rsidTr="00437E0C">
        <w:tc>
          <w:tcPr>
            <w:tcW w:w="3014" w:type="dxa"/>
            <w:vMerge/>
          </w:tcPr>
          <w:p w14:paraId="2996AE8B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7" w:type="dxa"/>
            <w:vMerge/>
          </w:tcPr>
          <w:p w14:paraId="14B2D820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23" w:type="dxa"/>
          </w:tcPr>
          <w:p w14:paraId="2C19FDFF" w14:textId="77777777" w:rsidR="00A167F8" w:rsidRDefault="00A167F8" w:rsidP="00437E0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1387" w:type="dxa"/>
          </w:tcPr>
          <w:p w14:paraId="7C31E637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</w:t>
            </w:r>
            <w:r>
              <w:rPr>
                <w:rFonts w:ascii="Times New Roman" w:hAnsi="Times New Roman" w:cs="Times New Roman"/>
                <w:szCs w:val="22"/>
              </w:rPr>
              <w:br/>
              <w:t>годовая</w:t>
            </w:r>
          </w:p>
        </w:tc>
        <w:tc>
          <w:tcPr>
            <w:tcW w:w="1250" w:type="dxa"/>
          </w:tcPr>
          <w:p w14:paraId="2159D03B" w14:textId="77777777" w:rsidR="00A167F8" w:rsidRDefault="00A167F8" w:rsidP="00437E0C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</w:p>
        </w:tc>
        <w:tc>
          <w:tcPr>
            <w:tcW w:w="1388" w:type="dxa"/>
          </w:tcPr>
          <w:p w14:paraId="0D9631D7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средне-годовая</w:t>
            </w:r>
          </w:p>
        </w:tc>
        <w:tc>
          <w:tcPr>
            <w:tcW w:w="1386" w:type="dxa"/>
          </w:tcPr>
          <w:p w14:paraId="5602C6BE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</w:p>
        </w:tc>
      </w:tr>
      <w:tr w:rsidR="00A167F8" w14:paraId="4F77E348" w14:textId="77777777" w:rsidTr="00437E0C">
        <w:tc>
          <w:tcPr>
            <w:tcW w:w="3014" w:type="dxa"/>
          </w:tcPr>
          <w:p w14:paraId="6A64A83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7" w:type="dxa"/>
          </w:tcPr>
          <w:p w14:paraId="329574D6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14:paraId="2AAFF416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</w:tcPr>
          <w:p w14:paraId="3B33A844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dxa"/>
          </w:tcPr>
          <w:p w14:paraId="47CAFBFD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14:paraId="5131F71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</w:tcPr>
          <w:p w14:paraId="04E139ED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67F8" w14:paraId="3B3788DA" w14:textId="77777777" w:rsidTr="00437E0C">
        <w:tc>
          <w:tcPr>
            <w:tcW w:w="15485" w:type="dxa"/>
            <w:gridSpan w:val="7"/>
          </w:tcPr>
          <w:p w14:paraId="4557251C" w14:textId="77777777" w:rsidR="00A167F8" w:rsidRPr="00596EC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96EC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6. Очистные сооружения механической очистки производственной площадки н.п. Новоселки</w:t>
            </w:r>
          </w:p>
        </w:tc>
      </w:tr>
      <w:tr w:rsidR="00A167F8" w:rsidRPr="001553F1" w14:paraId="78795A41" w14:textId="77777777" w:rsidTr="00437E0C">
        <w:tc>
          <w:tcPr>
            <w:tcW w:w="3014" w:type="dxa"/>
            <w:vMerge w:val="restart"/>
          </w:tcPr>
          <w:p w14:paraId="5C89D954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 53°45'33,23"; Е 30°12'59,59"</w:t>
            </w:r>
          </w:p>
          <w:p w14:paraId="2F6345F5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Водоток - река Доска</w:t>
            </w:r>
          </w:p>
        </w:tc>
        <w:tc>
          <w:tcPr>
            <w:tcW w:w="3737" w:type="dxa"/>
            <w:vAlign w:val="center"/>
          </w:tcPr>
          <w:p w14:paraId="0E7F84B3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водородный показатель (рН), единицы рН</w:t>
            </w:r>
          </w:p>
        </w:tc>
        <w:tc>
          <w:tcPr>
            <w:tcW w:w="3323" w:type="dxa"/>
          </w:tcPr>
          <w:p w14:paraId="4D127F73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7" w:type="dxa"/>
          </w:tcPr>
          <w:p w14:paraId="59B03000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250" w:type="dxa"/>
          </w:tcPr>
          <w:p w14:paraId="572E45F1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8" w:type="dxa"/>
          </w:tcPr>
          <w:p w14:paraId="253E1581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6" w:type="dxa"/>
          </w:tcPr>
          <w:p w14:paraId="59CBBF5E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</w:tr>
      <w:tr w:rsidR="00A167F8" w:rsidRPr="001553F1" w14:paraId="46E69049" w14:textId="77777777" w:rsidTr="00437E0C">
        <w:tc>
          <w:tcPr>
            <w:tcW w:w="3014" w:type="dxa"/>
            <w:vMerge/>
          </w:tcPr>
          <w:p w14:paraId="62885909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737" w:type="dxa"/>
            <w:vAlign w:val="center"/>
          </w:tcPr>
          <w:p w14:paraId="23CC9DFD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взвешенные вещества, мг/дм³</w:t>
            </w:r>
          </w:p>
        </w:tc>
        <w:tc>
          <w:tcPr>
            <w:tcW w:w="3323" w:type="dxa"/>
          </w:tcPr>
          <w:p w14:paraId="7BD5C614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7" w:type="dxa"/>
          </w:tcPr>
          <w:p w14:paraId="531CDEEE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250" w:type="dxa"/>
          </w:tcPr>
          <w:p w14:paraId="15A13F6F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8" w:type="dxa"/>
          </w:tcPr>
          <w:p w14:paraId="660B392C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6" w:type="dxa"/>
          </w:tcPr>
          <w:p w14:paraId="579D417F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</w:tr>
      <w:tr w:rsidR="00A167F8" w:rsidRPr="001553F1" w14:paraId="66E0EAF2" w14:textId="77777777" w:rsidTr="00437E0C">
        <w:tc>
          <w:tcPr>
            <w:tcW w:w="3014" w:type="dxa"/>
            <w:vMerge/>
          </w:tcPr>
          <w:p w14:paraId="163A109F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737" w:type="dxa"/>
            <w:vAlign w:val="center"/>
          </w:tcPr>
          <w:p w14:paraId="4C9C5DE8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нефтепродукты, мг/дм³</w:t>
            </w:r>
          </w:p>
        </w:tc>
        <w:tc>
          <w:tcPr>
            <w:tcW w:w="3323" w:type="dxa"/>
          </w:tcPr>
          <w:p w14:paraId="25CB6553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7" w:type="dxa"/>
          </w:tcPr>
          <w:p w14:paraId="06FAE50B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250" w:type="dxa"/>
          </w:tcPr>
          <w:p w14:paraId="623179D6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8" w:type="dxa"/>
          </w:tcPr>
          <w:p w14:paraId="1F1BF257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6" w:type="dxa"/>
          </w:tcPr>
          <w:p w14:paraId="0E2CC727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</w:tr>
    </w:tbl>
    <w:p w14:paraId="5DA24690" w14:textId="77777777" w:rsidR="00A167F8" w:rsidRPr="001553F1" w:rsidRDefault="00A167F8" w:rsidP="00A167F8">
      <w:pPr>
        <w:ind w:firstLine="567"/>
        <w:rPr>
          <w:rFonts w:eastAsia="Calibri"/>
          <w:color w:val="0070C0"/>
        </w:rPr>
      </w:pPr>
      <w:r w:rsidRPr="001553F1">
        <w:rPr>
          <w:rFonts w:eastAsia="Calibri"/>
          <w:color w:val="0070C0"/>
        </w:rPr>
        <w:t>---* - нет данных.</w:t>
      </w:r>
    </w:p>
    <w:p w14:paraId="3579FDCC" w14:textId="77777777" w:rsidR="00A167F8" w:rsidRDefault="00A167F8" w:rsidP="00A167F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73AF0A6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406F1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337F2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1CFF7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4F987E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669F0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A730C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9ABC3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620D27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C1DA9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83E47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4F07E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B2A9A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5B8BA3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A946B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64F2BA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D58E1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1D0DB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C8387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A3BC6" w14:textId="56962093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Предлагаемые значения нормативов допустимого сброса химических и иных веществ в составе сточных вод</w:t>
      </w:r>
    </w:p>
    <w:p w14:paraId="37A3EB67" w14:textId="77777777" w:rsidR="00A167F8" w:rsidRDefault="00A167F8" w:rsidP="00A16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8AAB68" w14:textId="77777777" w:rsidR="00A167F8" w:rsidRDefault="00A167F8" w:rsidP="00A167F8">
      <w:pPr>
        <w:pStyle w:val="ConsPlusNormal"/>
        <w:ind w:righ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13</w:t>
      </w:r>
    </w:p>
    <w:tbl>
      <w:tblPr>
        <w:tblStyle w:val="afa"/>
        <w:tblW w:w="161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27"/>
        <w:gridCol w:w="4935"/>
        <w:gridCol w:w="19"/>
        <w:gridCol w:w="2957"/>
        <w:gridCol w:w="29"/>
        <w:gridCol w:w="2371"/>
        <w:gridCol w:w="10"/>
        <w:gridCol w:w="2230"/>
      </w:tblGrid>
      <w:tr w:rsidR="00A167F8" w14:paraId="5EED2C2D" w14:textId="77777777" w:rsidTr="00A167F8">
        <w:tc>
          <w:tcPr>
            <w:tcW w:w="3571" w:type="dxa"/>
            <w:gridSpan w:val="2"/>
            <w:vMerge w:val="restart"/>
          </w:tcPr>
          <w:p w14:paraId="30DE783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 выпуска сточных вод (в градусах, минутах и секундах), характеристика водоприемника сточных вод</w:t>
            </w:r>
          </w:p>
        </w:tc>
        <w:tc>
          <w:tcPr>
            <w:tcW w:w="4954" w:type="dxa"/>
            <w:gridSpan w:val="2"/>
            <w:vMerge w:val="restart"/>
          </w:tcPr>
          <w:p w14:paraId="61B6C21A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химических и иных веществ (показателей качества), единица изменения</w:t>
            </w:r>
          </w:p>
        </w:tc>
        <w:tc>
          <w:tcPr>
            <w:tcW w:w="2986" w:type="dxa"/>
            <w:gridSpan w:val="2"/>
            <w:vMerge w:val="restart"/>
          </w:tcPr>
          <w:p w14:paraId="3B413D6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и концентраций химических и иных веществ в фоновом створе (справочно)</w:t>
            </w:r>
          </w:p>
        </w:tc>
        <w:tc>
          <w:tcPr>
            <w:tcW w:w="4611" w:type="dxa"/>
            <w:gridSpan w:val="3"/>
          </w:tcPr>
          <w:p w14:paraId="50DD9014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Расчетное значение допустимой концентрации загрязняющих веществ в составе сточных вод, сбрасываемых в поверхностный водный объект</w:t>
            </w:r>
          </w:p>
        </w:tc>
      </w:tr>
      <w:tr w:rsidR="00A167F8" w14:paraId="37BBC237" w14:textId="77777777" w:rsidTr="00A167F8">
        <w:tc>
          <w:tcPr>
            <w:tcW w:w="3571" w:type="dxa"/>
            <w:gridSpan w:val="2"/>
            <w:vMerge/>
          </w:tcPr>
          <w:p w14:paraId="4BC49D2D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Merge/>
          </w:tcPr>
          <w:p w14:paraId="50CEB797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Merge/>
          </w:tcPr>
          <w:p w14:paraId="2565F971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541F38DE" w14:textId="77777777" w:rsidR="00A167F8" w:rsidRPr="001553F1" w:rsidRDefault="00A167F8" w:rsidP="00437E0C">
            <w:pPr>
              <w:pStyle w:val="ConsPlusNormal"/>
              <w:ind w:left="-108" w:right="-98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2025год</w:t>
            </w:r>
          </w:p>
        </w:tc>
        <w:tc>
          <w:tcPr>
            <w:tcW w:w="2240" w:type="dxa"/>
            <w:gridSpan w:val="2"/>
            <w:vAlign w:val="center"/>
          </w:tcPr>
          <w:p w14:paraId="4CD58E2A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2026-2025 год</w:t>
            </w:r>
          </w:p>
        </w:tc>
      </w:tr>
      <w:tr w:rsidR="00A167F8" w14:paraId="71DCEC5C" w14:textId="77777777" w:rsidTr="00A167F8">
        <w:tc>
          <w:tcPr>
            <w:tcW w:w="3571" w:type="dxa"/>
            <w:gridSpan w:val="2"/>
            <w:vAlign w:val="center"/>
          </w:tcPr>
          <w:p w14:paraId="3916937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  <w:gridSpan w:val="2"/>
            <w:vAlign w:val="center"/>
          </w:tcPr>
          <w:p w14:paraId="3224341E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  <w:gridSpan w:val="2"/>
            <w:vAlign w:val="center"/>
          </w:tcPr>
          <w:p w14:paraId="31F02E5A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1" w:type="dxa"/>
            <w:vAlign w:val="center"/>
          </w:tcPr>
          <w:p w14:paraId="662F0929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0" w:type="dxa"/>
            <w:gridSpan w:val="2"/>
            <w:vAlign w:val="center"/>
          </w:tcPr>
          <w:p w14:paraId="357F5B43" w14:textId="77777777" w:rsidR="00A167F8" w:rsidRDefault="00A167F8" w:rsidP="00A16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67F8" w:rsidRPr="001553F1" w14:paraId="7E22CE03" w14:textId="77777777" w:rsidTr="00A167F8">
        <w:tc>
          <w:tcPr>
            <w:tcW w:w="16122" w:type="dxa"/>
            <w:gridSpan w:val="9"/>
          </w:tcPr>
          <w:p w14:paraId="43646927" w14:textId="77777777" w:rsidR="00A167F8" w:rsidRPr="001553F1" w:rsidRDefault="00A167F8" w:rsidP="00A167F8">
            <w:pPr>
              <w:pStyle w:val="ConsPlusNormal"/>
              <w:numPr>
                <w:ilvl w:val="1"/>
                <w:numId w:val="24"/>
              </w:numPr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Очистные сооружения искусственной биологической очистки н.п. Новоселки</w:t>
            </w:r>
          </w:p>
        </w:tc>
      </w:tr>
      <w:tr w:rsidR="00A167F8" w:rsidRPr="001553F1" w14:paraId="1AC14B37" w14:textId="77777777" w:rsidTr="00A167F8">
        <w:tc>
          <w:tcPr>
            <w:tcW w:w="3571" w:type="dxa"/>
            <w:gridSpan w:val="2"/>
            <w:vMerge w:val="restart"/>
          </w:tcPr>
          <w:p w14:paraId="184648EC" w14:textId="77777777" w:rsidR="00A167F8" w:rsidRPr="001553F1" w:rsidRDefault="00A167F8" w:rsidP="00437E0C">
            <w:pPr>
              <w:pStyle w:val="af0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1553F1">
              <w:rPr>
                <w:rFonts w:ascii="Times New Roman" w:eastAsia="Times New Roman" w:hAnsi="Times New Roman" w:cs="Times New Roman"/>
                <w:color w:val="0070C0"/>
                <w:szCs w:val="24"/>
              </w:rPr>
              <w:t xml:space="preserve">N 53°46'15,17"; </w:t>
            </w:r>
          </w:p>
          <w:p w14:paraId="5B6834B7" w14:textId="77777777" w:rsidR="00A167F8" w:rsidRPr="001553F1" w:rsidRDefault="00A167F8" w:rsidP="00437E0C">
            <w:pPr>
              <w:pStyle w:val="af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1553F1">
              <w:rPr>
                <w:rFonts w:ascii="Times New Roman" w:eastAsia="Times New Roman" w:hAnsi="Times New Roman" w:cs="Times New Roman"/>
                <w:color w:val="0070C0"/>
                <w:szCs w:val="24"/>
              </w:rPr>
              <w:t>Е 30°12'26,99"</w:t>
            </w:r>
          </w:p>
          <w:p w14:paraId="47BB260C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Водоток - ручей без названия </w:t>
            </w:r>
          </w:p>
          <w:p w14:paraId="71AF84D4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 4 и, далее, река Днепр</w:t>
            </w:r>
          </w:p>
        </w:tc>
        <w:tc>
          <w:tcPr>
            <w:tcW w:w="4954" w:type="dxa"/>
            <w:gridSpan w:val="2"/>
            <w:vAlign w:val="center"/>
          </w:tcPr>
          <w:p w14:paraId="7587BD7C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водородный показатель (рН), единицы рН</w:t>
            </w:r>
          </w:p>
        </w:tc>
        <w:tc>
          <w:tcPr>
            <w:tcW w:w="2986" w:type="dxa"/>
            <w:gridSpan w:val="2"/>
            <w:vAlign w:val="center"/>
          </w:tcPr>
          <w:p w14:paraId="737D43A4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7,971739</w:t>
            </w:r>
          </w:p>
        </w:tc>
        <w:tc>
          <w:tcPr>
            <w:tcW w:w="2371" w:type="dxa"/>
            <w:vAlign w:val="center"/>
          </w:tcPr>
          <w:p w14:paraId="2798E5B0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  <w:tc>
          <w:tcPr>
            <w:tcW w:w="2240" w:type="dxa"/>
            <w:gridSpan w:val="2"/>
            <w:vAlign w:val="center"/>
          </w:tcPr>
          <w:p w14:paraId="2FB05533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</w:tr>
      <w:tr w:rsidR="00A167F8" w:rsidRPr="001553F1" w14:paraId="053F8E9F" w14:textId="77777777" w:rsidTr="00A167F8">
        <w:tc>
          <w:tcPr>
            <w:tcW w:w="3571" w:type="dxa"/>
            <w:gridSpan w:val="2"/>
            <w:vMerge/>
            <w:vAlign w:val="center"/>
          </w:tcPr>
          <w:p w14:paraId="046F2D9D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38358F17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взвешенные вещества, мг/дм³</w:t>
            </w:r>
          </w:p>
        </w:tc>
        <w:tc>
          <w:tcPr>
            <w:tcW w:w="2986" w:type="dxa"/>
            <w:gridSpan w:val="2"/>
            <w:vAlign w:val="center"/>
          </w:tcPr>
          <w:p w14:paraId="79BF41E4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8,057609</w:t>
            </w:r>
          </w:p>
        </w:tc>
        <w:tc>
          <w:tcPr>
            <w:tcW w:w="2371" w:type="dxa"/>
            <w:vAlign w:val="center"/>
          </w:tcPr>
          <w:p w14:paraId="394FAE2E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240" w:type="dxa"/>
            <w:gridSpan w:val="2"/>
            <w:vAlign w:val="center"/>
          </w:tcPr>
          <w:p w14:paraId="40D9F958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</w:tr>
      <w:tr w:rsidR="00A167F8" w:rsidRPr="001553F1" w14:paraId="0DB9BACC" w14:textId="77777777" w:rsidTr="00A167F8">
        <w:tc>
          <w:tcPr>
            <w:tcW w:w="3571" w:type="dxa"/>
            <w:gridSpan w:val="2"/>
            <w:vMerge/>
            <w:vAlign w:val="center"/>
          </w:tcPr>
          <w:p w14:paraId="724F2195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60C83754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ХПК, мгО2/дм.куб</w:t>
            </w:r>
          </w:p>
        </w:tc>
        <w:tc>
          <w:tcPr>
            <w:tcW w:w="2986" w:type="dxa"/>
            <w:gridSpan w:val="2"/>
            <w:vAlign w:val="center"/>
          </w:tcPr>
          <w:p w14:paraId="7BFF886C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22,17174</w:t>
            </w:r>
          </w:p>
        </w:tc>
        <w:tc>
          <w:tcPr>
            <w:tcW w:w="2371" w:type="dxa"/>
            <w:vAlign w:val="center"/>
          </w:tcPr>
          <w:p w14:paraId="1521A18E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80</w:t>
            </w:r>
          </w:p>
        </w:tc>
        <w:tc>
          <w:tcPr>
            <w:tcW w:w="2240" w:type="dxa"/>
            <w:gridSpan w:val="2"/>
            <w:vAlign w:val="center"/>
          </w:tcPr>
          <w:p w14:paraId="463F840D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80</w:t>
            </w:r>
          </w:p>
        </w:tc>
      </w:tr>
      <w:tr w:rsidR="00A167F8" w:rsidRPr="001553F1" w14:paraId="34FE0A7E" w14:textId="77777777" w:rsidTr="00A167F8">
        <w:tc>
          <w:tcPr>
            <w:tcW w:w="3571" w:type="dxa"/>
            <w:gridSpan w:val="2"/>
            <w:vMerge/>
            <w:vAlign w:val="center"/>
          </w:tcPr>
          <w:p w14:paraId="293FCFF2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1019345C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аммоний-ион, мгN/дм.куб</w:t>
            </w:r>
          </w:p>
        </w:tc>
        <w:tc>
          <w:tcPr>
            <w:tcW w:w="2986" w:type="dxa"/>
            <w:gridSpan w:val="2"/>
            <w:vAlign w:val="center"/>
          </w:tcPr>
          <w:p w14:paraId="31FA5ECD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0,26187</w:t>
            </w:r>
          </w:p>
        </w:tc>
        <w:tc>
          <w:tcPr>
            <w:tcW w:w="2371" w:type="dxa"/>
            <w:vAlign w:val="center"/>
          </w:tcPr>
          <w:p w14:paraId="6D13ACD8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15</w:t>
            </w:r>
          </w:p>
        </w:tc>
        <w:tc>
          <w:tcPr>
            <w:tcW w:w="2240" w:type="dxa"/>
            <w:gridSpan w:val="2"/>
            <w:vAlign w:val="center"/>
          </w:tcPr>
          <w:p w14:paraId="26DADA86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15</w:t>
            </w:r>
          </w:p>
        </w:tc>
      </w:tr>
      <w:tr w:rsidR="00A167F8" w:rsidRPr="001553F1" w14:paraId="5A5497D2" w14:textId="77777777" w:rsidTr="00A167F8">
        <w:tc>
          <w:tcPr>
            <w:tcW w:w="3571" w:type="dxa"/>
            <w:gridSpan w:val="2"/>
            <w:vMerge/>
            <w:vAlign w:val="center"/>
          </w:tcPr>
          <w:p w14:paraId="10E54603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46BBAA72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минерализация воды, мг/дм³</w:t>
            </w:r>
          </w:p>
        </w:tc>
        <w:tc>
          <w:tcPr>
            <w:tcW w:w="2986" w:type="dxa"/>
            <w:gridSpan w:val="2"/>
            <w:vAlign w:val="center"/>
          </w:tcPr>
          <w:p w14:paraId="2886AA96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235,7413</w:t>
            </w:r>
          </w:p>
        </w:tc>
        <w:tc>
          <w:tcPr>
            <w:tcW w:w="2371" w:type="dxa"/>
            <w:vAlign w:val="center"/>
          </w:tcPr>
          <w:p w14:paraId="514B07CB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1000</w:t>
            </w:r>
          </w:p>
        </w:tc>
        <w:tc>
          <w:tcPr>
            <w:tcW w:w="2240" w:type="dxa"/>
            <w:gridSpan w:val="2"/>
            <w:vAlign w:val="center"/>
          </w:tcPr>
          <w:p w14:paraId="4676E5A4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1000</w:t>
            </w:r>
          </w:p>
        </w:tc>
      </w:tr>
      <w:tr w:rsidR="00A167F8" w:rsidRPr="001553F1" w14:paraId="048EB34F" w14:textId="77777777" w:rsidTr="00A167F8">
        <w:tc>
          <w:tcPr>
            <w:tcW w:w="3571" w:type="dxa"/>
            <w:gridSpan w:val="2"/>
            <w:vMerge/>
            <w:vAlign w:val="center"/>
          </w:tcPr>
          <w:p w14:paraId="7A514BEC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1BDA8782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хлорид-ион, мг/дм³</w:t>
            </w:r>
          </w:p>
        </w:tc>
        <w:tc>
          <w:tcPr>
            <w:tcW w:w="2986" w:type="dxa"/>
            <w:gridSpan w:val="2"/>
            <w:vAlign w:val="center"/>
          </w:tcPr>
          <w:p w14:paraId="298D59EC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13,92391</w:t>
            </w:r>
          </w:p>
        </w:tc>
        <w:tc>
          <w:tcPr>
            <w:tcW w:w="2371" w:type="dxa"/>
            <w:vAlign w:val="center"/>
          </w:tcPr>
          <w:p w14:paraId="2EBF8874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300</w:t>
            </w:r>
          </w:p>
        </w:tc>
        <w:tc>
          <w:tcPr>
            <w:tcW w:w="2240" w:type="dxa"/>
            <w:gridSpan w:val="2"/>
            <w:vAlign w:val="center"/>
          </w:tcPr>
          <w:p w14:paraId="04E29C31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300</w:t>
            </w:r>
          </w:p>
        </w:tc>
      </w:tr>
      <w:tr w:rsidR="00A167F8" w:rsidRPr="001553F1" w14:paraId="6343D5FE" w14:textId="77777777" w:rsidTr="00A167F8">
        <w:tc>
          <w:tcPr>
            <w:tcW w:w="3571" w:type="dxa"/>
            <w:gridSpan w:val="2"/>
            <w:vMerge/>
            <w:vAlign w:val="center"/>
          </w:tcPr>
          <w:p w14:paraId="71819751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1396F26B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сульфат-ион, мг/дм³</w:t>
            </w:r>
          </w:p>
        </w:tc>
        <w:tc>
          <w:tcPr>
            <w:tcW w:w="2986" w:type="dxa"/>
            <w:gridSpan w:val="2"/>
            <w:vAlign w:val="center"/>
          </w:tcPr>
          <w:p w14:paraId="20DEAD3E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13,68478</w:t>
            </w:r>
          </w:p>
        </w:tc>
        <w:tc>
          <w:tcPr>
            <w:tcW w:w="2371" w:type="dxa"/>
            <w:vAlign w:val="center"/>
          </w:tcPr>
          <w:p w14:paraId="19A8EA1C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100</w:t>
            </w:r>
          </w:p>
        </w:tc>
        <w:tc>
          <w:tcPr>
            <w:tcW w:w="2240" w:type="dxa"/>
            <w:gridSpan w:val="2"/>
            <w:vAlign w:val="center"/>
          </w:tcPr>
          <w:p w14:paraId="0029EBB3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100</w:t>
            </w:r>
          </w:p>
        </w:tc>
      </w:tr>
      <w:tr w:rsidR="00A167F8" w:rsidRPr="001553F1" w14:paraId="7112D29B" w14:textId="77777777" w:rsidTr="00A167F8">
        <w:tc>
          <w:tcPr>
            <w:tcW w:w="3571" w:type="dxa"/>
            <w:gridSpan w:val="2"/>
            <w:vMerge/>
            <w:vAlign w:val="center"/>
          </w:tcPr>
          <w:p w14:paraId="3C75524F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7BE36B2D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БПК5, мгО2/дм.куб</w:t>
            </w:r>
          </w:p>
        </w:tc>
        <w:tc>
          <w:tcPr>
            <w:tcW w:w="2986" w:type="dxa"/>
            <w:gridSpan w:val="2"/>
            <w:vAlign w:val="center"/>
          </w:tcPr>
          <w:p w14:paraId="5E938C51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2,1</w:t>
            </w:r>
          </w:p>
        </w:tc>
        <w:tc>
          <w:tcPr>
            <w:tcW w:w="2371" w:type="dxa"/>
            <w:vAlign w:val="center"/>
          </w:tcPr>
          <w:p w14:paraId="5D7AD9B7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240" w:type="dxa"/>
            <w:gridSpan w:val="2"/>
            <w:vAlign w:val="center"/>
          </w:tcPr>
          <w:p w14:paraId="4CFF1699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</w:tr>
      <w:tr w:rsidR="00A167F8" w:rsidRPr="001553F1" w14:paraId="46FE29FE" w14:textId="77777777" w:rsidTr="00A167F8">
        <w:tc>
          <w:tcPr>
            <w:tcW w:w="3571" w:type="dxa"/>
            <w:gridSpan w:val="2"/>
            <w:vMerge/>
            <w:vAlign w:val="center"/>
          </w:tcPr>
          <w:p w14:paraId="7A267B24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314F1794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СПАВ анионоактивные, мг/дм³</w:t>
            </w:r>
          </w:p>
        </w:tc>
        <w:tc>
          <w:tcPr>
            <w:tcW w:w="2986" w:type="dxa"/>
            <w:gridSpan w:val="2"/>
            <w:vAlign w:val="center"/>
          </w:tcPr>
          <w:p w14:paraId="42485A36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0,024511</w:t>
            </w:r>
          </w:p>
        </w:tc>
        <w:tc>
          <w:tcPr>
            <w:tcW w:w="2371" w:type="dxa"/>
            <w:vAlign w:val="center"/>
          </w:tcPr>
          <w:p w14:paraId="6CB9B476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0,15</w:t>
            </w:r>
          </w:p>
        </w:tc>
        <w:tc>
          <w:tcPr>
            <w:tcW w:w="2240" w:type="dxa"/>
            <w:gridSpan w:val="2"/>
            <w:vAlign w:val="center"/>
          </w:tcPr>
          <w:p w14:paraId="2B4D13D2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0,15</w:t>
            </w:r>
          </w:p>
        </w:tc>
      </w:tr>
      <w:tr w:rsidR="00A167F8" w:rsidRPr="001553F1" w14:paraId="04D6CD46" w14:textId="77777777" w:rsidTr="00A167F8">
        <w:tc>
          <w:tcPr>
            <w:tcW w:w="3571" w:type="dxa"/>
            <w:gridSpan w:val="2"/>
            <w:vMerge/>
            <w:vAlign w:val="center"/>
          </w:tcPr>
          <w:p w14:paraId="1F9DD2C9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04AC36E0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фосфор общий, мг/дм³</w:t>
            </w:r>
          </w:p>
        </w:tc>
        <w:tc>
          <w:tcPr>
            <w:tcW w:w="2986" w:type="dxa"/>
            <w:gridSpan w:val="2"/>
            <w:vAlign w:val="center"/>
          </w:tcPr>
          <w:p w14:paraId="5DC1D849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0,226178</w:t>
            </w:r>
          </w:p>
        </w:tc>
        <w:tc>
          <w:tcPr>
            <w:tcW w:w="2371" w:type="dxa"/>
            <w:vAlign w:val="center"/>
          </w:tcPr>
          <w:p w14:paraId="70934919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3</w:t>
            </w:r>
          </w:p>
        </w:tc>
        <w:tc>
          <w:tcPr>
            <w:tcW w:w="2240" w:type="dxa"/>
            <w:gridSpan w:val="2"/>
            <w:vAlign w:val="center"/>
          </w:tcPr>
          <w:p w14:paraId="5D684974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3</w:t>
            </w:r>
          </w:p>
        </w:tc>
      </w:tr>
      <w:tr w:rsidR="00A167F8" w:rsidRPr="001553F1" w14:paraId="4149EA17" w14:textId="77777777" w:rsidTr="00A167F8">
        <w:trPr>
          <w:trHeight w:val="79"/>
        </w:trPr>
        <w:tc>
          <w:tcPr>
            <w:tcW w:w="3571" w:type="dxa"/>
            <w:gridSpan w:val="2"/>
            <w:vMerge/>
            <w:vAlign w:val="center"/>
          </w:tcPr>
          <w:p w14:paraId="3F8D99A5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364C3705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азот общий, мг/дм³</w:t>
            </w:r>
          </w:p>
        </w:tc>
        <w:tc>
          <w:tcPr>
            <w:tcW w:w="2986" w:type="dxa"/>
            <w:gridSpan w:val="2"/>
            <w:vAlign w:val="center"/>
          </w:tcPr>
          <w:p w14:paraId="24E779C2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2,225841</w:t>
            </w:r>
          </w:p>
        </w:tc>
        <w:tc>
          <w:tcPr>
            <w:tcW w:w="2371" w:type="dxa"/>
            <w:vAlign w:val="center"/>
          </w:tcPr>
          <w:p w14:paraId="5F36D121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240" w:type="dxa"/>
            <w:gridSpan w:val="2"/>
            <w:vAlign w:val="center"/>
          </w:tcPr>
          <w:p w14:paraId="5501CE08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</w:tr>
      <w:tr w:rsidR="00A167F8" w:rsidRPr="001553F1" w14:paraId="43B42120" w14:textId="77777777" w:rsidTr="00A167F8">
        <w:tc>
          <w:tcPr>
            <w:tcW w:w="16122" w:type="dxa"/>
            <w:gridSpan w:val="9"/>
          </w:tcPr>
          <w:p w14:paraId="4BA63E62" w14:textId="77777777" w:rsidR="00A167F8" w:rsidRPr="001553F1" w:rsidRDefault="00A167F8" w:rsidP="00A167F8">
            <w:pPr>
              <w:pStyle w:val="ConsPlusNormal"/>
              <w:numPr>
                <w:ilvl w:val="1"/>
                <w:numId w:val="24"/>
              </w:numPr>
              <w:suppressAutoHyphens/>
              <w:autoSpaceDE/>
              <w:autoSpaceDN/>
              <w:jc w:val="center"/>
              <w:rPr>
                <w:rFonts w:ascii="Times New Roman" w:eastAsia="font88" w:hAnsi="Times New Roman" w:cs="Times New Roman"/>
                <w:color w:val="0070C0"/>
                <w:kern w:val="2"/>
                <w:sz w:val="24"/>
                <w:szCs w:val="24"/>
                <w:lang w:eastAsia="be-BY"/>
              </w:rPr>
            </w:pPr>
            <w:r w:rsidRPr="001553F1">
              <w:rPr>
                <w:rFonts w:ascii="Times New Roman" w:eastAsia="font88" w:hAnsi="Times New Roman" w:cs="Times New Roman"/>
                <w:color w:val="0070C0"/>
                <w:kern w:val="2"/>
                <w:sz w:val="24"/>
                <w:szCs w:val="24"/>
                <w:lang w:eastAsia="be-BY"/>
              </w:rPr>
              <w:t>Очистные сооружения механической очистки производственной площадки н.п. Межисетки</w:t>
            </w:r>
          </w:p>
        </w:tc>
      </w:tr>
      <w:tr w:rsidR="00A167F8" w:rsidRPr="001553F1" w14:paraId="3AA2EDAF" w14:textId="77777777" w:rsidTr="00A167F8">
        <w:tc>
          <w:tcPr>
            <w:tcW w:w="3571" w:type="dxa"/>
            <w:gridSpan w:val="2"/>
            <w:vMerge w:val="restart"/>
            <w:vAlign w:val="center"/>
          </w:tcPr>
          <w:p w14:paraId="70679533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 53°46'14,78"; Е 30°12'43,70"</w:t>
            </w:r>
          </w:p>
          <w:p w14:paraId="50D3B7CB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Водоток - ручей без названия </w:t>
            </w:r>
          </w:p>
          <w:p w14:paraId="653EC0BC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 4 и, далее, река Днепр</w:t>
            </w:r>
          </w:p>
        </w:tc>
        <w:tc>
          <w:tcPr>
            <w:tcW w:w="4954" w:type="dxa"/>
            <w:gridSpan w:val="2"/>
          </w:tcPr>
          <w:p w14:paraId="3374CBE8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Нефтепродукты,  мг/дм³</w:t>
            </w:r>
          </w:p>
        </w:tc>
        <w:tc>
          <w:tcPr>
            <w:tcW w:w="2986" w:type="dxa"/>
            <w:gridSpan w:val="2"/>
          </w:tcPr>
          <w:p w14:paraId="22BF546E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2371" w:type="dxa"/>
            <w:vAlign w:val="center"/>
          </w:tcPr>
          <w:p w14:paraId="2116CEF0" w14:textId="77777777" w:rsidR="00A167F8" w:rsidRPr="001553F1" w:rsidRDefault="00A167F8" w:rsidP="00437E0C">
            <w:pPr>
              <w:ind w:left="-106" w:right="-114"/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  <w:tc>
          <w:tcPr>
            <w:tcW w:w="2240" w:type="dxa"/>
            <w:gridSpan w:val="2"/>
            <w:vAlign w:val="center"/>
          </w:tcPr>
          <w:p w14:paraId="030D91E7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</w:tr>
      <w:tr w:rsidR="00A167F8" w:rsidRPr="001553F1" w14:paraId="36B7D3F3" w14:textId="77777777" w:rsidTr="00A167F8">
        <w:tc>
          <w:tcPr>
            <w:tcW w:w="3571" w:type="dxa"/>
            <w:gridSpan w:val="2"/>
            <w:vMerge/>
            <w:vAlign w:val="center"/>
          </w:tcPr>
          <w:p w14:paraId="17853735" w14:textId="77777777" w:rsidR="00A167F8" w:rsidRPr="001553F1" w:rsidRDefault="00A167F8" w:rsidP="00437E0C">
            <w:pPr>
              <w:pStyle w:val="af0"/>
              <w:rPr>
                <w:rFonts w:ascii="Times New Roman" w:hAnsi="Times New Roman"/>
                <w:color w:val="0070C0"/>
                <w:szCs w:val="24"/>
              </w:rPr>
            </w:pPr>
          </w:p>
        </w:tc>
        <w:tc>
          <w:tcPr>
            <w:tcW w:w="4954" w:type="dxa"/>
            <w:gridSpan w:val="2"/>
          </w:tcPr>
          <w:p w14:paraId="6CA3B48F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Взвешенные вещества, мг/дм³</w:t>
            </w:r>
          </w:p>
        </w:tc>
        <w:tc>
          <w:tcPr>
            <w:tcW w:w="2986" w:type="dxa"/>
            <w:gridSpan w:val="2"/>
          </w:tcPr>
          <w:p w14:paraId="5F52B6A7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2371" w:type="dxa"/>
            <w:vAlign w:val="center"/>
          </w:tcPr>
          <w:p w14:paraId="0336034E" w14:textId="77777777" w:rsidR="00A167F8" w:rsidRPr="001553F1" w:rsidRDefault="00A167F8" w:rsidP="00437E0C">
            <w:pPr>
              <w:ind w:left="-106" w:right="-114"/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240" w:type="dxa"/>
            <w:gridSpan w:val="2"/>
            <w:vAlign w:val="center"/>
          </w:tcPr>
          <w:p w14:paraId="4A298A9F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</w:tr>
      <w:tr w:rsidR="00A167F8" w:rsidRPr="001553F1" w14:paraId="24CB3386" w14:textId="77777777" w:rsidTr="00A167F8">
        <w:tc>
          <w:tcPr>
            <w:tcW w:w="3571" w:type="dxa"/>
            <w:gridSpan w:val="2"/>
            <w:vMerge/>
            <w:vAlign w:val="center"/>
          </w:tcPr>
          <w:p w14:paraId="454AE81F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</w:tcPr>
          <w:p w14:paraId="65B7B4BE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Водородный показатель (рН), ед. рН</w:t>
            </w:r>
          </w:p>
        </w:tc>
        <w:tc>
          <w:tcPr>
            <w:tcW w:w="2986" w:type="dxa"/>
            <w:gridSpan w:val="2"/>
          </w:tcPr>
          <w:p w14:paraId="539DC1CD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2371" w:type="dxa"/>
            <w:vAlign w:val="center"/>
          </w:tcPr>
          <w:p w14:paraId="6620BB13" w14:textId="77777777" w:rsidR="00A167F8" w:rsidRPr="001553F1" w:rsidRDefault="00A167F8" w:rsidP="00437E0C">
            <w:pPr>
              <w:ind w:left="-106" w:right="-114"/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0,3</w:t>
            </w:r>
          </w:p>
        </w:tc>
        <w:tc>
          <w:tcPr>
            <w:tcW w:w="2240" w:type="dxa"/>
            <w:gridSpan w:val="2"/>
            <w:vAlign w:val="center"/>
          </w:tcPr>
          <w:p w14:paraId="10B5AD6F" w14:textId="77777777" w:rsidR="00A167F8" w:rsidRPr="001553F1" w:rsidRDefault="00A167F8" w:rsidP="00A167F8">
            <w:pPr>
              <w:ind w:left="-110"/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0,3</w:t>
            </w:r>
          </w:p>
        </w:tc>
      </w:tr>
      <w:tr w:rsidR="00A167F8" w:rsidRPr="001553F1" w14:paraId="4A30B3F1" w14:textId="77777777" w:rsidTr="00A167F8">
        <w:tc>
          <w:tcPr>
            <w:tcW w:w="16122" w:type="dxa"/>
            <w:gridSpan w:val="9"/>
            <w:vAlign w:val="center"/>
          </w:tcPr>
          <w:p w14:paraId="22845800" w14:textId="77777777" w:rsidR="00A167F8" w:rsidRPr="001553F1" w:rsidRDefault="00A167F8" w:rsidP="00A167F8">
            <w:pPr>
              <w:pStyle w:val="ConsPlusNormal"/>
              <w:numPr>
                <w:ilvl w:val="1"/>
                <w:numId w:val="24"/>
              </w:numPr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Очистные сооружения механической очистки производственной площадки «Лежневка-1» н.п. Лежневка</w:t>
            </w:r>
          </w:p>
        </w:tc>
      </w:tr>
      <w:tr w:rsidR="00A167F8" w:rsidRPr="001553F1" w14:paraId="5DC438B9" w14:textId="77777777" w:rsidTr="00A167F8">
        <w:tc>
          <w:tcPr>
            <w:tcW w:w="3571" w:type="dxa"/>
            <w:gridSpan w:val="2"/>
            <w:vMerge w:val="restart"/>
          </w:tcPr>
          <w:p w14:paraId="49740A61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 53°45'32,6"; Е 30°11'27,00"</w:t>
            </w:r>
          </w:p>
          <w:p w14:paraId="03BEFF50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Водоток - река Доска</w:t>
            </w:r>
          </w:p>
        </w:tc>
        <w:tc>
          <w:tcPr>
            <w:tcW w:w="4954" w:type="dxa"/>
            <w:gridSpan w:val="2"/>
          </w:tcPr>
          <w:p w14:paraId="51554BE5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Нефтепродукты,  мг/дм³</w:t>
            </w:r>
          </w:p>
        </w:tc>
        <w:tc>
          <w:tcPr>
            <w:tcW w:w="2986" w:type="dxa"/>
            <w:gridSpan w:val="2"/>
            <w:vAlign w:val="center"/>
          </w:tcPr>
          <w:p w14:paraId="504D73FF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7,725</w:t>
            </w:r>
          </w:p>
        </w:tc>
        <w:tc>
          <w:tcPr>
            <w:tcW w:w="2371" w:type="dxa"/>
            <w:vAlign w:val="center"/>
          </w:tcPr>
          <w:p w14:paraId="4667D561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  <w:tc>
          <w:tcPr>
            <w:tcW w:w="2240" w:type="dxa"/>
            <w:gridSpan w:val="2"/>
            <w:vAlign w:val="center"/>
          </w:tcPr>
          <w:p w14:paraId="1871B89E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</w:tr>
      <w:tr w:rsidR="00A167F8" w:rsidRPr="001553F1" w14:paraId="586915CF" w14:textId="77777777" w:rsidTr="00A167F8">
        <w:tc>
          <w:tcPr>
            <w:tcW w:w="3571" w:type="dxa"/>
            <w:gridSpan w:val="2"/>
            <w:vMerge/>
            <w:vAlign w:val="center"/>
          </w:tcPr>
          <w:p w14:paraId="4BC0FB4E" w14:textId="77777777" w:rsidR="00A167F8" w:rsidRPr="001553F1" w:rsidRDefault="00A167F8" w:rsidP="00437E0C">
            <w:pPr>
              <w:pStyle w:val="af0"/>
              <w:rPr>
                <w:rFonts w:ascii="Times New Roman" w:hAnsi="Times New Roman"/>
                <w:color w:val="0070C0"/>
                <w:szCs w:val="24"/>
              </w:rPr>
            </w:pPr>
          </w:p>
        </w:tc>
        <w:tc>
          <w:tcPr>
            <w:tcW w:w="4954" w:type="dxa"/>
            <w:gridSpan w:val="2"/>
          </w:tcPr>
          <w:p w14:paraId="4575C0F8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Взвешенные вещества, мг/дм³</w:t>
            </w:r>
          </w:p>
        </w:tc>
        <w:tc>
          <w:tcPr>
            <w:tcW w:w="2986" w:type="dxa"/>
            <w:gridSpan w:val="2"/>
            <w:vAlign w:val="center"/>
          </w:tcPr>
          <w:p w14:paraId="5178B792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9,4375</w:t>
            </w:r>
          </w:p>
        </w:tc>
        <w:tc>
          <w:tcPr>
            <w:tcW w:w="2371" w:type="dxa"/>
            <w:vAlign w:val="center"/>
          </w:tcPr>
          <w:p w14:paraId="1F272ED6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240" w:type="dxa"/>
            <w:gridSpan w:val="2"/>
            <w:vAlign w:val="center"/>
          </w:tcPr>
          <w:p w14:paraId="3D3C9691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</w:tr>
      <w:tr w:rsidR="00A167F8" w:rsidRPr="001553F1" w14:paraId="23461DEF" w14:textId="77777777" w:rsidTr="00A167F8">
        <w:tc>
          <w:tcPr>
            <w:tcW w:w="3571" w:type="dxa"/>
            <w:gridSpan w:val="2"/>
            <w:vMerge/>
            <w:vAlign w:val="center"/>
          </w:tcPr>
          <w:p w14:paraId="52769DEF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</w:tcPr>
          <w:p w14:paraId="2B95BDB5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Водородный показатель (рН), ед. рН</w:t>
            </w:r>
          </w:p>
        </w:tc>
        <w:tc>
          <w:tcPr>
            <w:tcW w:w="2986" w:type="dxa"/>
            <w:gridSpan w:val="2"/>
            <w:vAlign w:val="center"/>
          </w:tcPr>
          <w:p w14:paraId="2A9B811A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0,023</w:t>
            </w:r>
          </w:p>
        </w:tc>
        <w:tc>
          <w:tcPr>
            <w:tcW w:w="2371" w:type="dxa"/>
            <w:vAlign w:val="center"/>
          </w:tcPr>
          <w:p w14:paraId="2AB48CB3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0,3</w:t>
            </w:r>
          </w:p>
        </w:tc>
        <w:tc>
          <w:tcPr>
            <w:tcW w:w="2240" w:type="dxa"/>
            <w:gridSpan w:val="2"/>
            <w:vAlign w:val="center"/>
          </w:tcPr>
          <w:p w14:paraId="6B868917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0,3</w:t>
            </w:r>
          </w:p>
        </w:tc>
      </w:tr>
      <w:tr w:rsidR="00A167F8" w:rsidRPr="001553F1" w14:paraId="4B9D286A" w14:textId="77777777" w:rsidTr="00A167F8">
        <w:tc>
          <w:tcPr>
            <w:tcW w:w="16122" w:type="dxa"/>
            <w:gridSpan w:val="9"/>
            <w:vAlign w:val="center"/>
          </w:tcPr>
          <w:p w14:paraId="53F726ED" w14:textId="77777777" w:rsidR="00A167F8" w:rsidRPr="001553F1" w:rsidRDefault="00A167F8" w:rsidP="00A167F8">
            <w:pPr>
              <w:pStyle w:val="ConsPlusNormal"/>
              <w:ind w:left="108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4. Очистные сооружения механической очистки производственной площадки «Лежневка-2» н.п. Лежневка</w:t>
            </w:r>
          </w:p>
        </w:tc>
      </w:tr>
      <w:tr w:rsidR="00A167F8" w:rsidRPr="001553F1" w14:paraId="2015D2CE" w14:textId="77777777" w:rsidTr="00A167F8">
        <w:tc>
          <w:tcPr>
            <w:tcW w:w="3571" w:type="dxa"/>
            <w:gridSpan w:val="2"/>
            <w:vMerge w:val="restart"/>
            <w:vAlign w:val="center"/>
          </w:tcPr>
          <w:p w14:paraId="67244DF0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 53°45'41,88"; Е 30°12'58,64"</w:t>
            </w:r>
          </w:p>
          <w:p w14:paraId="76CECB72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Водоток - река Доска</w:t>
            </w:r>
          </w:p>
        </w:tc>
        <w:tc>
          <w:tcPr>
            <w:tcW w:w="4954" w:type="dxa"/>
            <w:gridSpan w:val="2"/>
          </w:tcPr>
          <w:p w14:paraId="765FDDC1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Нефтепродукты,  мг/дм³</w:t>
            </w:r>
          </w:p>
        </w:tc>
        <w:tc>
          <w:tcPr>
            <w:tcW w:w="2986" w:type="dxa"/>
            <w:gridSpan w:val="2"/>
          </w:tcPr>
          <w:p w14:paraId="56CB335E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2371" w:type="dxa"/>
            <w:vAlign w:val="center"/>
          </w:tcPr>
          <w:p w14:paraId="4C7E7989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  <w:tc>
          <w:tcPr>
            <w:tcW w:w="2240" w:type="dxa"/>
            <w:gridSpan w:val="2"/>
            <w:vAlign w:val="center"/>
          </w:tcPr>
          <w:p w14:paraId="2B095530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</w:tr>
      <w:tr w:rsidR="00A167F8" w:rsidRPr="001553F1" w14:paraId="301401AC" w14:textId="77777777" w:rsidTr="00A167F8">
        <w:tc>
          <w:tcPr>
            <w:tcW w:w="3571" w:type="dxa"/>
            <w:gridSpan w:val="2"/>
            <w:vMerge/>
            <w:vAlign w:val="center"/>
          </w:tcPr>
          <w:p w14:paraId="0044DD71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</w:tcPr>
          <w:p w14:paraId="6CEFD8CB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Взвешенные вещества, мг/дм³</w:t>
            </w:r>
          </w:p>
        </w:tc>
        <w:tc>
          <w:tcPr>
            <w:tcW w:w="2986" w:type="dxa"/>
            <w:gridSpan w:val="2"/>
          </w:tcPr>
          <w:p w14:paraId="485CCC0C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2371" w:type="dxa"/>
            <w:vAlign w:val="center"/>
          </w:tcPr>
          <w:p w14:paraId="2B0CCA98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240" w:type="dxa"/>
            <w:gridSpan w:val="2"/>
            <w:vAlign w:val="center"/>
          </w:tcPr>
          <w:p w14:paraId="24C4E1B7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</w:tr>
      <w:tr w:rsidR="00A167F8" w:rsidRPr="001553F1" w14:paraId="7AD84BA2" w14:textId="77777777" w:rsidTr="00A167F8">
        <w:tc>
          <w:tcPr>
            <w:tcW w:w="3571" w:type="dxa"/>
            <w:gridSpan w:val="2"/>
            <w:vMerge/>
            <w:vAlign w:val="center"/>
          </w:tcPr>
          <w:p w14:paraId="0A90F54F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</w:tcPr>
          <w:p w14:paraId="761F98A9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Водородный показатель (рН), ед. рН</w:t>
            </w:r>
          </w:p>
        </w:tc>
        <w:tc>
          <w:tcPr>
            <w:tcW w:w="2986" w:type="dxa"/>
            <w:gridSpan w:val="2"/>
          </w:tcPr>
          <w:p w14:paraId="353077BE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2371" w:type="dxa"/>
            <w:vAlign w:val="center"/>
          </w:tcPr>
          <w:p w14:paraId="1F6E80AD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0,3</w:t>
            </w:r>
          </w:p>
        </w:tc>
        <w:tc>
          <w:tcPr>
            <w:tcW w:w="2240" w:type="dxa"/>
            <w:gridSpan w:val="2"/>
            <w:vAlign w:val="center"/>
          </w:tcPr>
          <w:p w14:paraId="6D4B3FB7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0,3</w:t>
            </w:r>
          </w:p>
        </w:tc>
      </w:tr>
      <w:tr w:rsidR="00A167F8" w:rsidRPr="001553F1" w14:paraId="1838DA21" w14:textId="77777777" w:rsidTr="00A167F8">
        <w:tc>
          <w:tcPr>
            <w:tcW w:w="16122" w:type="dxa"/>
            <w:gridSpan w:val="9"/>
            <w:vAlign w:val="center"/>
          </w:tcPr>
          <w:p w14:paraId="56DA854E" w14:textId="77777777" w:rsidR="00A167F8" w:rsidRPr="001553F1" w:rsidRDefault="00A167F8" w:rsidP="00A167F8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5. Очистные сооружения механической очистки производственной площадки н.п. Гуслище</w:t>
            </w:r>
          </w:p>
        </w:tc>
      </w:tr>
      <w:tr w:rsidR="00A167F8" w:rsidRPr="001553F1" w14:paraId="12E19640" w14:textId="77777777" w:rsidTr="00A167F8">
        <w:tc>
          <w:tcPr>
            <w:tcW w:w="3571" w:type="dxa"/>
            <w:gridSpan w:val="2"/>
            <w:vMerge w:val="restart"/>
            <w:vAlign w:val="center"/>
          </w:tcPr>
          <w:p w14:paraId="5814E0D4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N53°48'30,00"; Е30°07'38,00"</w:t>
            </w:r>
          </w:p>
          <w:p w14:paraId="340211BD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Водоток - река Лахва</w:t>
            </w:r>
          </w:p>
        </w:tc>
        <w:tc>
          <w:tcPr>
            <w:tcW w:w="4954" w:type="dxa"/>
            <w:gridSpan w:val="2"/>
          </w:tcPr>
          <w:p w14:paraId="4E6F48A4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Нефтепродукты,  мг/дм³</w:t>
            </w:r>
          </w:p>
        </w:tc>
        <w:tc>
          <w:tcPr>
            <w:tcW w:w="2986" w:type="dxa"/>
            <w:gridSpan w:val="2"/>
            <w:vAlign w:val="center"/>
          </w:tcPr>
          <w:p w14:paraId="1E429246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7,8</w:t>
            </w:r>
          </w:p>
        </w:tc>
        <w:tc>
          <w:tcPr>
            <w:tcW w:w="2371" w:type="dxa"/>
            <w:vAlign w:val="center"/>
          </w:tcPr>
          <w:p w14:paraId="7AF240F9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  <w:tc>
          <w:tcPr>
            <w:tcW w:w="2240" w:type="dxa"/>
            <w:gridSpan w:val="2"/>
            <w:vAlign w:val="center"/>
          </w:tcPr>
          <w:p w14:paraId="3AB37D7A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</w:tr>
      <w:tr w:rsidR="00A167F8" w:rsidRPr="001553F1" w14:paraId="68835662" w14:textId="77777777" w:rsidTr="00A167F8">
        <w:tc>
          <w:tcPr>
            <w:tcW w:w="3571" w:type="dxa"/>
            <w:gridSpan w:val="2"/>
            <w:vMerge/>
            <w:vAlign w:val="center"/>
          </w:tcPr>
          <w:p w14:paraId="734DE26C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</w:tcPr>
          <w:p w14:paraId="0DF44CE3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Взвешенные вещества, мг/дм³</w:t>
            </w:r>
          </w:p>
        </w:tc>
        <w:tc>
          <w:tcPr>
            <w:tcW w:w="2986" w:type="dxa"/>
            <w:gridSpan w:val="2"/>
            <w:vAlign w:val="center"/>
          </w:tcPr>
          <w:p w14:paraId="7036597C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8,1</w:t>
            </w:r>
          </w:p>
        </w:tc>
        <w:tc>
          <w:tcPr>
            <w:tcW w:w="2371" w:type="dxa"/>
            <w:vAlign w:val="center"/>
          </w:tcPr>
          <w:p w14:paraId="7013CCA6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240" w:type="dxa"/>
            <w:gridSpan w:val="2"/>
            <w:vAlign w:val="center"/>
          </w:tcPr>
          <w:p w14:paraId="429EFE01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</w:tr>
      <w:tr w:rsidR="00A167F8" w:rsidRPr="001553F1" w14:paraId="4C3544B0" w14:textId="77777777" w:rsidTr="00A167F8">
        <w:tc>
          <w:tcPr>
            <w:tcW w:w="3571" w:type="dxa"/>
            <w:gridSpan w:val="2"/>
            <w:vMerge/>
            <w:vAlign w:val="center"/>
          </w:tcPr>
          <w:p w14:paraId="1195EEA2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</w:tcPr>
          <w:p w14:paraId="3FF06816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Водородный показатель (рН), ед. рН</w:t>
            </w:r>
          </w:p>
        </w:tc>
        <w:tc>
          <w:tcPr>
            <w:tcW w:w="2986" w:type="dxa"/>
            <w:gridSpan w:val="2"/>
            <w:vAlign w:val="center"/>
          </w:tcPr>
          <w:p w14:paraId="04D5E66B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0,014</w:t>
            </w:r>
          </w:p>
        </w:tc>
        <w:tc>
          <w:tcPr>
            <w:tcW w:w="2371" w:type="dxa"/>
            <w:vAlign w:val="center"/>
          </w:tcPr>
          <w:p w14:paraId="1CF542DB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0,3</w:t>
            </w:r>
          </w:p>
        </w:tc>
        <w:tc>
          <w:tcPr>
            <w:tcW w:w="2240" w:type="dxa"/>
            <w:gridSpan w:val="2"/>
            <w:vAlign w:val="center"/>
          </w:tcPr>
          <w:p w14:paraId="081296F1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0,3</w:t>
            </w:r>
          </w:p>
        </w:tc>
      </w:tr>
      <w:tr w:rsidR="00A167F8" w14:paraId="34D6BEB3" w14:textId="77777777" w:rsidTr="00A167F8">
        <w:tc>
          <w:tcPr>
            <w:tcW w:w="3544" w:type="dxa"/>
            <w:vMerge w:val="restart"/>
          </w:tcPr>
          <w:p w14:paraId="6F4DB423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Географические координаты выпуска сточных вод (в градусах, минутах и секундах), характеристика водоприемника сточных вод</w:t>
            </w:r>
          </w:p>
        </w:tc>
        <w:tc>
          <w:tcPr>
            <w:tcW w:w="4962" w:type="dxa"/>
            <w:gridSpan w:val="2"/>
            <w:vMerge w:val="restart"/>
          </w:tcPr>
          <w:p w14:paraId="13049DFA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химических и иных веществ (показателей качества), единица изменения</w:t>
            </w:r>
          </w:p>
        </w:tc>
        <w:tc>
          <w:tcPr>
            <w:tcW w:w="2976" w:type="dxa"/>
            <w:gridSpan w:val="2"/>
            <w:vMerge w:val="restart"/>
          </w:tcPr>
          <w:p w14:paraId="332D2BA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и концентраций химических и иных веществ в фоновом створе (справочно)</w:t>
            </w:r>
          </w:p>
        </w:tc>
        <w:tc>
          <w:tcPr>
            <w:tcW w:w="4631" w:type="dxa"/>
            <w:gridSpan w:val="4"/>
          </w:tcPr>
          <w:p w14:paraId="66F0897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Расчетное значение допустимой концентрации загрязняющих веществ в составе сточных вод, сбрасываемых в поверхностный водный объект</w:t>
            </w:r>
          </w:p>
        </w:tc>
      </w:tr>
      <w:tr w:rsidR="00A167F8" w14:paraId="152897D8" w14:textId="77777777" w:rsidTr="00A167F8">
        <w:tc>
          <w:tcPr>
            <w:tcW w:w="3544" w:type="dxa"/>
            <w:vMerge/>
          </w:tcPr>
          <w:p w14:paraId="2D5EA767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/>
          </w:tcPr>
          <w:p w14:paraId="2348F41C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</w:tcPr>
          <w:p w14:paraId="40C999E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1223AEA" w14:textId="77777777" w:rsidR="00A167F8" w:rsidRPr="001553F1" w:rsidRDefault="00A167F8" w:rsidP="00437E0C">
            <w:pPr>
              <w:pStyle w:val="ConsPlusNormal"/>
              <w:ind w:left="-108" w:right="-98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2025год</w:t>
            </w:r>
          </w:p>
        </w:tc>
        <w:tc>
          <w:tcPr>
            <w:tcW w:w="2221" w:type="dxa"/>
            <w:vAlign w:val="center"/>
          </w:tcPr>
          <w:p w14:paraId="693AF07B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2026-2025 год</w:t>
            </w:r>
          </w:p>
        </w:tc>
      </w:tr>
      <w:tr w:rsidR="00A167F8" w14:paraId="58C041AD" w14:textId="77777777" w:rsidTr="00A167F8">
        <w:tc>
          <w:tcPr>
            <w:tcW w:w="3544" w:type="dxa"/>
            <w:vAlign w:val="center"/>
          </w:tcPr>
          <w:p w14:paraId="5156084B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gridSpan w:val="2"/>
            <w:vAlign w:val="center"/>
          </w:tcPr>
          <w:p w14:paraId="6C890261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  <w:vAlign w:val="center"/>
          </w:tcPr>
          <w:p w14:paraId="5F2D3AF9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3"/>
            <w:vAlign w:val="center"/>
          </w:tcPr>
          <w:p w14:paraId="653C467C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vAlign w:val="center"/>
          </w:tcPr>
          <w:p w14:paraId="5468EFB1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67F8" w:rsidRPr="001553F1" w14:paraId="2E4BAF76" w14:textId="77777777" w:rsidTr="00A167F8">
        <w:tc>
          <w:tcPr>
            <w:tcW w:w="16122" w:type="dxa"/>
            <w:gridSpan w:val="9"/>
            <w:vAlign w:val="center"/>
          </w:tcPr>
          <w:p w14:paraId="3298E310" w14:textId="77777777" w:rsidR="00A167F8" w:rsidRPr="001553F1" w:rsidRDefault="00A167F8" w:rsidP="00A167F8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6. Очистные сооружения механической очистки производственной площадки н.п. Новоселки</w:t>
            </w:r>
          </w:p>
        </w:tc>
      </w:tr>
      <w:tr w:rsidR="00A167F8" w:rsidRPr="001553F1" w14:paraId="7022D97C" w14:textId="77777777" w:rsidTr="00A167F8">
        <w:tc>
          <w:tcPr>
            <w:tcW w:w="3571" w:type="dxa"/>
            <w:gridSpan w:val="2"/>
            <w:vMerge w:val="restart"/>
            <w:vAlign w:val="center"/>
          </w:tcPr>
          <w:p w14:paraId="289702C2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 53°45'33,23"; Е 30°12'59,59"</w:t>
            </w:r>
          </w:p>
          <w:p w14:paraId="44518B7E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Водоток - река Доска</w:t>
            </w:r>
          </w:p>
        </w:tc>
        <w:tc>
          <w:tcPr>
            <w:tcW w:w="4954" w:type="dxa"/>
            <w:gridSpan w:val="2"/>
          </w:tcPr>
          <w:p w14:paraId="07613166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Нефтепродукты,  мг/дм³</w:t>
            </w:r>
          </w:p>
        </w:tc>
        <w:tc>
          <w:tcPr>
            <w:tcW w:w="2986" w:type="dxa"/>
            <w:gridSpan w:val="2"/>
          </w:tcPr>
          <w:p w14:paraId="36B0DA9D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2371" w:type="dxa"/>
            <w:vAlign w:val="center"/>
          </w:tcPr>
          <w:p w14:paraId="39BF9A98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  <w:tc>
          <w:tcPr>
            <w:tcW w:w="2240" w:type="dxa"/>
            <w:gridSpan w:val="2"/>
            <w:vAlign w:val="center"/>
          </w:tcPr>
          <w:p w14:paraId="069A7FBB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</w:tr>
      <w:tr w:rsidR="00A167F8" w:rsidRPr="001553F1" w14:paraId="67546FD8" w14:textId="77777777" w:rsidTr="00A167F8">
        <w:tc>
          <w:tcPr>
            <w:tcW w:w="3571" w:type="dxa"/>
            <w:gridSpan w:val="2"/>
            <w:vMerge/>
            <w:vAlign w:val="center"/>
          </w:tcPr>
          <w:p w14:paraId="03FE5EDD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</w:tcPr>
          <w:p w14:paraId="5089FEA7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Взвешенные вещества, мг/дм³</w:t>
            </w:r>
          </w:p>
        </w:tc>
        <w:tc>
          <w:tcPr>
            <w:tcW w:w="2986" w:type="dxa"/>
            <w:gridSpan w:val="2"/>
          </w:tcPr>
          <w:p w14:paraId="58FB399D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2371" w:type="dxa"/>
            <w:vAlign w:val="center"/>
          </w:tcPr>
          <w:p w14:paraId="38DE19EC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240" w:type="dxa"/>
            <w:gridSpan w:val="2"/>
            <w:vAlign w:val="center"/>
          </w:tcPr>
          <w:p w14:paraId="3B953D10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</w:tr>
      <w:tr w:rsidR="00A167F8" w:rsidRPr="001553F1" w14:paraId="72A3FF87" w14:textId="77777777" w:rsidTr="00A167F8">
        <w:tc>
          <w:tcPr>
            <w:tcW w:w="3571" w:type="dxa"/>
            <w:gridSpan w:val="2"/>
            <w:vMerge/>
            <w:vAlign w:val="center"/>
          </w:tcPr>
          <w:p w14:paraId="2D5393ED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</w:tcPr>
          <w:p w14:paraId="7A5EB87F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Водородный показатель (рН), ед. рН</w:t>
            </w:r>
          </w:p>
        </w:tc>
        <w:tc>
          <w:tcPr>
            <w:tcW w:w="2986" w:type="dxa"/>
            <w:gridSpan w:val="2"/>
          </w:tcPr>
          <w:p w14:paraId="1ED8D254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2371" w:type="dxa"/>
            <w:vAlign w:val="center"/>
          </w:tcPr>
          <w:p w14:paraId="7F09B375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0,3</w:t>
            </w:r>
          </w:p>
        </w:tc>
        <w:tc>
          <w:tcPr>
            <w:tcW w:w="2240" w:type="dxa"/>
            <w:gridSpan w:val="2"/>
            <w:vAlign w:val="center"/>
          </w:tcPr>
          <w:p w14:paraId="323692A1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0,3</w:t>
            </w:r>
          </w:p>
        </w:tc>
      </w:tr>
    </w:tbl>
    <w:p w14:paraId="188EE478" w14:textId="77777777" w:rsidR="00A167F8" w:rsidRPr="001553F1" w:rsidRDefault="00A167F8" w:rsidP="00A167F8">
      <w:pPr>
        <w:ind w:firstLine="567"/>
        <w:rPr>
          <w:rFonts w:eastAsia="Calibri"/>
          <w:color w:val="0070C0"/>
        </w:rPr>
      </w:pPr>
      <w:r w:rsidRPr="001553F1">
        <w:rPr>
          <w:rFonts w:eastAsia="Calibri"/>
          <w:color w:val="0070C0"/>
        </w:rPr>
        <w:t>---* - нет данных.</w:t>
      </w:r>
    </w:p>
    <w:p w14:paraId="774C4819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263B8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668BB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B3BB2C" w14:textId="77777777" w:rsidR="00E226FE" w:rsidRPr="00B518C0" w:rsidRDefault="00E226FE" w:rsidP="00E226FE">
      <w:pPr>
        <w:rPr>
          <w:color w:val="auto"/>
          <w:sz w:val="28"/>
          <w:szCs w:val="28"/>
        </w:rPr>
      </w:pPr>
      <w:bookmarkStart w:id="4" w:name="P861"/>
      <w:bookmarkStart w:id="5" w:name="P912"/>
      <w:bookmarkStart w:id="6" w:name="P1016"/>
      <w:bookmarkStart w:id="7" w:name="P1094"/>
      <w:bookmarkStart w:id="8" w:name="P1198"/>
      <w:bookmarkStart w:id="9" w:name="_Hlk186451821"/>
      <w:bookmarkEnd w:id="4"/>
      <w:bookmarkEnd w:id="5"/>
      <w:bookmarkEnd w:id="6"/>
      <w:bookmarkEnd w:id="7"/>
      <w:bookmarkEnd w:id="8"/>
    </w:p>
    <w:p w14:paraId="31206D6A" w14:textId="77777777" w:rsidR="00E226FE" w:rsidRPr="00B518C0" w:rsidRDefault="00E226FE" w:rsidP="00E226FE">
      <w:pPr>
        <w:rPr>
          <w:color w:val="auto"/>
          <w:sz w:val="28"/>
          <w:szCs w:val="28"/>
        </w:rPr>
        <w:sectPr w:rsidR="00E226FE" w:rsidRPr="00B518C0" w:rsidSect="00A167F8">
          <w:pgSz w:w="16838" w:h="11906" w:orient="landscape"/>
          <w:pgMar w:top="709" w:right="820" w:bottom="425" w:left="567" w:header="0" w:footer="0" w:gutter="0"/>
          <w:cols w:space="720"/>
          <w:formProt w:val="0"/>
          <w:docGrid w:linePitch="360"/>
        </w:sectPr>
      </w:pPr>
    </w:p>
    <w:tbl>
      <w:tblPr>
        <w:tblW w:w="1743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436"/>
      </w:tblGrid>
      <w:tr w:rsidR="00904A49" w:rsidRPr="00904A49" w14:paraId="208FC39C" w14:textId="77777777" w:rsidTr="004D6DFE">
        <w:trPr>
          <w:trHeight w:val="454"/>
        </w:trPr>
        <w:tc>
          <w:tcPr>
            <w:tcW w:w="17436" w:type="dxa"/>
            <w:shd w:val="clear" w:color="000000" w:fill="FFFFFF"/>
            <w:vAlign w:val="center"/>
            <w:hideMark/>
          </w:tcPr>
          <w:tbl>
            <w:tblPr>
              <w:tblW w:w="16029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3406"/>
              <w:gridCol w:w="708"/>
              <w:gridCol w:w="3405"/>
              <w:gridCol w:w="851"/>
              <w:gridCol w:w="1845"/>
              <w:gridCol w:w="993"/>
              <w:gridCol w:w="993"/>
              <w:gridCol w:w="993"/>
              <w:gridCol w:w="1134"/>
              <w:gridCol w:w="851"/>
            </w:tblGrid>
            <w:tr w:rsidR="008D3836" w:rsidRPr="000E4055" w14:paraId="5F761091" w14:textId="77777777" w:rsidTr="009764F5">
              <w:trPr>
                <w:trHeight w:val="454"/>
              </w:trPr>
              <w:tc>
                <w:tcPr>
                  <w:tcW w:w="16029" w:type="dxa"/>
                  <w:gridSpan w:val="11"/>
                  <w:shd w:val="clear" w:color="000000" w:fill="FFFFFF"/>
                  <w:vAlign w:val="center"/>
                  <w:hideMark/>
                </w:tcPr>
                <w:p w14:paraId="5A56FCAD" w14:textId="77777777" w:rsidR="008D3836" w:rsidRDefault="008D3836" w:rsidP="00660481">
                  <w:pPr>
                    <w:jc w:val="center"/>
                    <w:rPr>
                      <w:rFonts w:ascii="Cambria" w:hAnsi="Cambria"/>
                      <w:b/>
                      <w:color w:val="000000"/>
                    </w:rPr>
                  </w:pPr>
                  <w:bookmarkStart w:id="10" w:name="Par484"/>
                  <w:bookmarkStart w:id="11" w:name="Par691"/>
                  <w:bookmarkEnd w:id="9"/>
                  <w:bookmarkEnd w:id="10"/>
                  <w:bookmarkEnd w:id="11"/>
                  <w:r w:rsidRPr="00A378D7">
                    <w:rPr>
                      <w:rFonts w:ascii="Cambria" w:hAnsi="Cambria"/>
                      <w:b/>
                      <w:color w:val="000000"/>
                    </w:rPr>
                    <w:lastRenderedPageBreak/>
                    <w:t>VII. Охрана атмосферного воздуха</w:t>
                  </w:r>
                </w:p>
                <w:p w14:paraId="56286378" w14:textId="77777777" w:rsidR="008D3836" w:rsidRPr="00134E50" w:rsidRDefault="008D3836" w:rsidP="00660481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</w:p>
                <w:p w14:paraId="667CDEA3" w14:textId="77777777" w:rsidR="008D3836" w:rsidRPr="0029009D" w:rsidRDefault="008D3836" w:rsidP="00660481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  <w:r w:rsidRPr="0029009D">
                    <w:rPr>
                      <w:rFonts w:ascii="Cambria" w:hAnsi="Cambria"/>
                      <w:b/>
                      <w:color w:val="000000"/>
                    </w:rPr>
                    <w:t>Параметры источников выбросов</w:t>
                  </w:r>
                </w:p>
              </w:tc>
            </w:tr>
            <w:tr w:rsidR="008D3836" w:rsidRPr="000E4055" w14:paraId="2B41130B" w14:textId="77777777" w:rsidTr="009764F5">
              <w:trPr>
                <w:trHeight w:val="193"/>
              </w:trPr>
              <w:tc>
                <w:tcPr>
                  <w:tcW w:w="16029" w:type="dxa"/>
                  <w:gridSpan w:val="11"/>
                  <w:shd w:val="clear" w:color="000000" w:fill="FFFFFF"/>
                  <w:vAlign w:val="center"/>
                  <w:hideMark/>
                </w:tcPr>
                <w:p w14:paraId="4F668675" w14:textId="77777777" w:rsidR="008D3836" w:rsidRPr="00A378D7" w:rsidRDefault="008D3836" w:rsidP="00660481">
                  <w:pPr>
                    <w:jc w:val="right"/>
                    <w:rPr>
                      <w:rFonts w:ascii="Cambria" w:hAnsi="Cambria"/>
                      <w:bCs/>
                      <w:color w:val="000000"/>
                    </w:rPr>
                  </w:pPr>
                  <w:r w:rsidRPr="00A378D7">
                    <w:rPr>
                      <w:rFonts w:ascii="Cambria" w:hAnsi="Cambria"/>
                      <w:color w:val="000000"/>
                    </w:rPr>
                    <w:t>Таблица 14</w:t>
                  </w:r>
                </w:p>
              </w:tc>
            </w:tr>
            <w:tr w:rsidR="008D3836" w:rsidRPr="000E4055" w14:paraId="5326D539" w14:textId="77777777" w:rsidTr="009764F5">
              <w:trPr>
                <w:trHeight w:val="1352"/>
              </w:trPr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844CFB" w14:textId="77777777" w:rsidR="008D3836" w:rsidRPr="000E4055" w:rsidRDefault="008D3836" w:rsidP="00660481">
                  <w:pPr>
                    <w:ind w:left="-108" w:right="-108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Номер источ</w:t>
                  </w: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ника выброса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08A3E08" w14:textId="77777777" w:rsidR="008D3836" w:rsidRPr="000E4055" w:rsidRDefault="008D3836" w:rsidP="00660481">
                  <w:pP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Источник выделения (цех, участок, наименование технологического оборудования</w:t>
                  </w:r>
                </w:p>
              </w:tc>
              <w:tc>
                <w:tcPr>
                  <w:tcW w:w="4113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27A94B2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Загрязняющее вещество</w:t>
                  </w:r>
                </w:p>
              </w:tc>
              <w:tc>
                <w:tcPr>
                  <w:tcW w:w="2696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A737B3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Оснащение газоочистными установками (далее – ГОУ), автоматизированными системами контроля выбросов (далее – АСК)</w:t>
                  </w:r>
                </w:p>
              </w:tc>
              <w:tc>
                <w:tcPr>
                  <w:tcW w:w="411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1088FF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Нормативы допустимых выбросов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textDirection w:val="btLr"/>
                  <w:hideMark/>
                </w:tcPr>
                <w:p w14:paraId="3264769B" w14:textId="77777777" w:rsidR="008D3836" w:rsidRPr="000E4055" w:rsidRDefault="008D3836" w:rsidP="00660481">
                  <w:pPr>
                    <w:ind w:left="113" w:right="113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Нормативное содержание кислорода, процентов</w:t>
                  </w:r>
                </w:p>
              </w:tc>
            </w:tr>
            <w:tr w:rsidR="008D3836" w:rsidRPr="00A378D7" w14:paraId="1780CEB0" w14:textId="77777777" w:rsidTr="009764F5">
              <w:trPr>
                <w:trHeight w:val="330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CEDF66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5D10EB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5EB813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96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C88D4B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E13F4E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2025 г.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464AA1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2034 г.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AA04A3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3836" w:rsidRPr="000E4055" w14:paraId="14FD08B4" w14:textId="77777777" w:rsidTr="009764F5">
              <w:trPr>
                <w:trHeight w:val="858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85F7E0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832039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277E800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0C11CF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13E273" w14:textId="77777777" w:rsidR="008D3836" w:rsidRPr="000E4055" w:rsidRDefault="008D3836" w:rsidP="00660481">
                  <w:pPr>
                    <w:ind w:left="-108" w:right="-108"/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название АСК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E35514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группа ГОУ, количество ступеней очистки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43D17C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мг/ куб.м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C84721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5DA8F6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мг/ куб.м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27B577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6976BE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3836" w:rsidRPr="000E4055" w14:paraId="43F9F67E" w14:textId="77777777" w:rsidTr="009764F5">
              <w:trPr>
                <w:trHeight w:val="210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43A546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285E00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AAEB3C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0F3059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BE67BF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B9F0B0B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776AC1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474C14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3E4633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D17EF71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499586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</w:tr>
            <w:tr w:rsidR="008D3836" w:rsidRPr="00962DA3" w14:paraId="1FFCC5D2" w14:textId="77777777" w:rsidTr="009764F5">
              <w:trPr>
                <w:trHeight w:val="312"/>
              </w:trPr>
              <w:tc>
                <w:tcPr>
                  <w:tcW w:w="16029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721E2E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1274A1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Закрытое акционерное общество </w:t>
                  </w:r>
                  <w:r w:rsidRPr="00E5595D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«</w:t>
                  </w:r>
                  <w:r w:rsidRPr="001274A1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Серволюкс Агро</w:t>
                  </w:r>
                  <w:r w:rsidRPr="00E5595D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»</w:t>
                  </w:r>
                </w:p>
              </w:tc>
            </w:tr>
            <w:tr w:rsidR="008D3836" w:rsidRPr="006B08B6" w14:paraId="41008009" w14:textId="77777777" w:rsidTr="009764F5">
              <w:trPr>
                <w:trHeight w:val="312"/>
              </w:trPr>
              <w:tc>
                <w:tcPr>
                  <w:tcW w:w="16029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3DCD79" w14:textId="61A0B268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b/>
                      <w:bCs/>
                      <w:sz w:val="22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«Бройлерный цех №1» (Могилевская область, Могилевский район, Дашковский с/с, аг.</w:t>
                  </w:r>
                  <w:r w:rsidR="004D6DFE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6B08B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Межисетки)</w:t>
                  </w:r>
                </w:p>
              </w:tc>
            </w:tr>
            <w:tr w:rsidR="008D3836" w:rsidRPr="006B08B6" w14:paraId="66BF7C7B" w14:textId="77777777" w:rsidTr="009764F5">
              <w:trPr>
                <w:trHeight w:val="752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3CB462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0159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E0E8A4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Комбикормовый цех. Приемный бункер гранулированных кормов (завальная яма).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949E200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6FEEBE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Твердые частицы суммарно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26D991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759B1F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  <w:t>Циклон батарейный 4БЦШ-500 (1 ступень)</w:t>
                  </w:r>
                </w:p>
                <w:p w14:paraId="66CCA916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  <w:t>А-4/0159/1С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47F8D01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41,7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C513B4D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0,063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5CCDF2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41,7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556FA3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0,063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AA8BF4A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8D3836" w:rsidRPr="006B08B6" w14:paraId="09FF8348" w14:textId="77777777" w:rsidTr="009764F5">
              <w:trPr>
                <w:trHeight w:val="665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176B86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0160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C84E2A6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Комбикормовый цех. Конвейер Т-40. Нория Н1-100.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F7D486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A0C078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Твердые частицы суммарно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048061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BDE4CE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  <w:t>Циклон батарейный 4БЦШ-400 (1 ступень)</w:t>
                  </w:r>
                </w:p>
                <w:p w14:paraId="52FF64F6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  <w:t>А-3/0160/1С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D11F10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42,1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A17FA8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0,043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AB1783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42,1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B1E15F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0,043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61FB8C1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8D3836" w:rsidRPr="006B08B6" w14:paraId="01D06ED7" w14:textId="77777777" w:rsidTr="009764F5">
              <w:trPr>
                <w:trHeight w:val="692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5C195B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0162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457461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Строительный цех. Деревообрабатывающий участок. Деревообрабатывающие станки.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58E692E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65EF8B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Твердые частицы суммарно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A35533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D087E17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  <w:t xml:space="preserve">Циклон батарейный ЦН-11-800 (1 ступень) </w:t>
                  </w:r>
                </w:p>
                <w:p w14:paraId="39D9F5DF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  <w:t>А-5/0162/1С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BA4AB8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48,0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D16575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0,094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E2E3A01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48,0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7425FB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0,094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8E2046C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8D3836" w:rsidRPr="006B08B6" w14:paraId="2F71420D" w14:textId="77777777" w:rsidTr="009764F5">
              <w:trPr>
                <w:trHeight w:val="419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438EC26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0164/1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6C83092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Участок приготовления мясокостной муки. Котельная. Котлы водогрейные Vitomax 200-LW (2 ед.). Нагрузка 1,2 МВт (природный газ).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FC1573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CFB067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AF07CD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CB4000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633C02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91,8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01E3E2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0,042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900FB3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91,8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B6FB28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0,042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8CDEFB2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3C78F7C3" w14:textId="77777777" w:rsidTr="009764F5">
              <w:trPr>
                <w:trHeight w:val="362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26FFC404" w14:textId="77777777" w:rsidR="008D3836" w:rsidRPr="006B08B6" w:rsidRDefault="008D3836" w:rsidP="006604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3D0F9862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A55B3A8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D9F584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ACBFB8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43A580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30E70E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1CEFD5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0,013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299FDD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E6A0D3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0,013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5B499B1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0DC902DF" w14:textId="77777777" w:rsidTr="009764F5">
              <w:trPr>
                <w:trHeight w:val="477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7C5D33A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0164/2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4B451450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Участок приготовления мясокостной муки. Котельная. Котлы водогрейные Vitomax 200-LW (2 ед.). Нагрузка 2,4 МВт (природный газ).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4291C67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335F01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D07D0F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5A7E2B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CA709AB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98,0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2ABAFD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0,087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545BE4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91,8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562DE5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0,042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52B6B88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105A9E5B" w14:textId="77777777" w:rsidTr="009764F5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737FDCE8" w14:textId="77777777" w:rsidR="008D3836" w:rsidRPr="006B08B6" w:rsidRDefault="008D3836" w:rsidP="006604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0B4A9D75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8737A4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66E79E1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466469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86E869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8EDCEF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29,3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BEA008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0,026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0E1943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EC0EB0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0,013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CFC266B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4D6DFE" w:rsidRPr="006B08B6" w14:paraId="567477C9" w14:textId="77777777" w:rsidTr="009764F5">
              <w:trPr>
                <w:trHeight w:val="267"/>
              </w:trPr>
              <w:tc>
                <w:tcPr>
                  <w:tcW w:w="8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D91291" w14:textId="0FF8429F" w:rsidR="004D6DFE" w:rsidRPr="006B08B6" w:rsidRDefault="004D6DFE" w:rsidP="004D6DFE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0165/1</w:t>
                  </w:r>
                </w:p>
              </w:tc>
              <w:tc>
                <w:tcPr>
                  <w:tcW w:w="340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AA35E4" w14:textId="422086DC" w:rsidR="004D6DFE" w:rsidRPr="006B08B6" w:rsidRDefault="004D6DFE" w:rsidP="004D6DFE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Участок приготовления мясокостной муки. Котельная. Котлы паровые Vitomax 200-HS (3 ед.). Паропроизводительность 2 т/час.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E25747" w14:textId="74E274A2" w:rsidR="004D6DFE" w:rsidRPr="006B08B6" w:rsidRDefault="004D6DFE" w:rsidP="004D6DFE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3B0468" w14:textId="2EA150C1" w:rsidR="004D6DFE" w:rsidRPr="006B08B6" w:rsidRDefault="004D6DFE" w:rsidP="004D6DFE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24B372" w14:textId="7DA3D726" w:rsidR="004D6DFE" w:rsidRPr="006B08B6" w:rsidRDefault="004D6DFE" w:rsidP="004D6DFE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04CF98" w14:textId="1181C13F" w:rsidR="004D6DFE" w:rsidRPr="006B08B6" w:rsidRDefault="004D6DFE" w:rsidP="004D6DFE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9CC702" w14:textId="39DF4BDA" w:rsidR="004D6DFE" w:rsidRPr="006B08B6" w:rsidRDefault="004D6DFE" w:rsidP="004D6DFE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95,5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8B8F9D" w14:textId="466DCC5A" w:rsidR="004D6DFE" w:rsidRPr="006B08B6" w:rsidRDefault="004D6DFE" w:rsidP="004D6DFE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0,092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11457C" w14:textId="7D457095" w:rsidR="004D6DFE" w:rsidRPr="006B08B6" w:rsidRDefault="004D6DFE" w:rsidP="004D6DFE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95,5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A3A2E1" w14:textId="6BFD06CD" w:rsidR="004D6DFE" w:rsidRPr="006B08B6" w:rsidRDefault="004D6DFE" w:rsidP="004D6DFE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0,092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3AC5CE5" w14:textId="64FADE48" w:rsidR="004D6DFE" w:rsidRPr="006B08B6" w:rsidRDefault="004D6DFE" w:rsidP="004D6DFE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4D6DFE" w:rsidRPr="006B08B6" w14:paraId="128FE23F" w14:textId="77777777" w:rsidTr="009764F5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2F335724" w14:textId="77777777" w:rsidR="004D6DFE" w:rsidRPr="006B08B6" w:rsidRDefault="004D6DFE" w:rsidP="004D6DFE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5FA2C456" w14:textId="77777777" w:rsidR="004D6DFE" w:rsidRPr="006B08B6" w:rsidRDefault="004D6DFE" w:rsidP="004D6DFE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53034B" w14:textId="072E5B15" w:rsidR="004D6DFE" w:rsidRPr="006B08B6" w:rsidRDefault="004D6DFE" w:rsidP="004D6DFE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B204E0" w14:textId="1868EFD3" w:rsidR="004D6DFE" w:rsidRPr="006B08B6" w:rsidRDefault="004D6DFE" w:rsidP="004D6DFE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71DACB" w14:textId="0CC5382A" w:rsidR="004D6DFE" w:rsidRPr="006B08B6" w:rsidRDefault="004D6DFE" w:rsidP="004D6DFE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E39148" w14:textId="050853D1" w:rsidR="004D6DFE" w:rsidRPr="006B08B6" w:rsidRDefault="004D6DFE" w:rsidP="004D6DFE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497ACE" w14:textId="2B842104" w:rsidR="004D6DFE" w:rsidRPr="006B08B6" w:rsidRDefault="004D6DFE" w:rsidP="004D6DFE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4,9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F91039" w14:textId="06F350C0" w:rsidR="004D6DFE" w:rsidRPr="006B08B6" w:rsidRDefault="004D6DFE" w:rsidP="004D6DFE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F016F4" w14:textId="3F6D955D" w:rsidR="004D6DFE" w:rsidRPr="006B08B6" w:rsidRDefault="004D6DFE" w:rsidP="004D6DFE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4,9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AD439E" w14:textId="6A07F2CA" w:rsidR="004D6DFE" w:rsidRPr="006B08B6" w:rsidRDefault="004D6DFE" w:rsidP="004D6DFE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107C7FC" w14:textId="4DFA1FB3" w:rsidR="004D6DFE" w:rsidRPr="006B08B6" w:rsidRDefault="004D6DFE" w:rsidP="004D6DFE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4D6DFE" w:rsidRPr="006B08B6" w14:paraId="4BE3173A" w14:textId="77777777" w:rsidTr="009764F5">
              <w:trPr>
                <w:trHeight w:val="267"/>
              </w:trPr>
              <w:tc>
                <w:tcPr>
                  <w:tcW w:w="8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1CB5B6D" w14:textId="0F9EFA96" w:rsidR="004D6DFE" w:rsidRPr="006B08B6" w:rsidRDefault="004D6DFE" w:rsidP="004D6DFE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0165/2</w:t>
                  </w:r>
                </w:p>
              </w:tc>
              <w:tc>
                <w:tcPr>
                  <w:tcW w:w="340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7F4E66" w14:textId="60FFF6D3" w:rsidR="004D6DFE" w:rsidRPr="006B08B6" w:rsidRDefault="004D6DFE" w:rsidP="004D6DFE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Участок приготовления мясокостной муки. Котельная. Котлы паровые Vitomax 200-HS (3 ед.). Паропроизводительность 4 т/час.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EF64CF" w14:textId="56ACEE8B" w:rsidR="004D6DFE" w:rsidRPr="006B08B6" w:rsidRDefault="004D6DFE" w:rsidP="004D6DFE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FB5D86" w14:textId="434827EF" w:rsidR="004D6DFE" w:rsidRPr="006B08B6" w:rsidRDefault="004D6DFE" w:rsidP="004D6DFE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3FAF21" w14:textId="4230C2B5" w:rsidR="004D6DFE" w:rsidRPr="006B08B6" w:rsidRDefault="004D6DFE" w:rsidP="004D6DFE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2E4979" w14:textId="63AA6D26" w:rsidR="004D6DFE" w:rsidRPr="006B08B6" w:rsidRDefault="004D6DFE" w:rsidP="004D6DFE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C5818C" w14:textId="1C2A2B04" w:rsidR="004D6DFE" w:rsidRPr="006B08B6" w:rsidRDefault="004D6DFE" w:rsidP="004D6DFE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112,4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07A27E" w14:textId="18C0F4A0" w:rsidR="004D6DFE" w:rsidRPr="006B08B6" w:rsidRDefault="004D6DFE" w:rsidP="004D6DFE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0,204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F16BF4" w14:textId="3D754C22" w:rsidR="004D6DFE" w:rsidRPr="006B08B6" w:rsidRDefault="004D6DFE" w:rsidP="004D6DFE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91,8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C7419E" w14:textId="57F67C0F" w:rsidR="004D6DFE" w:rsidRPr="006B08B6" w:rsidRDefault="004D6DFE" w:rsidP="004D6DFE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0,042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52D09F1" w14:textId="26021EC5" w:rsidR="004D6DFE" w:rsidRPr="006B08B6" w:rsidRDefault="004D6DFE" w:rsidP="004D6DFE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4D6DFE" w:rsidRPr="006B08B6" w14:paraId="340F8344" w14:textId="77777777" w:rsidTr="009764F5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4F538566" w14:textId="77777777" w:rsidR="004D6DFE" w:rsidRPr="006B08B6" w:rsidRDefault="004D6DFE" w:rsidP="004D6DFE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52316EF3" w14:textId="77777777" w:rsidR="004D6DFE" w:rsidRPr="006B08B6" w:rsidRDefault="004D6DFE" w:rsidP="004D6DFE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7A3266" w14:textId="3A6344CF" w:rsidR="004D6DFE" w:rsidRPr="006B08B6" w:rsidRDefault="004D6DFE" w:rsidP="004D6DFE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EC4FE4" w14:textId="0D53797E" w:rsidR="004D6DFE" w:rsidRPr="006B08B6" w:rsidRDefault="004D6DFE" w:rsidP="004D6DFE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C1B9B0" w14:textId="56688467" w:rsidR="004D6DFE" w:rsidRPr="006B08B6" w:rsidRDefault="004D6DFE" w:rsidP="004D6DFE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FD894D" w14:textId="02AC5503" w:rsidR="004D6DFE" w:rsidRPr="006B08B6" w:rsidRDefault="004D6DFE" w:rsidP="004D6DFE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892C43" w14:textId="284615A7" w:rsidR="004D6DFE" w:rsidRPr="006B08B6" w:rsidRDefault="004D6DFE" w:rsidP="004D6DFE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9,6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73BF49" w14:textId="23B97F0A" w:rsidR="004D6DFE" w:rsidRPr="006B08B6" w:rsidRDefault="004D6DFE" w:rsidP="004D6DFE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0,017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7E2F29" w14:textId="1E4B652C" w:rsidR="004D6DFE" w:rsidRPr="006B08B6" w:rsidRDefault="004D6DFE" w:rsidP="004D6DFE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E3F0FE" w14:textId="4D7507D9" w:rsidR="004D6DFE" w:rsidRPr="006B08B6" w:rsidRDefault="004D6DFE" w:rsidP="004D6DFE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0,013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8A1037C" w14:textId="1DBAF8E2" w:rsidR="004D6DFE" w:rsidRPr="006B08B6" w:rsidRDefault="004D6DFE" w:rsidP="004D6DFE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0E4055" w14:paraId="2518D12D" w14:textId="77777777" w:rsidTr="009764F5">
              <w:trPr>
                <w:trHeight w:val="1352"/>
              </w:trPr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5FD2C0" w14:textId="77777777" w:rsidR="008D3836" w:rsidRPr="000E4055" w:rsidRDefault="008D3836" w:rsidP="00660481">
                  <w:pPr>
                    <w:ind w:left="-108" w:right="-108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lastRenderedPageBreak/>
                    <w:t>Номер источ</w:t>
                  </w: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ника выброса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251831" w14:textId="77777777" w:rsidR="008D3836" w:rsidRPr="000E4055" w:rsidRDefault="008D3836" w:rsidP="00660481">
                  <w:pP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Источник выделения (цех, участок, наименование технологического оборудования</w:t>
                  </w:r>
                </w:p>
              </w:tc>
              <w:tc>
                <w:tcPr>
                  <w:tcW w:w="4113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1E0729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Загрязняющее вещество</w:t>
                  </w:r>
                </w:p>
              </w:tc>
              <w:tc>
                <w:tcPr>
                  <w:tcW w:w="2696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905975F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Оснащение газоочистными установками (далее – ГОУ), автоматизированными системами контроля выбросов (далее – АСК)</w:t>
                  </w:r>
                </w:p>
              </w:tc>
              <w:tc>
                <w:tcPr>
                  <w:tcW w:w="411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8CEB6E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Нормативы допустимых выбросов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textDirection w:val="btLr"/>
                  <w:hideMark/>
                </w:tcPr>
                <w:p w14:paraId="7730C595" w14:textId="77777777" w:rsidR="008D3836" w:rsidRPr="000E4055" w:rsidRDefault="008D3836" w:rsidP="00660481">
                  <w:pPr>
                    <w:ind w:left="113" w:right="113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Нормативное содержание кислорода, процентов</w:t>
                  </w:r>
                </w:p>
              </w:tc>
            </w:tr>
            <w:tr w:rsidR="008D3836" w:rsidRPr="00A378D7" w14:paraId="464758DA" w14:textId="77777777" w:rsidTr="009764F5">
              <w:trPr>
                <w:trHeight w:val="330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41D827D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B23D8C4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3FAB7F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96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A30E3D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661199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2025 г.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BE19D0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2034 г.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F10485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3836" w:rsidRPr="000E4055" w14:paraId="2163332F" w14:textId="77777777" w:rsidTr="009764F5">
              <w:trPr>
                <w:trHeight w:val="858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288AD2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0627C25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4179D3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EB5A15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EBCDF1" w14:textId="77777777" w:rsidR="008D3836" w:rsidRPr="000E4055" w:rsidRDefault="008D3836" w:rsidP="00660481">
                  <w:pPr>
                    <w:ind w:left="-108" w:right="-108"/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название АСК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486932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группа ГОУ, количество ступеней очистки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F88A6A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мг/ куб.м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E2E9E2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0337A17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мг/ куб.м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DF88EB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945A90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3836" w:rsidRPr="000E4055" w14:paraId="1789F054" w14:textId="77777777" w:rsidTr="009764F5">
              <w:trPr>
                <w:trHeight w:val="210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AF68FD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5BA6B9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17E7F1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29CF23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6FC293D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C6D37D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AC4372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A42881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B2D0A2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DFA87EE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3D8E54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</w:tr>
            <w:tr w:rsidR="008D3836" w:rsidRPr="006B08B6" w14:paraId="5AEDDA46" w14:textId="77777777" w:rsidTr="009764F5">
              <w:trPr>
                <w:trHeight w:val="902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425135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0178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32614F" w14:textId="77777777" w:rsidR="008D3836" w:rsidRPr="006B08B6" w:rsidRDefault="008D3836" w:rsidP="00660481">
                  <w:pPr>
                    <w:ind w:left="-108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Насосная станция хранения резервного топлива. Горизонтальный наземный резервуар хранения дизельного топлива (50 м3).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CBBB57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2754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9DEAF74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Углеводороды предельные алифатического ряда С11-С19 (алканы)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EFDCD7C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C0C771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3B01922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5C11A73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0,040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20733C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F1AD40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0,040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9902BD1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8D3836" w:rsidRPr="006B08B6" w14:paraId="0E4BA3FA" w14:textId="77777777" w:rsidTr="009764F5">
              <w:trPr>
                <w:trHeight w:val="902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DB981A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0181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671423" w14:textId="77777777" w:rsidR="008D3836" w:rsidRPr="006B08B6" w:rsidRDefault="008D3836" w:rsidP="00660481">
                  <w:pPr>
                    <w:ind w:left="-108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Цех убоя и переработки птицы. Участок навеса и убоя птицы. Линия навеса птицы.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7C2B66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99DA18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Твердые частицы суммарно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50B617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66756F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="Cambria" w:hAnsi="Cambria"/>
                      <w:color w:val="000000"/>
                      <w:sz w:val="16"/>
                      <w:szCs w:val="16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 xml:space="preserve">Установка обеспыливания Unicell серии C-10-90 (1 cтупень) </w:t>
                  </w:r>
                </w:p>
                <w:p w14:paraId="28B3FE70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="Cambria" w:hAnsi="Cambria"/>
                      <w:color w:val="000000"/>
                      <w:sz w:val="16"/>
                      <w:szCs w:val="16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А-1/0181/1Ф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34E3BC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sz w:val="20"/>
                      <w:szCs w:val="20"/>
                    </w:rPr>
                    <w:t>3,5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4115CFE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sz w:val="20"/>
                      <w:szCs w:val="20"/>
                    </w:rPr>
                    <w:t>0,006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92950DF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sz w:val="20"/>
                      <w:szCs w:val="20"/>
                    </w:rPr>
                    <w:t>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103142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sz w:val="20"/>
                      <w:szCs w:val="20"/>
                    </w:rPr>
                    <w:t>0,006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53E9E4C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8D3836" w:rsidRPr="006B08B6" w14:paraId="7032A638" w14:textId="77777777" w:rsidTr="009764F5">
              <w:trPr>
                <w:trHeight w:val="427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6DE638C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0187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1C9DAE67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Ремонтно-механический цех. Котельная. Котлы водогрейные газовые Vitoplex 200 SX2 (2 ед.)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8387643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1DE82B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608ED0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53AF8E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82CD4E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64,6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0AE069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0,016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44FE307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91,8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C556F0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0,042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8A51564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341E6B37" w14:textId="77777777" w:rsidTr="009764F5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621FAD26" w14:textId="77777777" w:rsidR="008D3836" w:rsidRPr="006B08B6" w:rsidRDefault="008D3836" w:rsidP="006604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74427FEA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32308A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7CF3C7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A0E45F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65EA80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E2101D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90D352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07BFC3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5486EA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0,013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CC88836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7AA76D44" w14:textId="77777777" w:rsidTr="009764F5">
              <w:trPr>
                <w:trHeight w:val="401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E03F087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0188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482F32D3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Ремонтно-механический цех. Сварочно-слесарный участок. Сварочный пост. Сварочные аппараты (полуавтоматы, инверторы, выпрямители) (5 ед.) (МВС).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BDA2F1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20CCAB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Азот (IV) оксид (азота диоксид)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58A325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77B948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0BB5ED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4F3CD6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1DD9B69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9FD16E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7322AFA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8D3836" w:rsidRPr="006B08B6" w14:paraId="39921A50" w14:textId="77777777" w:rsidTr="009764F5">
              <w:trPr>
                <w:trHeight w:val="289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417CF9B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20841134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94AB98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87A66F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08BD59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54F50B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E498E9E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F14B9E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EECEEE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8554D4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3143717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8D3836" w:rsidRPr="006B08B6" w14:paraId="4584AA69" w14:textId="77777777" w:rsidTr="009764F5">
              <w:trPr>
                <w:trHeight w:val="555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3508484E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19CAAFA1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C07E6B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BE9AEC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Твердые частицы суммарно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94A3796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4345E3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DD11DA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027963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F7B6B7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295CAD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ED53CA7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8D3836" w:rsidRPr="006B08B6" w14:paraId="65381662" w14:textId="77777777" w:rsidTr="009764F5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0D8A4C86" w14:textId="77777777" w:rsidR="008D3836" w:rsidRPr="006B08B6" w:rsidRDefault="008D3836" w:rsidP="006604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0DA66402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576476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0342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B5E481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Фтористые газообразные соединения (в пересчете на фтор): гидрофторид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0BCFF9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367C9F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57884C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514AFB8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5A5E3BD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81E7E7C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4E7370E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8D3836" w:rsidRPr="006B08B6" w14:paraId="6F15C7A2" w14:textId="77777777" w:rsidTr="009764F5">
              <w:trPr>
                <w:trHeight w:val="400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33BFA902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0189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5AC391C9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Ремонтно-механический цех. Сварочно-слесарный участок. Газобаллонный пост резки (пропан-бутан, кислород) Металлообрабатывающие станки (4 ед.). (ОВС).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BBCA09E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E6A83A6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Азот (IV) оксид (азота диоксид)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493E43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E66AB4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598577B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060C639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A16FEA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4F63D5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FB5DE16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8D3836" w:rsidRPr="006B08B6" w14:paraId="57AE7A67" w14:textId="77777777" w:rsidTr="009764F5">
              <w:trPr>
                <w:trHeight w:val="289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3198834B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42F1AE63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BBD325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A021B5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63A12D8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F1A622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7F52FF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9FE929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9C0B2A5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0923B62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0,014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4FCF777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8D3836" w:rsidRPr="006B08B6" w14:paraId="15B1D96A" w14:textId="77777777" w:rsidTr="009764F5">
              <w:trPr>
                <w:trHeight w:val="411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9AAA04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794B2C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345AA27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9D8BD7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Твердые частицы суммарно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0A5945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0FA5AE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453C71F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0AD1F9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0,018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25EB89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C9DBD0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B02638D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8D3836" w:rsidRPr="006B08B6" w14:paraId="0EE41604" w14:textId="77777777" w:rsidTr="009764F5">
              <w:trPr>
                <w:trHeight w:val="417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62EE6C08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0200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6FB35568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Инкубатор. Котельная. Котлы водогрейные газовые Vitoplex 200 SX2 (2 ед.).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DE06334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44A9570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C53B178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CC22E2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630D39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57,0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FF0460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5780FD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57,0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EFC2088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0,029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978EB34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29FDAA33" w14:textId="77777777" w:rsidTr="009764F5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5F2D4F0C" w14:textId="77777777" w:rsidR="008D3836" w:rsidRPr="006B08B6" w:rsidRDefault="008D3836" w:rsidP="006604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683E7705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68D7BA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428DD67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C2824D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0D7B32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3C01FC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12,8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824EBB3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B7312FD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12,8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AC2909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FAF0FCA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0E4055" w14:paraId="19C73696" w14:textId="77777777" w:rsidTr="009764F5">
              <w:trPr>
                <w:trHeight w:val="1352"/>
              </w:trPr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773D13" w14:textId="77777777" w:rsidR="008D3836" w:rsidRPr="000E4055" w:rsidRDefault="008D3836" w:rsidP="00660481">
                  <w:pPr>
                    <w:ind w:left="-108" w:right="-108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lastRenderedPageBreak/>
                    <w:t>Номер источ</w:t>
                  </w: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ника выброса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6EAD84" w14:textId="77777777" w:rsidR="008D3836" w:rsidRPr="000E4055" w:rsidRDefault="008D3836" w:rsidP="00660481">
                  <w:pP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Источник выделения (цех, участок, наименование технологического оборудования</w:t>
                  </w:r>
                </w:p>
              </w:tc>
              <w:tc>
                <w:tcPr>
                  <w:tcW w:w="4113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03497E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Загрязняющее вещество</w:t>
                  </w:r>
                </w:p>
              </w:tc>
              <w:tc>
                <w:tcPr>
                  <w:tcW w:w="2696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272483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Оснащение газоочистными установками (далее – ГОУ), автоматизированными системами контроля выбросов (далее – АСК)</w:t>
                  </w:r>
                </w:p>
              </w:tc>
              <w:tc>
                <w:tcPr>
                  <w:tcW w:w="411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B0A934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Нормативы допустимых выбросов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textDirection w:val="btLr"/>
                  <w:hideMark/>
                </w:tcPr>
                <w:p w14:paraId="52581FC2" w14:textId="77777777" w:rsidR="008D3836" w:rsidRPr="000E4055" w:rsidRDefault="008D3836" w:rsidP="00660481">
                  <w:pPr>
                    <w:ind w:left="113" w:right="113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Нормативное содержание кислорода, процентов</w:t>
                  </w:r>
                </w:p>
              </w:tc>
            </w:tr>
            <w:tr w:rsidR="008D3836" w:rsidRPr="00A378D7" w14:paraId="1FDE5AA6" w14:textId="77777777" w:rsidTr="009764F5">
              <w:trPr>
                <w:trHeight w:val="330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85DB8E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449FDE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B5D3D9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96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D8D219E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4F98EB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2025 г.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AA4636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2034 г.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547377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3836" w:rsidRPr="000E4055" w14:paraId="654FF9DC" w14:textId="77777777" w:rsidTr="009764F5">
              <w:trPr>
                <w:trHeight w:val="858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48518C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6D3286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382BE3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6F88685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4D7B1A" w14:textId="77777777" w:rsidR="008D3836" w:rsidRPr="000E4055" w:rsidRDefault="008D3836" w:rsidP="00660481">
                  <w:pPr>
                    <w:ind w:left="-108" w:right="-108"/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название АСК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7865AC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группа ГОУ, количество ступеней очистки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E12710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мг/ куб.м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A477C4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937AB6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мг/ куб.м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D77028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EF698C7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3836" w:rsidRPr="000E4055" w14:paraId="6123DEBA" w14:textId="77777777" w:rsidTr="009764F5">
              <w:trPr>
                <w:trHeight w:val="210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315885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1DB9DD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701B12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CB3577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CEEB5A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279C5D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A645E5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D43F2E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D888B26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4EF690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55D045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</w:tr>
            <w:tr w:rsidR="008D3836" w:rsidRPr="006B08B6" w14:paraId="4AD843CA" w14:textId="77777777" w:rsidTr="009764F5">
              <w:trPr>
                <w:trHeight w:val="289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3824628F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0201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66E5CB62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Ветеринарная служба. Котельная. Котлы водогрейные газовые Vitoplex 200 SX2 (2 ед.).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B85ABA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7D492A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6CC7EC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3E5F5B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DD0FDC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57,9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B630AD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0,019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76612C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57,9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7AA66F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64FB4CF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7FE2390D" w14:textId="77777777" w:rsidTr="009764F5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65AD6702" w14:textId="77777777" w:rsidR="008D3836" w:rsidRPr="006B08B6" w:rsidRDefault="008D3836" w:rsidP="006604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4855B4A2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AFF7CD3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64798D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97FA53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6B35C4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FA8475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13,0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B857B0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08FD4F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13,0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EAC200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3214F0C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55474CEA" w14:textId="77777777" w:rsidTr="009764F5">
              <w:trPr>
                <w:trHeight w:val="289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24B3A2AF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0202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1A74C9E6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Административно-хозяйственная часть. Котельная. Котел водогрейный газовый Vitocrossal 300.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724A7C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A026EC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022E8F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C1037B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AF7639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47,3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57622B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0,008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5DD008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57,9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029688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0,019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D5587CA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482311F2" w14:textId="77777777" w:rsidTr="009764F5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2B5E82A7" w14:textId="77777777" w:rsidR="008D3836" w:rsidRPr="006B08B6" w:rsidRDefault="008D3836" w:rsidP="006604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63C70BBF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1A7860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88DA7C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D329832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058523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D17ACA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13,3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606083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636638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13,0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554A02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D051C7E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6135214D" w14:textId="77777777" w:rsidTr="009764F5">
              <w:trPr>
                <w:trHeight w:val="289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4745AA4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0203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7EC6045D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Административно-хозяйственная часть. Котельная. Котел водогрейный газовый Vitocrossal 300.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A26C3C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B1EE46F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2E375C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0EB7BD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AB960B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48,6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A7E94F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0,008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BAE2FDA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57,9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46E81DB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0,019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E788939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34989151" w14:textId="77777777" w:rsidTr="009764F5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4B7FC2" w14:textId="77777777" w:rsidR="008D3836" w:rsidRPr="006B08B6" w:rsidRDefault="008D3836" w:rsidP="006604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7107D3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45F508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D60368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4D7BE9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9745EE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C627C5A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13,2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4947B5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50E1BD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13,0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F0FA96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FCA07C2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0BD101FE" w14:textId="77777777" w:rsidTr="009764F5">
              <w:trPr>
                <w:trHeight w:val="289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0BA35F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0204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875046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Кафе "Межисетки".  Шкафы жарочно-пекарские (2 ед.).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1F6252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1061</w:t>
                  </w: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60BDC47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Этанол (этиловый спирт)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00E4644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AA7A91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2CDAAE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CDFC10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4BA3CA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D75C24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DF6B029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8D3836" w:rsidRPr="006B08B6" w14:paraId="0973D273" w14:textId="77777777" w:rsidTr="009764F5">
              <w:trPr>
                <w:trHeight w:val="359"/>
              </w:trPr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4632BB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0205/1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151862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Участок приготовления мясокостной муки. Котельная. Котел паровой Vitomax 200-HS. Паропроизводительность 3 т/час.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554989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F2CFC1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1907CA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4CA0B6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DBE0ECE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42,8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4AC083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0,034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C863F8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42,8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AFD6AB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0,034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7CB3317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7A438FBF" w14:textId="77777777" w:rsidTr="009764F5">
              <w:trPr>
                <w:trHeight w:val="362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3B5D3821" w14:textId="77777777" w:rsidR="008D3836" w:rsidRPr="006B08B6" w:rsidRDefault="008D3836" w:rsidP="006604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023F263B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AA498C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D46ED4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6ACAC3C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583EE1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97129B6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4,3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559FB38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074D7D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4,3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348C74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9FD0206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02B99841" w14:textId="77777777" w:rsidTr="009764F5">
              <w:trPr>
                <w:trHeight w:val="344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CEE7E10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0205/2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3466E00A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Участок приготовления мясокостной муки. Котельная. Котел паровой Vitomax 200-HS. Паропроизводительность 6 т/час.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ADAA42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669A2E2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9A8A12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AFC9CE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EDDA194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68,6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8C7805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E515B5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68,6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97E9BF1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9314890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3B7AD914" w14:textId="77777777" w:rsidTr="009764F5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2512A438" w14:textId="77777777" w:rsidR="008D3836" w:rsidRPr="006B08B6" w:rsidRDefault="008D3836" w:rsidP="006604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5732D16F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3997F0B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AB9C2B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92E8EC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FE94A1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398B7BC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10,3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CD7992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BD9A72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sz w:val="20"/>
                      <w:szCs w:val="20"/>
                    </w:rPr>
                    <w:t>10,3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DB0165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1D174CD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06957EA6" w14:textId="77777777" w:rsidTr="009764F5">
              <w:trPr>
                <w:trHeight w:val="908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E6B0B9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0208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16AEF5" w14:textId="77777777" w:rsidR="008D3836" w:rsidRPr="006B08B6" w:rsidRDefault="008D3836" w:rsidP="00660481">
                  <w:pPr>
                    <w:ind w:left="-108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Газораспределительная система. Шкафной регуляторный пункт (мех. двор). Предохранительно-сбросное устройство (ПСУ).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42A952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669119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Метан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D92B8B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686DEE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4E15CF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A77193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BD0A44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3FA1D5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33014AA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8D3836" w:rsidRPr="006B08B6" w14:paraId="6F57677C" w14:textId="77777777" w:rsidTr="009764F5">
              <w:trPr>
                <w:trHeight w:val="908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286552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0209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C3CB6A" w14:textId="77777777" w:rsidR="008D3836" w:rsidRPr="006B08B6" w:rsidRDefault="008D3836" w:rsidP="00660481">
                  <w:pPr>
                    <w:ind w:left="-108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Газораспределительная система. Шкафной регуляторный пункт (инкубатор). Предохранительно-сбросное устройство (ПСУ).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5F6612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DB7BBC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Метан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726A1CF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1A32C0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19E490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462490B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9917F1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38566F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958D104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8D3836" w:rsidRPr="006B08B6" w14:paraId="2E93BF41" w14:textId="77777777" w:rsidTr="009764F5">
              <w:trPr>
                <w:trHeight w:val="872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729E282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0210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E33C69" w14:textId="77777777" w:rsidR="008D3836" w:rsidRPr="006B08B6" w:rsidRDefault="008D3836" w:rsidP="00660481">
                  <w:pPr>
                    <w:ind w:left="-108"/>
                    <w:jc w:val="both"/>
                    <w:rPr>
                      <w:rFonts w:ascii="Cambria" w:hAnsi="Cambria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Газораспределительная система. Шкафной регуляторный пункт (вет. блок). Предохранительно-сбросное устройство (ПСУ).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918845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25B049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Метан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6E8A59A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25F0EA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8983765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91F73B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C66E99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B8DA718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4501073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8D3836" w:rsidRPr="006B08B6" w14:paraId="522434CF" w14:textId="77777777" w:rsidTr="009764F5">
              <w:trPr>
                <w:trHeight w:val="829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1CF248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0211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87B3E8" w14:textId="77777777" w:rsidR="008D3836" w:rsidRPr="006B08B6" w:rsidRDefault="008D3836" w:rsidP="00660481">
                  <w:pPr>
                    <w:ind w:left="-108"/>
                    <w:jc w:val="both"/>
                    <w:rPr>
                      <w:rFonts w:ascii="Cambria" w:hAnsi="Cambria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Газораспределительная система. Шкафной регуляторный пункт (АБК). Предохранительно-сбросное устройство (ПСУ).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0DBFF1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98979B6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Метан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0F09F1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FD3FAF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81144F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F4FE95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D7527B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83DC94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AB1CD78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8D3836" w:rsidRPr="000E4055" w14:paraId="5085ADE0" w14:textId="77777777" w:rsidTr="009764F5">
              <w:trPr>
                <w:trHeight w:val="1352"/>
              </w:trPr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0AC1B0" w14:textId="77777777" w:rsidR="008D3836" w:rsidRPr="000E4055" w:rsidRDefault="008D3836" w:rsidP="00660481">
                  <w:pPr>
                    <w:ind w:left="-108" w:right="-108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Номер источ</w:t>
                  </w: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ника выброса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B56AA3" w14:textId="77777777" w:rsidR="008D3836" w:rsidRPr="000E4055" w:rsidRDefault="008D3836" w:rsidP="00660481">
                  <w:pP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Источник выделения (цех, участок, наименование технологического оборудования</w:t>
                  </w:r>
                </w:p>
              </w:tc>
              <w:tc>
                <w:tcPr>
                  <w:tcW w:w="4113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C89FB2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Загрязняющее вещество</w:t>
                  </w:r>
                </w:p>
              </w:tc>
              <w:tc>
                <w:tcPr>
                  <w:tcW w:w="2696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A33726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Оснащение газоочистными установками (далее – ГОУ), автоматизированными системами контроля выбросов (далее – АСК)</w:t>
                  </w:r>
                </w:p>
              </w:tc>
              <w:tc>
                <w:tcPr>
                  <w:tcW w:w="411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E878239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Нормативы допустимых выбросов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textDirection w:val="btLr"/>
                  <w:hideMark/>
                </w:tcPr>
                <w:p w14:paraId="3F9BA13E" w14:textId="77777777" w:rsidR="008D3836" w:rsidRPr="000E4055" w:rsidRDefault="008D3836" w:rsidP="00660481">
                  <w:pPr>
                    <w:ind w:left="113" w:right="113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Нормативное содержание кислорода, процентов</w:t>
                  </w:r>
                </w:p>
              </w:tc>
            </w:tr>
            <w:tr w:rsidR="008D3836" w:rsidRPr="00A378D7" w14:paraId="132AA027" w14:textId="77777777" w:rsidTr="009764F5">
              <w:trPr>
                <w:trHeight w:val="330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6C48DC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33FBA2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495C47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96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665F540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7E497B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2025 г.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D5B41F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2034 г.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C6BEB32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3836" w:rsidRPr="000E4055" w14:paraId="0095CD64" w14:textId="77777777" w:rsidTr="009764F5">
              <w:trPr>
                <w:trHeight w:val="858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4EBA7A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54D102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E308C8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D485F9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246677" w14:textId="77777777" w:rsidR="008D3836" w:rsidRPr="000E4055" w:rsidRDefault="008D3836" w:rsidP="00660481">
                  <w:pPr>
                    <w:ind w:left="-108" w:right="-108"/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название АСК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7BC83B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группа ГОУ, количество ступеней очистки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BD79F1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мг/ куб.м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DFBEBCA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918B0A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мг/ куб.м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8FAC43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D077EE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3836" w:rsidRPr="000E4055" w14:paraId="4CCA9D74" w14:textId="77777777" w:rsidTr="009764F5">
              <w:trPr>
                <w:trHeight w:val="210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F52656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CC5CC8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1011BB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84DD16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223BEB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617AEE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B5D960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60F457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8A9DD9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D66B6B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5E3BCB1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</w:tr>
            <w:tr w:rsidR="008D3836" w:rsidRPr="006B08B6" w14:paraId="5F366139" w14:textId="77777777" w:rsidTr="009764F5">
              <w:trPr>
                <w:trHeight w:val="827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074C1A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0212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FF3691" w14:textId="77777777" w:rsidR="008D3836" w:rsidRPr="006B08B6" w:rsidRDefault="008D3836" w:rsidP="00660481">
                  <w:pPr>
                    <w:ind w:left="-108"/>
                    <w:jc w:val="both"/>
                    <w:rPr>
                      <w:rFonts w:ascii="Cambria" w:hAnsi="Cambria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Газораспределительная система. Газорегуляторный пункт №2. Предохранительно-сбросное устройство (ПСУ).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DD5090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0686FC4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Метан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9488AD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4BF97D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AF036F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238228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545014A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4F35AC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0CACD64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8D3836" w:rsidRPr="006B08B6" w14:paraId="21D30C1D" w14:textId="77777777" w:rsidTr="009764F5">
              <w:trPr>
                <w:trHeight w:val="825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43CB720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0213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84A2449" w14:textId="77777777" w:rsidR="008D3836" w:rsidRPr="006B08B6" w:rsidRDefault="008D3836" w:rsidP="00660481">
                  <w:pPr>
                    <w:ind w:left="-108"/>
                    <w:jc w:val="both"/>
                    <w:rPr>
                      <w:rFonts w:ascii="Cambria" w:hAnsi="Cambria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Газораспределительная система. Газорегуляторный пункт №1. Предохранительно-сбросное устройство (ПСУ).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5EE04E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CFFDBA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Метан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45D044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5398BE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179B46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AC95A3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F55374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8F3653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823D5EF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8D3836" w:rsidRPr="006B08B6" w14:paraId="53347109" w14:textId="77777777" w:rsidTr="009764F5">
              <w:trPr>
                <w:trHeight w:val="908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8489A8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0490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A1B2B2" w14:textId="77777777" w:rsidR="008D3836" w:rsidRPr="006B08B6" w:rsidRDefault="008D3836" w:rsidP="00660481">
                  <w:pPr>
                    <w:ind w:left="-108"/>
                    <w:rPr>
                      <w:rFonts w:ascii="Cambria" w:hAnsi="Cambria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Участок приготовления мясокостной муки. Термическое отделение. Сепаратор. Бункер для отходов. Фасовочная машина. Измельчитель. (ОВС).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512724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5746B4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Твердые частицы суммарно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402AD3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B7CCC6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237A5F8" w14:textId="6D555F76" w:rsidR="008D3836" w:rsidRPr="006B08B6" w:rsidRDefault="00D37F7C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E6CCFE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0532B6D" w14:textId="275F6C50" w:rsidR="008D3836" w:rsidRPr="006B08B6" w:rsidRDefault="00D37F7C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B5D7E0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0,003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827A010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D37F7C" w:rsidRPr="006B08B6" w14:paraId="494266F2" w14:textId="77777777" w:rsidTr="009764F5">
              <w:trPr>
                <w:trHeight w:val="908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E13D57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0493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FAE8A0" w14:textId="77777777" w:rsidR="00D37F7C" w:rsidRPr="006B08B6" w:rsidRDefault="00D37F7C" w:rsidP="00D37F7C">
                  <w:pPr>
                    <w:ind w:left="-108" w:right="-108"/>
                    <w:rPr>
                      <w:rFonts w:ascii="Cambria" w:hAnsi="Cambria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Участок приготовления мясокостной муки. Термическое отделение. Загрузочные горловины выпарных котлов КО6" мод. 8500 (3 ед.). (МВС).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BB40E8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2B5C4A6" w14:textId="77777777" w:rsidR="00D37F7C" w:rsidRPr="006B08B6" w:rsidRDefault="00D37F7C" w:rsidP="00D37F7C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45C8E7" w14:textId="77777777" w:rsidR="00D37F7C" w:rsidRPr="006B08B6" w:rsidRDefault="00D37F7C" w:rsidP="00D37F7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393364" w14:textId="77777777" w:rsidR="00D37F7C" w:rsidRPr="006B08B6" w:rsidRDefault="00D37F7C" w:rsidP="00D37F7C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754543" w14:textId="1AF93E9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2,5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EF158D" w14:textId="77777777" w:rsidR="00D37F7C" w:rsidRPr="006B08B6" w:rsidRDefault="00D37F7C" w:rsidP="00D37F7C">
                  <w:pPr>
                    <w:ind w:left="-107" w:right="-108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sz w:val="20"/>
                      <w:szCs w:val="20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1A7F96" w14:textId="1190DB60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9D94A1" w14:textId="77777777" w:rsidR="00D37F7C" w:rsidRPr="006B08B6" w:rsidRDefault="00D37F7C" w:rsidP="00D37F7C">
                  <w:pPr>
                    <w:ind w:left="-107" w:right="-108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sz w:val="20"/>
                      <w:szCs w:val="20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65BC286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D37F7C" w:rsidRPr="006B08B6" w14:paraId="4D0D01D3" w14:textId="77777777" w:rsidTr="009764F5">
              <w:trPr>
                <w:trHeight w:val="902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742AB5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0494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971E98" w14:textId="77777777" w:rsidR="00D37F7C" w:rsidRPr="006B08B6" w:rsidRDefault="00D37F7C" w:rsidP="00D37F7C">
                  <w:pPr>
                    <w:ind w:left="-108" w:right="-108"/>
                    <w:rPr>
                      <w:rFonts w:ascii="Cambria" w:hAnsi="Cambria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Участок приготовления мясокостной муки. Термическое отделение. Разгрузочные горловины выпарных котлов КО6" мод. 8500 (3 ед.). (МВС).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7D99F1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877B87" w14:textId="77777777" w:rsidR="00D37F7C" w:rsidRPr="006B08B6" w:rsidRDefault="00D37F7C" w:rsidP="00D37F7C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39AE719" w14:textId="77777777" w:rsidR="00D37F7C" w:rsidRPr="006B08B6" w:rsidRDefault="00D37F7C" w:rsidP="00D37F7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A089FD" w14:textId="77777777" w:rsidR="00D37F7C" w:rsidRPr="006B08B6" w:rsidRDefault="00D37F7C" w:rsidP="00D37F7C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DA9BEE" w14:textId="2AF81CDC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9CDE63" w14:textId="77777777" w:rsidR="00D37F7C" w:rsidRPr="006B08B6" w:rsidRDefault="00D37F7C" w:rsidP="00D37F7C">
                  <w:pPr>
                    <w:ind w:left="-107" w:right="-108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sz w:val="20"/>
                      <w:szCs w:val="20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0C6F80" w14:textId="1D635F8E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1E854C" w14:textId="77777777" w:rsidR="00D37F7C" w:rsidRPr="006B08B6" w:rsidRDefault="00D37F7C" w:rsidP="00D37F7C">
                  <w:pPr>
                    <w:ind w:left="-107" w:right="-108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sz w:val="20"/>
                      <w:szCs w:val="20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CECA1ED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D37F7C" w:rsidRPr="006B08B6" w14:paraId="34C09F17" w14:textId="77777777" w:rsidTr="009764F5">
              <w:trPr>
                <w:trHeight w:val="902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70BD7E5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0495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66104E" w14:textId="77777777" w:rsidR="00D37F7C" w:rsidRPr="006B08B6" w:rsidRDefault="00D37F7C" w:rsidP="00D37F7C">
                  <w:pPr>
                    <w:ind w:left="-108" w:right="-108"/>
                    <w:rPr>
                      <w:rFonts w:ascii="Cambria" w:hAnsi="Cambria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Участок приготовления мясокостной муки. Термическое отделение. Загрузочная горловина выпарного котла "Batchcooker" мод. 16000. Разгрузочная горловина выпарного котла "Batchcooker" мод. 16000. (МВС).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8C6F4F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96DDA1" w14:textId="77777777" w:rsidR="00D37F7C" w:rsidRPr="006B08B6" w:rsidRDefault="00D37F7C" w:rsidP="00D37F7C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C1183F" w14:textId="77777777" w:rsidR="00D37F7C" w:rsidRPr="006B08B6" w:rsidRDefault="00D37F7C" w:rsidP="00D37F7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CBE98E" w14:textId="77777777" w:rsidR="00D37F7C" w:rsidRPr="006B08B6" w:rsidRDefault="00D37F7C" w:rsidP="00D37F7C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1CBA229" w14:textId="3EBCA3E0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18D3DC" w14:textId="77777777" w:rsidR="00D37F7C" w:rsidRPr="006B08B6" w:rsidRDefault="00D37F7C" w:rsidP="00D37F7C">
                  <w:pPr>
                    <w:ind w:left="-107" w:right="-108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sz w:val="20"/>
                      <w:szCs w:val="20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849E61" w14:textId="560DD83D" w:rsidR="00D37F7C" w:rsidRPr="006B08B6" w:rsidRDefault="00D37F7C" w:rsidP="00D37F7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BCA1AA" w14:textId="77777777" w:rsidR="00D37F7C" w:rsidRPr="006B08B6" w:rsidRDefault="00D37F7C" w:rsidP="00D37F7C">
                  <w:pPr>
                    <w:ind w:left="-107" w:right="-108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sz w:val="20"/>
                      <w:szCs w:val="20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892D9F6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8D3836" w:rsidRPr="006B08B6" w14:paraId="7812042B" w14:textId="77777777" w:rsidTr="009764F5">
              <w:trPr>
                <w:trHeight w:val="475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A3FE69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0496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00AEE0" w14:textId="77777777" w:rsidR="008D383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Участок приготовления мясокостной муки. Термическое отделение. Бункер-охладитель.</w:t>
                  </w:r>
                </w:p>
                <w:p w14:paraId="0F3823D6" w14:textId="77777777" w:rsidR="00D37F7C" w:rsidRDefault="00D37F7C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</w:p>
                <w:p w14:paraId="1A63DFCF" w14:textId="77777777" w:rsidR="00D37F7C" w:rsidRPr="006B08B6" w:rsidRDefault="00D37F7C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8DBDA1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B06A28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Твердые частицы суммарно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E561DD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E83340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Циклон 11-800 (1 ступень) А-2/0496/1С</w:t>
                  </w:r>
                </w:p>
                <w:p w14:paraId="0F030189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5E8BBD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13,6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237028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92859A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13,6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1C2679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BFCB0A9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8D3836" w:rsidRPr="000E4055" w14:paraId="54A9C600" w14:textId="77777777" w:rsidTr="009764F5">
              <w:trPr>
                <w:trHeight w:val="1352"/>
              </w:trPr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36D3BA" w14:textId="77777777" w:rsidR="008D3836" w:rsidRPr="000E4055" w:rsidRDefault="008D3836" w:rsidP="00660481">
                  <w:pPr>
                    <w:ind w:left="-108" w:right="-108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lastRenderedPageBreak/>
                    <w:t>Номер источ</w:t>
                  </w: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ника выброса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0657098" w14:textId="77777777" w:rsidR="008D3836" w:rsidRPr="000E4055" w:rsidRDefault="008D3836" w:rsidP="00660481">
                  <w:pP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Источник выделения (цех, участок, наименование технологического оборудования</w:t>
                  </w:r>
                </w:p>
              </w:tc>
              <w:tc>
                <w:tcPr>
                  <w:tcW w:w="4113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E9D51E2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Загрязняющее вещество</w:t>
                  </w:r>
                </w:p>
              </w:tc>
              <w:tc>
                <w:tcPr>
                  <w:tcW w:w="2696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5B1CB2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Оснащение газоочистными установками (далее – ГОУ), автоматизированными системами контроля выбросов (далее – АСК)</w:t>
                  </w:r>
                </w:p>
              </w:tc>
              <w:tc>
                <w:tcPr>
                  <w:tcW w:w="411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668D174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Нормативы допустимых выбросов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textDirection w:val="btLr"/>
                  <w:hideMark/>
                </w:tcPr>
                <w:p w14:paraId="4E37FB1F" w14:textId="77777777" w:rsidR="008D3836" w:rsidRPr="000E4055" w:rsidRDefault="008D3836" w:rsidP="00660481">
                  <w:pPr>
                    <w:ind w:left="113" w:right="113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Нормативное содержание кислорода, процентов</w:t>
                  </w:r>
                </w:p>
              </w:tc>
            </w:tr>
            <w:tr w:rsidR="008D3836" w:rsidRPr="00A378D7" w14:paraId="607397BF" w14:textId="77777777" w:rsidTr="009764F5">
              <w:trPr>
                <w:trHeight w:val="330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1DE3DE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BB6468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07E2CA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96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69446A3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669A3C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2025 г.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8379A0E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2034 г.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81DF602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3836" w:rsidRPr="000E4055" w14:paraId="5E050883" w14:textId="77777777" w:rsidTr="009764F5">
              <w:trPr>
                <w:trHeight w:val="858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D915F3D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FF93BB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3D34E57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713E8A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79134B" w14:textId="77777777" w:rsidR="008D3836" w:rsidRPr="000E4055" w:rsidRDefault="008D3836" w:rsidP="00660481">
                  <w:pPr>
                    <w:ind w:left="-108" w:right="-108"/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название АСК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E5F218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группа ГОУ, количество ступеней очистки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85785A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мг/ куб.м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671BCA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A20168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мг/ куб.м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1CB15A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CC7083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3836" w:rsidRPr="000E4055" w14:paraId="6B9A57DC" w14:textId="77777777" w:rsidTr="009764F5">
              <w:trPr>
                <w:trHeight w:val="210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2468E7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9D91B31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F50643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FE128D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01A9FBC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6EDA71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BF1783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F5DD2B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32BFFF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FC5966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FE8E00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</w:tr>
            <w:tr w:rsidR="008D3836" w:rsidRPr="006B08B6" w14:paraId="230CBAD2" w14:textId="77777777" w:rsidTr="009764F5">
              <w:trPr>
                <w:trHeight w:val="312"/>
              </w:trPr>
              <w:tc>
                <w:tcPr>
                  <w:tcW w:w="16029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29862A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b/>
                      <w:bCs/>
                      <w:sz w:val="22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«Бройлерный цех №2» (Могилевская область, Могилевский район, Дашковский с/с, аг.Межисетки)</w:t>
                  </w:r>
                </w:p>
              </w:tc>
            </w:tr>
            <w:tr w:rsidR="008D3836" w:rsidRPr="006B08B6" w14:paraId="3CF3B68F" w14:textId="77777777" w:rsidTr="009764F5">
              <w:trPr>
                <w:trHeight w:val="321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3A67E1A8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0381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3E48BBEE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Бройлерный цех №2. Котельная АХЧ. Котел водогрейный газовый Vitoplex 100 PV1.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75E6165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CB218E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D31176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51C3A4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CCB5A72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79,7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059A885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0,016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A2DFBD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79,7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6E454F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2658D89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346201EB" w14:textId="77777777" w:rsidTr="009764F5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6CAF541A" w14:textId="77777777" w:rsidR="008D3836" w:rsidRPr="006B08B6" w:rsidRDefault="008D3836" w:rsidP="006604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1D3A6694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7DFC6D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49D86F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C00F750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1C7B80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BBAA342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37,0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15F8F1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FBE07D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37,0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DFD1F6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1869DD6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5FDFE361" w14:textId="77777777" w:rsidTr="009764F5">
              <w:trPr>
                <w:trHeight w:val="289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2EF072C8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0382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59703766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Бройлерный цех №2. Котельная АХЧ. Котел водогрейный газовый Vitoplex 100 PV1.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0A2E9A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AAAF06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09544B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F3964A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D974F1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80,9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681626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26660D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80,9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25EE0B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729F66F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0D9B5E0F" w14:textId="77777777" w:rsidTr="009764F5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2B22DF06" w14:textId="77777777" w:rsidR="008D3836" w:rsidRPr="006B08B6" w:rsidRDefault="008D3836" w:rsidP="006604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73D2BA66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45D75C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63CB72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80CB53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05132E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BDB85C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20,8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56636F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E317423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20,8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41423F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4975B6F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5A13ECFD" w14:textId="77777777" w:rsidTr="009764F5">
              <w:trPr>
                <w:trHeight w:val="460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1C7429C9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0383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2F73D0AC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Бройлерный цех №2. Дезблок. Котельная. Котлы водогрейные газовые Vitodens 200-W WBC2 (2 ед.). Котел водогрейный газовый Vitodens 200-W B2HA.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19295C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5545DDA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A14D36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1BE25D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C7EA25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80,1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6E578B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2161FD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80,1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B8EF5F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7C3B56C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8D3836" w:rsidRPr="006B08B6" w14:paraId="126CD4ED" w14:textId="77777777" w:rsidTr="009764F5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4977904F" w14:textId="77777777" w:rsidR="008D3836" w:rsidRPr="006B08B6" w:rsidRDefault="008D3836" w:rsidP="006604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0AE7FDD8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020477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571F729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023C6FF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96078B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AC3059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30,8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5C77970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8A6C85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30,8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71F1F2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35BC3A2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8D3836" w:rsidRPr="006B08B6" w14:paraId="05538010" w14:textId="77777777" w:rsidTr="009764F5">
              <w:trPr>
                <w:trHeight w:val="908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314EFA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0519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AFC695" w14:textId="77777777" w:rsidR="008D3836" w:rsidRPr="006B08B6" w:rsidRDefault="008D3836" w:rsidP="00660481">
                  <w:pPr>
                    <w:ind w:left="-108" w:right="-108"/>
                    <w:rPr>
                      <w:rFonts w:ascii="Cambria" w:hAnsi="Cambria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Газораспределительная система. Шкафной регуляторный пункт. Предохранительно-сбросное устройство (ПСУ).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61FC0C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0F41DB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Метан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5E652B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5C1111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9078920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246333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FE5573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20DFEA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33AE443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8D3836" w:rsidRPr="006B08B6" w14:paraId="78BE5FE2" w14:textId="77777777" w:rsidTr="009764F5">
              <w:trPr>
                <w:trHeight w:val="908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648F3F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0520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D865E0" w14:textId="77777777" w:rsidR="008D3836" w:rsidRPr="006B08B6" w:rsidRDefault="008D3836" w:rsidP="00660481">
                  <w:pPr>
                    <w:ind w:left="-108" w:right="-108"/>
                    <w:rPr>
                      <w:rFonts w:ascii="Cambria" w:hAnsi="Cambria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Газораспределительная система. Шкафной регуляторный пункт. Предохранительно-сбросное устройство (ПСУ).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BC938FD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9C0A10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Метан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3B04F2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39786E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CDD680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AAAB5D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D7CF7D6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E3C998A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5DB4A4D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8D3836" w:rsidRPr="006B08B6" w14:paraId="2CBD76D6" w14:textId="77777777" w:rsidTr="009764F5">
              <w:trPr>
                <w:trHeight w:val="908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71614E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0521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AEBF16" w14:textId="77777777" w:rsidR="008D3836" w:rsidRPr="006B08B6" w:rsidRDefault="008D3836" w:rsidP="00660481">
                  <w:pPr>
                    <w:ind w:left="-108" w:right="-108"/>
                    <w:rPr>
                      <w:rFonts w:ascii="Cambria" w:hAnsi="Cambria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Газораспределительная система. Шкафной регуляторный пункт. Предохранительно-сбросное устройство (ПСУ).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E568FD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F97C03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Метан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9177195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6D2996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DE12BC4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58FAF5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A0737A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7AED6F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EF37433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8D3836" w:rsidRPr="006B08B6" w14:paraId="2BEC1C34" w14:textId="77777777" w:rsidTr="009764F5">
              <w:trPr>
                <w:trHeight w:val="312"/>
              </w:trPr>
              <w:tc>
                <w:tcPr>
                  <w:tcW w:w="16029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84ACF5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b/>
                      <w:bCs/>
                      <w:sz w:val="22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«Бройлерный цех №3» (Могилевская область, Могилевский район, Дашковский с/с, д.Новоселки)</w:t>
                  </w:r>
                </w:p>
              </w:tc>
            </w:tr>
            <w:tr w:rsidR="008D3836" w:rsidRPr="006B08B6" w14:paraId="2A232568" w14:textId="77777777" w:rsidTr="009764F5">
              <w:trPr>
                <w:trHeight w:val="40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1C02D1A2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0771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3330E60E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Бройлерный цех №3. Котельная. Котел водогрейный газовый Vitoplex 100 PV1.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F67562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0229B0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060CCB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25A901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D15C82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68,8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D6DC90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D86B89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68,8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3A23DD6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0,014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22B1721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0F657139" w14:textId="77777777" w:rsidTr="009764F5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215EC726" w14:textId="77777777" w:rsidR="008D3836" w:rsidRPr="006B08B6" w:rsidRDefault="008D3836" w:rsidP="006604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4C0AB167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44A9E3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3651C4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EBA00D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67D003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A3F341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24,7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B80197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21FD28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24,7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F9D8C0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2FD02E9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61654B92" w14:textId="77777777" w:rsidTr="009764F5">
              <w:trPr>
                <w:trHeight w:val="289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41B5639C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0772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66BB3195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Бройлерный цех №3. Котельная. Котел водогрейный газовый Vitoplex 100 PV1.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6A2022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5F8D9F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C8DB5D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944705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754231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69,9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790E31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225714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69,9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73559C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EA8161F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072C2F33" w14:textId="77777777" w:rsidTr="009764F5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0611159B" w14:textId="77777777" w:rsidR="008D3836" w:rsidRPr="006B08B6" w:rsidRDefault="008D3836" w:rsidP="006604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58768E8F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47E714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78D004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D11CEB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4F39C4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67D83E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DF734C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573453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7F4EF6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C05020B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0E4055" w14:paraId="24B80AF5" w14:textId="77777777" w:rsidTr="009764F5">
              <w:trPr>
                <w:trHeight w:val="1352"/>
              </w:trPr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51B6AC7" w14:textId="77777777" w:rsidR="008D3836" w:rsidRPr="000E4055" w:rsidRDefault="008D3836" w:rsidP="00660481">
                  <w:pPr>
                    <w:ind w:left="-108" w:right="-108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lastRenderedPageBreak/>
                    <w:t>Номер источ</w:t>
                  </w: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ника выброса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DC376C" w14:textId="77777777" w:rsidR="008D3836" w:rsidRPr="000E4055" w:rsidRDefault="008D3836" w:rsidP="00660481">
                  <w:pP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Источник выделения (цех, участок, наименование технологического оборудования</w:t>
                  </w:r>
                </w:p>
              </w:tc>
              <w:tc>
                <w:tcPr>
                  <w:tcW w:w="4113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470FFC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Загрязняющее вещество</w:t>
                  </w:r>
                </w:p>
              </w:tc>
              <w:tc>
                <w:tcPr>
                  <w:tcW w:w="2696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3D2A03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Оснащение газоочистными установками (далее – ГОУ), автоматизированными системами контроля выбросов (далее – АСК)</w:t>
                  </w:r>
                </w:p>
              </w:tc>
              <w:tc>
                <w:tcPr>
                  <w:tcW w:w="411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818B67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Нормативы допустимых выбросов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textDirection w:val="btLr"/>
                  <w:hideMark/>
                </w:tcPr>
                <w:p w14:paraId="1CCDF837" w14:textId="77777777" w:rsidR="008D3836" w:rsidRPr="000E4055" w:rsidRDefault="008D3836" w:rsidP="00660481">
                  <w:pPr>
                    <w:ind w:left="113" w:right="113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Нормативное содержание кислорода, процентов</w:t>
                  </w:r>
                </w:p>
              </w:tc>
            </w:tr>
            <w:tr w:rsidR="008D3836" w:rsidRPr="00A378D7" w14:paraId="29B262F7" w14:textId="77777777" w:rsidTr="009764F5">
              <w:trPr>
                <w:trHeight w:val="330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891C97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E1AA08C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8E16F0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96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12ED9A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D31DC73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2025 г.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E307C4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2034 г.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AD9176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3836" w:rsidRPr="000E4055" w14:paraId="47596608" w14:textId="77777777" w:rsidTr="009764F5">
              <w:trPr>
                <w:trHeight w:val="558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B8B6463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970ED1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20547F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566D9F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B82C4E" w14:textId="77777777" w:rsidR="008D3836" w:rsidRPr="000E4055" w:rsidRDefault="008D3836" w:rsidP="00660481">
                  <w:pPr>
                    <w:ind w:left="-108" w:right="-108"/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название АСК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886103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группа ГОУ, количество ступеней очистки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FE7E2B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мг/ куб.м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83AF56F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E69DE8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мг/ куб.м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44AD6B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BD9713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3836" w:rsidRPr="000E4055" w14:paraId="7107D45C" w14:textId="77777777" w:rsidTr="009764F5">
              <w:trPr>
                <w:trHeight w:val="210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AC1F3E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5375B4D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B66147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BEC580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3AB77C5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1EAA36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74DE2A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97BD789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087A49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348225A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5ABCBF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</w:tr>
            <w:tr w:rsidR="008D3836" w:rsidRPr="006B08B6" w14:paraId="17A148D8" w14:textId="77777777" w:rsidTr="009764F5">
              <w:trPr>
                <w:trHeight w:val="908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46AB99E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0773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5FC754" w14:textId="77777777" w:rsidR="008D3836" w:rsidRPr="006B08B6" w:rsidRDefault="008D3836" w:rsidP="00660481">
                  <w:pPr>
                    <w:ind w:left="-105"/>
                    <w:jc w:val="both"/>
                    <w:rPr>
                      <w:rFonts w:ascii="Cambria" w:hAnsi="Cambria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Бройлерный цех №3. Слесарная мастерская. Заточной станок (øабр. круга 150 мм). (Общеобменная вытяжная система вентиляции из верхней зоны).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E6EAEB0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7309995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Твердые частицы суммарно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80EEE1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358EA0E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517FD65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460CB28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sz w:val="20"/>
                      <w:szCs w:val="20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5E919A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049324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sz w:val="20"/>
                      <w:szCs w:val="20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58DAFE2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8D3836" w:rsidRPr="006B08B6" w14:paraId="78E1F0F0" w14:textId="77777777" w:rsidTr="009764F5">
              <w:trPr>
                <w:trHeight w:val="908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7454D9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0778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6E7BC29" w14:textId="77777777" w:rsidR="008D3836" w:rsidRPr="006B08B6" w:rsidRDefault="008D3836" w:rsidP="00660481">
                  <w:pPr>
                    <w:ind w:left="-105"/>
                    <w:jc w:val="both"/>
                    <w:rPr>
                      <w:rFonts w:ascii="Cambria" w:hAnsi="Cambria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Бройлерный цех №3. Помещение мойки и дезинфекции тары. Машина мойки ящиков. (Местная вытяжная система вентиляции из рабочей зоны установки).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2A34A2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31E620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Твердые частицы суммарно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5600BD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673C74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86E49C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FD36E6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sz w:val="20"/>
                      <w:szCs w:val="20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2FE3B5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53F5B8A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sz w:val="20"/>
                      <w:szCs w:val="20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AA78D3C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8D3836" w:rsidRPr="006B08B6" w14:paraId="04084A12" w14:textId="77777777" w:rsidTr="009764F5">
              <w:trPr>
                <w:trHeight w:val="846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E52598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0780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7DFFC2F" w14:textId="77777777" w:rsidR="008D3836" w:rsidRPr="006B08B6" w:rsidRDefault="008D3836" w:rsidP="00660481">
                  <w:pPr>
                    <w:ind w:left="-108" w:right="-108"/>
                    <w:rPr>
                      <w:rFonts w:ascii="Cambria" w:hAnsi="Cambria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Газораспределительная система. Шкафной регуляторный пункт. Предохранительно-сбросное устройство (ПСУ).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DA40E3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F80593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Метан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FAD2AF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716E32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9D6036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80CE9B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830C16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73AAE4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36FD341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8D3836" w:rsidRPr="006B08B6" w14:paraId="37975701" w14:textId="77777777" w:rsidTr="009764F5">
              <w:trPr>
                <w:trHeight w:val="312"/>
              </w:trPr>
              <w:tc>
                <w:tcPr>
                  <w:tcW w:w="16029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0E45C4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b/>
                      <w:bCs/>
                      <w:sz w:val="22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«Очистные сооружения» (Могилевская область, Могилевский район, Дашковский с/с, 22)</w:t>
                  </w:r>
                </w:p>
              </w:tc>
            </w:tr>
            <w:tr w:rsidR="008D3836" w:rsidRPr="006B08B6" w14:paraId="0D468951" w14:textId="77777777" w:rsidTr="009764F5">
              <w:trPr>
                <w:trHeight w:val="289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43F1A34B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28125D99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Цех водоснабжения и канализации. Участок очистки сточных вод. Котельная. Котлы водогрейные Vitoplex 200 SX2 (2 ед.).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39D78E4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B33B984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60CC00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E7F0E0A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B4A8128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73,9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49A830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8C5E5F1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73,9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134AB6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E25DAC4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367C4E6B" w14:textId="77777777" w:rsidTr="009764F5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660EA27E" w14:textId="77777777" w:rsidR="008D3836" w:rsidRPr="006B08B6" w:rsidRDefault="008D3836" w:rsidP="006604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5A7CB335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F3E69F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E350F5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A58FC3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88EDA1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10FF65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18,3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22B196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D03B6E8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18,3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28CE662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26EFA12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8D3836" w:rsidRPr="006B08B6" w14:paraId="397E27B9" w14:textId="77777777" w:rsidTr="009764F5">
              <w:trPr>
                <w:trHeight w:val="908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1EFAFD" w14:textId="2064B355" w:rsidR="008D3836" w:rsidRPr="006B08B6" w:rsidRDefault="00D37F7C" w:rsidP="00660481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8D3836"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510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48FB91E" w14:textId="77777777" w:rsidR="008D3836" w:rsidRPr="006B08B6" w:rsidRDefault="008D3836" w:rsidP="00660481">
                  <w:pPr>
                    <w:ind w:left="-108" w:right="-108"/>
                    <w:rPr>
                      <w:rFonts w:ascii="Cambria" w:hAnsi="Cambria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Газораспределительная система. Шкафной регуляторный пункт. Предохранительно-сбросное устройство (ПСУ).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BD7B75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835FCE3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Метан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3371F1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A736D2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EECAF8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ED33CD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E94A03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C94FC0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1,170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E053990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8D3836" w:rsidRPr="006B08B6" w14:paraId="2B8CACE2" w14:textId="77777777" w:rsidTr="009764F5">
              <w:trPr>
                <w:trHeight w:val="289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37C6B8F4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6501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5DB22CD3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Цех водоснабжения и канализации. Участок очистки сточных вод. Производственный корпус. Аэротенк (биореактор).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6E7FBC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27040D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4D31567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E8F079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5E4CEA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B989B2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E43F97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685A19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0,037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8554D8B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8D3836" w:rsidRPr="006B08B6" w14:paraId="7C159CC8" w14:textId="77777777" w:rsidTr="009764F5">
              <w:trPr>
                <w:trHeight w:val="289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4ED11658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4653094E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98DF48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BAC737" w14:textId="77777777" w:rsidR="008D3836" w:rsidRPr="006B08B6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Метан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795EC5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035AAF2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EBD7A9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BD4EC1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0,116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830C38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E788C79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0,116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1B1C669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8D3836" w:rsidRPr="006B08B6" w14:paraId="0B4DE43A" w14:textId="77777777" w:rsidTr="009764F5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2CA169" w14:textId="77777777" w:rsidR="008D3836" w:rsidRPr="006B08B6" w:rsidRDefault="008D3836" w:rsidP="00660481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39239F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E184282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BC5476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Сероводород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01079C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8DD638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960076C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09955A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EB34C5F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85DEEF" w14:textId="77777777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0,005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DC64B92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D37F7C" w:rsidRPr="006B08B6" w14:paraId="4FD1779A" w14:textId="77777777" w:rsidTr="009764F5">
              <w:trPr>
                <w:trHeight w:val="210"/>
              </w:trPr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3FC06F" w14:textId="0CA37EFD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650</w:t>
                  </w:r>
                  <w:r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C61CD9" w14:textId="2F659967" w:rsidR="00D37F7C" w:rsidRPr="006B08B6" w:rsidRDefault="00D37F7C" w:rsidP="009764F5">
                  <w:pPr>
                    <w:ind w:left="-108" w:right="-150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Участок очистки сточных вод. Производственный корпус. Барабанный щелевой фильтр .Флотатор №1. Селектор. Флотатор №2. Накопительные резервуары (2 ед.). Напорные фильтры (3 ед.). Установка обеззараживания воды. Центрифуга-декантер для обезвоживания осадка сточных вод.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4D75FD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B45DD9" w14:textId="77777777" w:rsidR="00D37F7C" w:rsidRPr="006B08B6" w:rsidRDefault="00D37F7C" w:rsidP="00D37F7C">
                  <w:pPr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814018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84D913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886725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E9EDF4" w14:textId="3C1CFD28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</w:t>
                  </w: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95A789E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D20A1C" w14:textId="7086DCC2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</w:t>
                  </w: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ADA9D4E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D37F7C" w:rsidRPr="006B08B6" w14:paraId="582DED67" w14:textId="77777777" w:rsidTr="009764F5">
              <w:trPr>
                <w:trHeight w:val="210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1E6269D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641C71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A3F8DC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98EF9A5" w14:textId="77777777" w:rsidR="00D37F7C" w:rsidRPr="006B08B6" w:rsidRDefault="00D37F7C" w:rsidP="00D37F7C">
                  <w:pPr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  <w:t>Метан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0C1419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6BBECD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7838F64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20F621" w14:textId="53C30153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</w:t>
                  </w: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48EFAC6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C374CE8" w14:textId="0FE87BED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</w:t>
                  </w: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006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8E24FE" w14:textId="77777777" w:rsidR="00D37F7C" w:rsidRPr="006B08B6" w:rsidRDefault="00D37F7C" w:rsidP="00D37F7C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764F5" w:rsidRPr="000E4055" w14:paraId="3C289C0F" w14:textId="77777777" w:rsidTr="009764F5">
              <w:trPr>
                <w:trHeight w:val="1352"/>
              </w:trPr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7966260" w14:textId="77777777" w:rsidR="009764F5" w:rsidRPr="000E4055" w:rsidRDefault="009764F5" w:rsidP="009764F5">
                  <w:pPr>
                    <w:ind w:left="-108" w:right="-108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lastRenderedPageBreak/>
                    <w:t>Номер источ</w:t>
                  </w: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ника выброса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48FFD9" w14:textId="77777777" w:rsidR="009764F5" w:rsidRPr="000E4055" w:rsidRDefault="009764F5" w:rsidP="009764F5">
                  <w:pP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Источник выделения (цех, участок, наименование технологического оборудования</w:t>
                  </w:r>
                </w:p>
              </w:tc>
              <w:tc>
                <w:tcPr>
                  <w:tcW w:w="4113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8C1528" w14:textId="77777777" w:rsidR="009764F5" w:rsidRPr="000E4055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Загрязняющее вещество</w:t>
                  </w:r>
                </w:p>
              </w:tc>
              <w:tc>
                <w:tcPr>
                  <w:tcW w:w="2696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145388" w14:textId="77777777" w:rsidR="009764F5" w:rsidRPr="000E4055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Оснащение газоочистными установками (далее – ГОУ), автоматизированными системами контроля выбросов (далее – АСК)</w:t>
                  </w:r>
                </w:p>
              </w:tc>
              <w:tc>
                <w:tcPr>
                  <w:tcW w:w="411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9D5647E" w14:textId="77777777" w:rsidR="009764F5" w:rsidRPr="00A378D7" w:rsidRDefault="009764F5" w:rsidP="009764F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Нормативы допустимых выбросов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textDirection w:val="btLr"/>
                  <w:hideMark/>
                </w:tcPr>
                <w:p w14:paraId="4A7D18AE" w14:textId="77777777" w:rsidR="009764F5" w:rsidRPr="000E4055" w:rsidRDefault="009764F5" w:rsidP="009764F5">
                  <w:pPr>
                    <w:ind w:left="113" w:right="113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Нормативное содержание кислорода, процентов</w:t>
                  </w:r>
                </w:p>
              </w:tc>
            </w:tr>
            <w:tr w:rsidR="009764F5" w:rsidRPr="000E4055" w14:paraId="603D14D7" w14:textId="77777777" w:rsidTr="009764F5">
              <w:trPr>
                <w:trHeight w:val="330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F7C4E9" w14:textId="77777777" w:rsidR="009764F5" w:rsidRPr="000E4055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4A1A33" w14:textId="77777777" w:rsidR="009764F5" w:rsidRPr="000E4055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DC0498" w14:textId="77777777" w:rsidR="009764F5" w:rsidRPr="000E4055" w:rsidRDefault="009764F5" w:rsidP="009764F5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96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A934E7" w14:textId="77777777" w:rsidR="009764F5" w:rsidRPr="000E4055" w:rsidRDefault="009764F5" w:rsidP="009764F5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5F5B28" w14:textId="77777777" w:rsidR="009764F5" w:rsidRPr="00A378D7" w:rsidRDefault="009764F5" w:rsidP="009764F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2025 г.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38F42E" w14:textId="77777777" w:rsidR="009764F5" w:rsidRPr="00A378D7" w:rsidRDefault="009764F5" w:rsidP="009764F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2034 г.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6FC8312" w14:textId="77777777" w:rsidR="009764F5" w:rsidRPr="000E4055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4F5" w:rsidRPr="000E4055" w14:paraId="1696E7B0" w14:textId="77777777" w:rsidTr="009764F5">
              <w:trPr>
                <w:trHeight w:val="558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556B00" w14:textId="77777777" w:rsidR="009764F5" w:rsidRPr="000E4055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F6B23F" w14:textId="77777777" w:rsidR="009764F5" w:rsidRPr="000E4055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20ED29" w14:textId="77777777" w:rsidR="009764F5" w:rsidRPr="000E4055" w:rsidRDefault="009764F5" w:rsidP="009764F5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37024D" w14:textId="77777777" w:rsidR="009764F5" w:rsidRPr="000E4055" w:rsidRDefault="009764F5" w:rsidP="009764F5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B603DF5" w14:textId="77777777" w:rsidR="009764F5" w:rsidRPr="000E4055" w:rsidRDefault="009764F5" w:rsidP="009764F5">
                  <w:pPr>
                    <w:ind w:left="-108" w:right="-108"/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название АСК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35AEC1" w14:textId="77777777" w:rsidR="009764F5" w:rsidRPr="000E4055" w:rsidRDefault="009764F5" w:rsidP="009764F5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группа ГОУ, количество ступеней очистки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7DF847" w14:textId="77777777" w:rsidR="009764F5" w:rsidRPr="00A378D7" w:rsidRDefault="009764F5" w:rsidP="009764F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мг/ куб.м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AAB7A7" w14:textId="77777777" w:rsidR="009764F5" w:rsidRPr="00A378D7" w:rsidRDefault="009764F5" w:rsidP="009764F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543EE2" w14:textId="77777777" w:rsidR="009764F5" w:rsidRPr="00A378D7" w:rsidRDefault="009764F5" w:rsidP="009764F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мг/ куб.м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FD4D4E" w14:textId="77777777" w:rsidR="009764F5" w:rsidRPr="00A378D7" w:rsidRDefault="009764F5" w:rsidP="009764F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8B5DB5" w14:textId="77777777" w:rsidR="009764F5" w:rsidRPr="000E4055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4F5" w:rsidRPr="000E4055" w14:paraId="1F224188" w14:textId="77777777" w:rsidTr="009764F5">
              <w:trPr>
                <w:trHeight w:val="210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4309F4" w14:textId="77777777" w:rsidR="009764F5" w:rsidRPr="000E4055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4E1A643" w14:textId="77777777" w:rsidR="009764F5" w:rsidRPr="000E4055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B44344" w14:textId="77777777" w:rsidR="009764F5" w:rsidRPr="000E4055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8542E5" w14:textId="77777777" w:rsidR="009764F5" w:rsidRPr="000E4055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643810" w14:textId="77777777" w:rsidR="009764F5" w:rsidRPr="000E4055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C794BB" w14:textId="77777777" w:rsidR="009764F5" w:rsidRPr="000E4055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6A19863" w14:textId="77777777" w:rsidR="009764F5" w:rsidRPr="000E4055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5FC842" w14:textId="77777777" w:rsidR="009764F5" w:rsidRPr="000E4055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9271F5" w14:textId="77777777" w:rsidR="009764F5" w:rsidRPr="000E4055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2A7FA5" w14:textId="77777777" w:rsidR="009764F5" w:rsidRPr="000E4055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6FCD43" w14:textId="77777777" w:rsidR="009764F5" w:rsidRPr="000E4055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</w:tr>
            <w:tr w:rsidR="009764F5" w:rsidRPr="006B08B6" w14:paraId="18023D43" w14:textId="77777777" w:rsidTr="009764F5">
              <w:trPr>
                <w:trHeight w:val="312"/>
              </w:trPr>
              <w:tc>
                <w:tcPr>
                  <w:tcW w:w="16029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6A81CC" w14:textId="3899FD6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b/>
                      <w:bCs/>
                      <w:sz w:val="22"/>
                    </w:rPr>
                  </w:pPr>
                  <w:r w:rsidRPr="009764F5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«Пометохранилище» (Могилевская область, Могилевский район, Дашковский с/с, аг.Межисетки (245 м южнее границ площадки №1))</w:t>
                  </w:r>
                </w:p>
              </w:tc>
            </w:tr>
            <w:tr w:rsidR="009764F5" w:rsidRPr="006B08B6" w14:paraId="07DC9F26" w14:textId="77777777" w:rsidTr="009764F5">
              <w:trPr>
                <w:trHeight w:val="210"/>
              </w:trPr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73CF18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6502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DC9440" w14:textId="77777777" w:rsidR="009764F5" w:rsidRPr="00D37F7C" w:rsidRDefault="009764F5" w:rsidP="009764F5">
                  <w:pPr>
                    <w:ind w:left="-108"/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</w:pPr>
                  <w:r w:rsidRPr="00D37F7C"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  <w:t>Пометохранилище. Процессы хранения помета птицы.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6302E80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749068" w14:textId="77777777" w:rsidR="009764F5" w:rsidRPr="006B08B6" w:rsidRDefault="009764F5" w:rsidP="009764F5">
                  <w:pPr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D4D08D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51AB35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21DF01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874FF88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0,358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B7BD9E7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63300E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0,358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3791AE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764F5" w:rsidRPr="006B08B6" w14:paraId="0DB45C9B" w14:textId="77777777" w:rsidTr="009764F5">
              <w:trPr>
                <w:trHeight w:val="210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D22DAD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2F1A84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9191D89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8ED39C" w14:textId="77777777" w:rsidR="009764F5" w:rsidRPr="006B08B6" w:rsidRDefault="009764F5" w:rsidP="009764F5">
                  <w:pPr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  <w:t>Метан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58BC0B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32F0EE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9518267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0455C6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0,556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C5B7B27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904210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0,556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4330CF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764F5" w:rsidRPr="006B08B6" w14:paraId="7A6297FB" w14:textId="77777777" w:rsidTr="009764F5">
              <w:trPr>
                <w:trHeight w:val="312"/>
              </w:trPr>
              <w:tc>
                <w:tcPr>
                  <w:tcW w:w="16029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3690EC" w14:textId="29FB7016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b/>
                      <w:bCs/>
                      <w:sz w:val="22"/>
                    </w:rPr>
                  </w:pPr>
                  <w:r w:rsidRPr="009764F5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«Машинный двор отделения Гуслище» (Могилевская область, Могилевский район, Вендорожский с/с, 15, восточнее д.Гуслище)</w:t>
                  </w:r>
                </w:p>
              </w:tc>
            </w:tr>
            <w:tr w:rsidR="009764F5" w:rsidRPr="006B08B6" w14:paraId="4501FA23" w14:textId="77777777" w:rsidTr="009764F5">
              <w:trPr>
                <w:trHeight w:val="210"/>
              </w:trPr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6D67C1" w14:textId="630719C4" w:rsidR="009764F5" w:rsidRPr="00095DB4" w:rsidRDefault="009764F5" w:rsidP="009764F5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5DB4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0602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7321C6D" w14:textId="517EF352" w:rsidR="009764F5" w:rsidRPr="00095DB4" w:rsidRDefault="004577DF" w:rsidP="009764F5">
                  <w:pPr>
                    <w:ind w:left="-108"/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095DB4"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  <w:t>Мастерские по техническому обслуживанию и ремонту сельскохозяйственной техники. Сварочное отделение. Сварочный аппарат (инвертер, полуавтомат) Газобаллонный пост резки (пропан-бутан, кислород).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7935C0" w14:textId="378D1FDF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D0FCA69" w14:textId="47DB86D5" w:rsidR="009764F5" w:rsidRPr="009764F5" w:rsidRDefault="009764F5" w:rsidP="009764F5">
                  <w:pPr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sz w:val="18"/>
                      <w:szCs w:val="18"/>
                    </w:rPr>
                    <w:t>Азот (IV) 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D4F8CE" w14:textId="77777777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259EECD" w14:textId="77777777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2ADA9C" w14:textId="77777777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11459F" w14:textId="4DFDB776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0,</w:t>
                  </w:r>
                  <w: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011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A8D263" w14:textId="77777777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E9BC979" w14:textId="590AD46D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0,</w:t>
                  </w:r>
                  <w: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98D18EC" w14:textId="77777777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9764F5" w:rsidRPr="006B08B6" w14:paraId="0AAAD295" w14:textId="77777777" w:rsidTr="009764F5">
              <w:trPr>
                <w:trHeight w:val="210"/>
              </w:trPr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A8AC21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2E021FD" w14:textId="77777777" w:rsidR="009764F5" w:rsidRPr="00D37F7C" w:rsidRDefault="009764F5" w:rsidP="009764F5">
                  <w:pPr>
                    <w:ind w:left="-108"/>
                    <w:rPr>
                      <w:rFonts w:ascii="Cambria" w:hAnsi="Cambria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84C2FE" w14:textId="4BD0782A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39938B" w14:textId="179EB47C" w:rsidR="009764F5" w:rsidRPr="009764F5" w:rsidRDefault="009764F5" w:rsidP="009764F5">
                  <w:pPr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DE0C58" w14:textId="4E71CE2B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8C656F" w14:textId="7EFF29A0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1C2885" w14:textId="1DECCF72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4B3DF2" w14:textId="17F5EBF0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0,</w:t>
                  </w:r>
                  <w: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014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945FA2" w14:textId="271018E1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2580EC" w14:textId="61901500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0,</w:t>
                  </w:r>
                  <w: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CFCAFB" w14:textId="572B6440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9764F5" w:rsidRPr="006B08B6" w14:paraId="7878C98C" w14:textId="77777777" w:rsidTr="009764F5">
              <w:trPr>
                <w:trHeight w:val="210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E5F9D6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AE80E0" w14:textId="77777777" w:rsidR="009764F5" w:rsidRPr="006B08B6" w:rsidRDefault="009764F5" w:rsidP="009764F5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92EE36" w14:textId="1C17E914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8C9697A" w14:textId="5460FFAC" w:rsidR="009764F5" w:rsidRPr="009764F5" w:rsidRDefault="009764F5" w:rsidP="009764F5">
                  <w:pPr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sz w:val="18"/>
                      <w:szCs w:val="18"/>
                    </w:rPr>
                    <w:t>Твердые частицы суммарно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E061B0" w14:textId="77777777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81053C8" w14:textId="77777777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6B1E5C" w14:textId="77777777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  <w:t> 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788F2F" w14:textId="0E906E56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0,</w:t>
                  </w:r>
                  <w: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19B6CB" w14:textId="77777777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  <w:t> 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8676D9" w14:textId="7C813255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0,</w:t>
                  </w:r>
                  <w: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021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8A01ED" w14:textId="77777777" w:rsidR="009764F5" w:rsidRPr="009764F5" w:rsidRDefault="009764F5" w:rsidP="009764F5">
                  <w:pPr>
                    <w:jc w:val="center"/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</w:pPr>
                  <w:r w:rsidRPr="009764F5">
                    <w:rPr>
                      <w:rFonts w:asciiTheme="majorHAnsi" w:hAnsiTheme="majorHAnsi"/>
                      <w:bCs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</w:tbl>
          <w:p w14:paraId="4CD8F8B8" w14:textId="77777777" w:rsidR="009764F5" w:rsidRDefault="009764F5" w:rsidP="009764F5">
            <w:pPr>
              <w:rPr>
                <w:sz w:val="18"/>
                <w:szCs w:val="18"/>
              </w:rPr>
            </w:pPr>
          </w:p>
          <w:p w14:paraId="07EFBAF9" w14:textId="77777777" w:rsidR="008D3836" w:rsidRDefault="008D3836" w:rsidP="008D3836">
            <w:pPr>
              <w:rPr>
                <w:sz w:val="18"/>
                <w:szCs w:val="18"/>
              </w:rPr>
            </w:pPr>
          </w:p>
          <w:p w14:paraId="12E49D47" w14:textId="77777777" w:rsidR="00B63C19" w:rsidRDefault="00B63C19" w:rsidP="009F194B">
            <w:pPr>
              <w:jc w:val="center"/>
              <w:rPr>
                <w:rFonts w:ascii="Cambria" w:hAnsi="Cambria"/>
                <w:b/>
                <w:bCs/>
                <w:color w:val="auto"/>
              </w:rPr>
            </w:pPr>
          </w:p>
          <w:p w14:paraId="677276D2" w14:textId="77777777" w:rsidR="008D3836" w:rsidRDefault="008D3836" w:rsidP="009F194B">
            <w:pPr>
              <w:jc w:val="center"/>
              <w:rPr>
                <w:rFonts w:ascii="Cambria" w:hAnsi="Cambria"/>
                <w:b/>
                <w:bCs/>
                <w:color w:val="auto"/>
              </w:rPr>
            </w:pPr>
          </w:p>
          <w:p w14:paraId="2D4541D0" w14:textId="77777777" w:rsidR="008D3836" w:rsidRDefault="008D3836" w:rsidP="009F194B">
            <w:pPr>
              <w:jc w:val="center"/>
              <w:rPr>
                <w:rFonts w:ascii="Cambria" w:hAnsi="Cambria"/>
                <w:b/>
                <w:bCs/>
                <w:color w:val="auto"/>
              </w:rPr>
            </w:pPr>
          </w:p>
          <w:p w14:paraId="54FA9523" w14:textId="77777777" w:rsidR="008D3836" w:rsidRDefault="008D3836" w:rsidP="009F194B">
            <w:pPr>
              <w:jc w:val="center"/>
              <w:rPr>
                <w:rFonts w:ascii="Cambria" w:hAnsi="Cambria"/>
                <w:b/>
                <w:bCs/>
                <w:color w:val="auto"/>
              </w:rPr>
            </w:pPr>
          </w:p>
          <w:p w14:paraId="2C3851FB" w14:textId="77777777" w:rsidR="008D3836" w:rsidRDefault="008D3836" w:rsidP="009F194B">
            <w:pPr>
              <w:jc w:val="center"/>
              <w:rPr>
                <w:rFonts w:ascii="Cambria" w:hAnsi="Cambria"/>
                <w:b/>
                <w:bCs/>
                <w:color w:val="auto"/>
              </w:rPr>
            </w:pPr>
          </w:p>
          <w:p w14:paraId="07ADE41A" w14:textId="77777777" w:rsidR="008D3836" w:rsidRDefault="008D3836" w:rsidP="009F194B">
            <w:pPr>
              <w:jc w:val="center"/>
              <w:rPr>
                <w:rFonts w:ascii="Cambria" w:hAnsi="Cambria"/>
                <w:b/>
                <w:bCs/>
                <w:color w:val="auto"/>
              </w:rPr>
            </w:pPr>
          </w:p>
          <w:p w14:paraId="35146BB9" w14:textId="77777777" w:rsidR="008D3836" w:rsidRDefault="008D3836" w:rsidP="009F194B">
            <w:pPr>
              <w:jc w:val="center"/>
              <w:rPr>
                <w:rFonts w:ascii="Cambria" w:hAnsi="Cambria"/>
                <w:b/>
                <w:bCs/>
                <w:color w:val="auto"/>
              </w:rPr>
            </w:pPr>
          </w:p>
          <w:p w14:paraId="6B756D79" w14:textId="77777777" w:rsidR="008D3836" w:rsidRDefault="008D3836" w:rsidP="009F194B">
            <w:pPr>
              <w:jc w:val="center"/>
              <w:rPr>
                <w:rFonts w:ascii="Cambria" w:hAnsi="Cambria"/>
                <w:b/>
                <w:bCs/>
                <w:color w:val="auto"/>
              </w:rPr>
            </w:pPr>
          </w:p>
          <w:p w14:paraId="12F5AFEC" w14:textId="77777777" w:rsidR="008D3836" w:rsidRDefault="008D3836" w:rsidP="009F194B">
            <w:pPr>
              <w:jc w:val="center"/>
              <w:rPr>
                <w:rFonts w:ascii="Cambria" w:hAnsi="Cambria"/>
                <w:b/>
                <w:bCs/>
                <w:color w:val="auto"/>
              </w:rPr>
            </w:pPr>
          </w:p>
          <w:p w14:paraId="766AB90A" w14:textId="77777777" w:rsidR="008D3836" w:rsidRDefault="008D3836" w:rsidP="009F194B">
            <w:pPr>
              <w:jc w:val="center"/>
              <w:rPr>
                <w:rFonts w:ascii="Cambria" w:hAnsi="Cambria"/>
                <w:b/>
                <w:bCs/>
                <w:color w:val="auto"/>
              </w:rPr>
            </w:pPr>
          </w:p>
          <w:p w14:paraId="77499955" w14:textId="77777777" w:rsidR="008D3836" w:rsidRDefault="008D3836" w:rsidP="009F194B">
            <w:pPr>
              <w:jc w:val="center"/>
              <w:rPr>
                <w:rFonts w:ascii="Cambria" w:hAnsi="Cambria"/>
                <w:b/>
                <w:bCs/>
                <w:color w:val="auto"/>
              </w:rPr>
            </w:pPr>
          </w:p>
          <w:p w14:paraId="5D8C56E0" w14:textId="77777777" w:rsidR="008D3836" w:rsidRDefault="008D3836" w:rsidP="009F194B">
            <w:pPr>
              <w:jc w:val="center"/>
              <w:rPr>
                <w:rFonts w:ascii="Cambria" w:hAnsi="Cambria"/>
                <w:b/>
                <w:bCs/>
                <w:color w:val="auto"/>
              </w:rPr>
            </w:pPr>
          </w:p>
          <w:p w14:paraId="6BEDB919" w14:textId="77777777" w:rsidR="008D3836" w:rsidRDefault="008D3836" w:rsidP="009F194B">
            <w:pPr>
              <w:jc w:val="center"/>
              <w:rPr>
                <w:rFonts w:ascii="Cambria" w:hAnsi="Cambria"/>
                <w:b/>
                <w:bCs/>
                <w:color w:val="auto"/>
              </w:rPr>
            </w:pPr>
          </w:p>
          <w:p w14:paraId="19E2D93D" w14:textId="77777777" w:rsidR="008D3836" w:rsidRDefault="008D3836" w:rsidP="009F194B">
            <w:pPr>
              <w:jc w:val="center"/>
              <w:rPr>
                <w:rFonts w:ascii="Cambria" w:hAnsi="Cambria"/>
                <w:b/>
                <w:bCs/>
                <w:color w:val="auto"/>
              </w:rPr>
            </w:pPr>
          </w:p>
          <w:p w14:paraId="2EB4B507" w14:textId="77777777" w:rsidR="008D3836" w:rsidRDefault="008D3836" w:rsidP="009F194B">
            <w:pPr>
              <w:jc w:val="center"/>
              <w:rPr>
                <w:rFonts w:ascii="Cambria" w:hAnsi="Cambria"/>
                <w:b/>
                <w:bCs/>
                <w:color w:val="auto"/>
              </w:rPr>
            </w:pPr>
          </w:p>
          <w:p w14:paraId="6591AC66" w14:textId="77777777" w:rsidR="008D3836" w:rsidRPr="00904A49" w:rsidRDefault="008D3836" w:rsidP="009F194B">
            <w:pPr>
              <w:jc w:val="center"/>
              <w:rPr>
                <w:rFonts w:ascii="Cambria" w:hAnsi="Cambria"/>
                <w:b/>
                <w:bCs/>
                <w:color w:val="auto"/>
              </w:rPr>
            </w:pPr>
          </w:p>
        </w:tc>
      </w:tr>
      <w:tr w:rsidR="004D6DFE" w:rsidRPr="00904A49" w14:paraId="3C12DD12" w14:textId="77777777" w:rsidTr="004D6DFE">
        <w:trPr>
          <w:trHeight w:val="454"/>
        </w:trPr>
        <w:tc>
          <w:tcPr>
            <w:tcW w:w="17436" w:type="dxa"/>
            <w:shd w:val="clear" w:color="000000" w:fill="FFFFFF"/>
            <w:vAlign w:val="center"/>
          </w:tcPr>
          <w:p w14:paraId="4507173A" w14:textId="77777777" w:rsidR="004D6DFE" w:rsidRPr="00A378D7" w:rsidRDefault="004D6DFE" w:rsidP="0066048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  <w:tr w:rsidR="004D6DFE" w:rsidRPr="00904A49" w14:paraId="2FF5CEA1" w14:textId="77777777" w:rsidTr="004D6DFE">
        <w:trPr>
          <w:trHeight w:val="454"/>
        </w:trPr>
        <w:tc>
          <w:tcPr>
            <w:tcW w:w="17436" w:type="dxa"/>
            <w:shd w:val="clear" w:color="000000" w:fill="FFFFFF"/>
            <w:vAlign w:val="center"/>
          </w:tcPr>
          <w:p w14:paraId="43585D08" w14:textId="77777777" w:rsidR="004D6DFE" w:rsidRPr="00A378D7" w:rsidRDefault="004D6DFE" w:rsidP="0066048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  <w:tr w:rsidR="004D6DFE" w:rsidRPr="00904A49" w14:paraId="3A976A9E" w14:textId="77777777" w:rsidTr="004D6DFE">
        <w:trPr>
          <w:trHeight w:val="454"/>
        </w:trPr>
        <w:tc>
          <w:tcPr>
            <w:tcW w:w="17436" w:type="dxa"/>
            <w:shd w:val="clear" w:color="000000" w:fill="FFFFFF"/>
            <w:vAlign w:val="center"/>
          </w:tcPr>
          <w:p w14:paraId="3591EF55" w14:textId="77777777" w:rsidR="004D6DFE" w:rsidRPr="00A378D7" w:rsidRDefault="004D6DFE" w:rsidP="0066048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  <w:tr w:rsidR="00904A49" w:rsidRPr="00904A49" w14:paraId="07890E1A" w14:textId="77777777" w:rsidTr="004D6DFE">
        <w:trPr>
          <w:trHeight w:val="193"/>
        </w:trPr>
        <w:tc>
          <w:tcPr>
            <w:tcW w:w="17436" w:type="dxa"/>
            <w:shd w:val="clear" w:color="000000" w:fill="FFFFFF"/>
            <w:vAlign w:val="center"/>
            <w:hideMark/>
          </w:tcPr>
          <w:p w14:paraId="4650097E" w14:textId="77777777" w:rsidR="00B63C19" w:rsidRPr="00904A49" w:rsidRDefault="00B63C19" w:rsidP="00BD1252">
            <w:pPr>
              <w:jc w:val="right"/>
              <w:rPr>
                <w:rFonts w:ascii="Cambria" w:hAnsi="Cambria"/>
                <w:bCs/>
                <w:color w:val="auto"/>
              </w:rPr>
            </w:pPr>
          </w:p>
        </w:tc>
      </w:tr>
    </w:tbl>
    <w:p w14:paraId="33644B2A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tbl>
      <w:tblPr>
        <w:tblW w:w="14580" w:type="dxa"/>
        <w:tblInd w:w="534" w:type="dxa"/>
        <w:tblLook w:val="04A0" w:firstRow="1" w:lastRow="0" w:firstColumn="1" w:lastColumn="0" w:noHBand="0" w:noVBand="1"/>
      </w:tblPr>
      <w:tblGrid>
        <w:gridCol w:w="1371"/>
        <w:gridCol w:w="4819"/>
        <w:gridCol w:w="950"/>
        <w:gridCol w:w="3043"/>
        <w:gridCol w:w="2247"/>
        <w:gridCol w:w="2150"/>
      </w:tblGrid>
      <w:tr w:rsidR="00904A49" w:rsidRPr="00904A49" w14:paraId="2341DD84" w14:textId="77777777" w:rsidTr="00B63C19">
        <w:trPr>
          <w:trHeight w:val="570"/>
        </w:trPr>
        <w:tc>
          <w:tcPr>
            <w:tcW w:w="14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4684B" w14:textId="77777777" w:rsidR="00B63C19" w:rsidRPr="00904A49" w:rsidRDefault="00B63C19" w:rsidP="009F194B">
            <w:pPr>
              <w:jc w:val="center"/>
              <w:rPr>
                <w:rFonts w:ascii="Cambria" w:hAnsi="Cambria"/>
                <w:b/>
                <w:color w:val="auto"/>
              </w:rPr>
            </w:pPr>
            <w:r w:rsidRPr="00904A49">
              <w:rPr>
                <w:rFonts w:ascii="Cambria" w:hAnsi="Cambria"/>
                <w:b/>
                <w:color w:val="auto"/>
              </w:rPr>
              <w:t>Перечень источников выбросов, оснащенных (планируемых к оснащению) АСК</w:t>
            </w:r>
          </w:p>
        </w:tc>
      </w:tr>
      <w:tr w:rsidR="00904A49" w:rsidRPr="00904A49" w14:paraId="79E34371" w14:textId="77777777" w:rsidTr="00B63C19">
        <w:trPr>
          <w:trHeight w:val="405"/>
        </w:trPr>
        <w:tc>
          <w:tcPr>
            <w:tcW w:w="145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DBC362" w14:textId="77777777" w:rsidR="00B63C19" w:rsidRPr="00904A49" w:rsidRDefault="00B63C19" w:rsidP="009F194B">
            <w:pPr>
              <w:jc w:val="right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Таблица 15</w:t>
            </w:r>
          </w:p>
        </w:tc>
      </w:tr>
      <w:tr w:rsidR="00904A49" w:rsidRPr="00904A49" w14:paraId="6E5A9EDF" w14:textId="77777777" w:rsidTr="00B63C19">
        <w:trPr>
          <w:trHeight w:val="1680"/>
        </w:trPr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9F32C6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Номер</w:t>
            </w:r>
            <w:r w:rsidRPr="00904A49">
              <w:rPr>
                <w:rFonts w:ascii="Cambria" w:hAnsi="Cambria"/>
                <w:color w:val="auto"/>
              </w:rPr>
              <w:br/>
              <w:t>источника</w:t>
            </w:r>
            <w:r w:rsidRPr="00904A49">
              <w:rPr>
                <w:rFonts w:ascii="Cambria" w:hAnsi="Cambria"/>
                <w:color w:val="auto"/>
              </w:rPr>
              <w:br/>
              <w:t>выброса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6B9EFC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Источник выделения (цех, участок, наименование технологического оборудования)</w:t>
            </w: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F0736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Контролируемое загрязняющее вещество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6684580A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Наименование и тип приборов АСК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6506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Год ввода системы в эксплуатацию, планируемый или фактический</w:t>
            </w:r>
          </w:p>
        </w:tc>
      </w:tr>
      <w:tr w:rsidR="00904A49" w:rsidRPr="00904A49" w14:paraId="54B07151" w14:textId="77777777" w:rsidTr="00B63C19">
        <w:trPr>
          <w:trHeight w:val="300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DCF6B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AFFD5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55E8D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Код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92EB4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Наименование</w:t>
            </w: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E15CF3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9A8A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</w:p>
        </w:tc>
      </w:tr>
      <w:tr w:rsidR="00904A49" w:rsidRPr="00904A49" w14:paraId="262EA2AB" w14:textId="77777777" w:rsidTr="00B63C19">
        <w:trPr>
          <w:trHeight w:val="315"/>
        </w:trPr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F81612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3600B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865FA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D1BD0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10B4EF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5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FB69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6</w:t>
            </w:r>
          </w:p>
        </w:tc>
      </w:tr>
      <w:tr w:rsidR="00B63C19" w:rsidRPr="00904A49" w14:paraId="7205D0CF" w14:textId="77777777" w:rsidTr="00B63C19">
        <w:trPr>
          <w:trHeight w:val="795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234473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источники выбросов, оснащенные или планируемые к оснащению АСК отсутствуют</w:t>
            </w:r>
          </w:p>
        </w:tc>
      </w:tr>
    </w:tbl>
    <w:p w14:paraId="642877A7" w14:textId="77777777" w:rsidR="00B63C19" w:rsidRPr="00904A49" w:rsidRDefault="00B63C19" w:rsidP="00B63C19">
      <w:pPr>
        <w:rPr>
          <w:rFonts w:ascii="Cambria" w:hAnsi="Cambria"/>
          <w:color w:val="auto"/>
          <w:sz w:val="18"/>
          <w:szCs w:val="18"/>
        </w:rPr>
      </w:pPr>
    </w:p>
    <w:p w14:paraId="7F833594" w14:textId="77777777" w:rsidR="00B63C19" w:rsidRPr="00904A49" w:rsidRDefault="00B63C19" w:rsidP="00B63C19">
      <w:pPr>
        <w:rPr>
          <w:rFonts w:ascii="Cambria" w:hAnsi="Cambria"/>
          <w:color w:val="auto"/>
          <w:sz w:val="18"/>
          <w:szCs w:val="18"/>
        </w:rPr>
      </w:pPr>
    </w:p>
    <w:p w14:paraId="67AB6EE4" w14:textId="77777777" w:rsidR="00B63C19" w:rsidRPr="00904A49" w:rsidRDefault="00B63C19" w:rsidP="00B63C19">
      <w:pPr>
        <w:rPr>
          <w:rFonts w:ascii="Cambria" w:hAnsi="Cambria"/>
          <w:color w:val="auto"/>
          <w:sz w:val="18"/>
          <w:szCs w:val="18"/>
        </w:rPr>
      </w:pPr>
    </w:p>
    <w:p w14:paraId="36CA120C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01231B73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3AE0AA06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57E77834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65FB47E4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7401F055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096DEC69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5913319D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50633A16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09B846F8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7D875DEC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4D2B3207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0D2B03CC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463D6700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3CA54630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2B827B73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47C6C6B7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2FC22F73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47A327DE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593D485D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1F0DF406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755754A8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3084ED07" w14:textId="77777777" w:rsidR="009F194B" w:rsidRDefault="009F194B" w:rsidP="00B63C19">
      <w:pPr>
        <w:rPr>
          <w:color w:val="auto"/>
          <w:sz w:val="18"/>
          <w:szCs w:val="18"/>
        </w:rPr>
      </w:pPr>
    </w:p>
    <w:p w14:paraId="12DD4944" w14:textId="77777777" w:rsidR="007D681F" w:rsidRPr="00904A49" w:rsidRDefault="007D681F" w:rsidP="00B63C19">
      <w:pPr>
        <w:rPr>
          <w:color w:val="auto"/>
          <w:sz w:val="18"/>
          <w:szCs w:val="18"/>
        </w:rPr>
      </w:pPr>
    </w:p>
    <w:p w14:paraId="7685F616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tbl>
      <w:tblPr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7"/>
        <w:gridCol w:w="748"/>
        <w:gridCol w:w="3780"/>
        <w:gridCol w:w="1134"/>
        <w:gridCol w:w="4186"/>
        <w:gridCol w:w="1237"/>
        <w:gridCol w:w="1523"/>
        <w:gridCol w:w="1276"/>
        <w:gridCol w:w="1559"/>
      </w:tblGrid>
      <w:tr w:rsidR="008D3836" w:rsidRPr="00924701" w14:paraId="5C982086" w14:textId="77777777" w:rsidTr="00660481">
        <w:trPr>
          <w:trHeight w:val="277"/>
        </w:trPr>
        <w:tc>
          <w:tcPr>
            <w:tcW w:w="16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3EB450" w14:textId="77777777" w:rsidR="008D3836" w:rsidRPr="00DB4B1D" w:rsidRDefault="008D3836" w:rsidP="00660481">
            <w:pPr>
              <w:jc w:val="center"/>
              <w:rPr>
                <w:rFonts w:ascii="Cambria" w:hAnsi="Cambria"/>
                <w:b/>
                <w:color w:val="000000"/>
              </w:rPr>
            </w:pPr>
            <w:bookmarkStart w:id="12" w:name="RANGE!A1:I33"/>
            <w:r w:rsidRPr="00DB4B1D">
              <w:rPr>
                <w:rFonts w:ascii="Cambria" w:hAnsi="Cambria"/>
                <w:b/>
                <w:color w:val="000000"/>
              </w:rPr>
              <w:t>VIII. Предложения по нормативам допустимых выбросов загрязняющих веществ в атмосферный воздух</w:t>
            </w:r>
            <w:bookmarkEnd w:id="12"/>
          </w:p>
        </w:tc>
      </w:tr>
      <w:tr w:rsidR="008D3836" w:rsidRPr="00DB4B1D" w14:paraId="415EBDBB" w14:textId="77777777" w:rsidTr="00660481">
        <w:trPr>
          <w:trHeight w:val="405"/>
        </w:trPr>
        <w:tc>
          <w:tcPr>
            <w:tcW w:w="16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4AF1D" w14:textId="77777777" w:rsidR="008D3836" w:rsidRPr="00DB4B1D" w:rsidRDefault="008D3836" w:rsidP="00660481">
            <w:pPr>
              <w:jc w:val="right"/>
              <w:rPr>
                <w:rFonts w:ascii="Cambria" w:hAnsi="Cambria"/>
                <w:color w:val="000000"/>
              </w:rPr>
            </w:pPr>
            <w:r w:rsidRPr="00DB4B1D">
              <w:rPr>
                <w:rFonts w:ascii="Cambria" w:hAnsi="Cambria"/>
                <w:color w:val="000000"/>
              </w:rPr>
              <w:t>Таблица 16</w:t>
            </w:r>
          </w:p>
        </w:tc>
      </w:tr>
      <w:tr w:rsidR="008D3836" w:rsidRPr="00DB4B1D" w14:paraId="5807426F" w14:textId="77777777" w:rsidTr="00660481">
        <w:trPr>
          <w:trHeight w:val="293"/>
        </w:trPr>
        <w:tc>
          <w:tcPr>
            <w:tcW w:w="6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A192BC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Загрязняющее вещество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873466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Номера источников выбросов</w:t>
            </w:r>
          </w:p>
        </w:tc>
        <w:tc>
          <w:tcPr>
            <w:tcW w:w="55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F221CC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Нормативы допустимых выбросов</w:t>
            </w:r>
          </w:p>
        </w:tc>
      </w:tr>
      <w:tr w:rsidR="008D3836" w:rsidRPr="00DB4B1D" w14:paraId="78223C0E" w14:textId="77777777" w:rsidTr="00660481">
        <w:trPr>
          <w:trHeight w:val="279"/>
        </w:trPr>
        <w:tc>
          <w:tcPr>
            <w:tcW w:w="63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C866D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DBEDF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601820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2025</w:t>
            </w: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8A566D" w14:textId="77777777" w:rsidR="008D3836" w:rsidRPr="001274A1" w:rsidRDefault="008D3836" w:rsidP="00C5190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2026-203</w:t>
            </w:r>
            <w:r w:rsidR="00C51901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 xml:space="preserve"> гг.</w:t>
            </w:r>
          </w:p>
        </w:tc>
      </w:tr>
      <w:tr w:rsidR="008D3836" w:rsidRPr="00DB4B1D" w14:paraId="0A524487" w14:textId="77777777" w:rsidTr="00660481">
        <w:trPr>
          <w:trHeight w:val="485"/>
        </w:trPr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66E896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593F1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9490A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3B8DB" w14:textId="77777777" w:rsidR="008D3836" w:rsidRPr="001274A1" w:rsidRDefault="008D3836" w:rsidP="00660481">
            <w:pPr>
              <w:ind w:right="-108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Класс опасности</w:t>
            </w: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79A8D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0E9C4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г/с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4D62E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т/год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94B3F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г/с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893FD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т/год</w:t>
            </w:r>
          </w:p>
        </w:tc>
      </w:tr>
      <w:tr w:rsidR="008D3836" w:rsidRPr="001274A1" w14:paraId="04DB3A55" w14:textId="77777777" w:rsidTr="00660481">
        <w:trPr>
          <w:trHeight w:val="17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BAD03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907E1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040FE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A2CA9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027CF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416ED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05D10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EF5EB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D20AC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9</w:t>
            </w:r>
          </w:p>
        </w:tc>
      </w:tr>
      <w:tr w:rsidR="008D3836" w:rsidRPr="00924701" w14:paraId="2B633DCA" w14:textId="77777777" w:rsidTr="00660481">
        <w:trPr>
          <w:trHeight w:val="152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98C2B" w14:textId="77777777" w:rsidR="008D3836" w:rsidRPr="001274A1" w:rsidRDefault="008D3836" w:rsidP="00660481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1274A1">
              <w:rPr>
                <w:rFonts w:ascii="Cambria" w:hAnsi="Cambria"/>
                <w:b/>
                <w:bCs/>
                <w:sz w:val="22"/>
                <w:szCs w:val="22"/>
              </w:rPr>
              <w:t>Закрытое акционерное общество "Серволюкс Агро"</w:t>
            </w:r>
          </w:p>
        </w:tc>
      </w:tr>
      <w:tr w:rsidR="008D3836" w:rsidRPr="00924701" w14:paraId="37D1E9F1" w14:textId="77777777" w:rsidTr="00660481">
        <w:trPr>
          <w:trHeight w:val="297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9464501" w14:textId="15E04F1E" w:rsidR="008D3836" w:rsidRPr="001274A1" w:rsidRDefault="008D3836" w:rsidP="00660481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</w:rPr>
            </w:pPr>
            <w:r w:rsidRPr="00E5595D">
              <w:rPr>
                <w:rFonts w:ascii="Cambria" w:hAnsi="Cambria"/>
                <w:b/>
                <w:bCs/>
                <w:sz w:val="22"/>
                <w:szCs w:val="22"/>
              </w:rPr>
              <w:t>«Бройлерный цех №1» (Могилевская область, Могилевский район, Дашковский с/с, аг.</w:t>
            </w:r>
            <w:r w:rsidR="00095DB4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E5595D">
              <w:rPr>
                <w:rFonts w:ascii="Cambria" w:hAnsi="Cambria"/>
                <w:b/>
                <w:bCs/>
                <w:sz w:val="22"/>
                <w:szCs w:val="22"/>
              </w:rPr>
              <w:t>Межисетки)</w:t>
            </w:r>
          </w:p>
        </w:tc>
      </w:tr>
      <w:tr w:rsidR="00095DB4" w:rsidRPr="00DB4B1D" w14:paraId="4DE685F2" w14:textId="77777777" w:rsidTr="00660481">
        <w:trPr>
          <w:trHeight w:val="29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88D55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2B3FE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0301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0075D" w14:textId="77777777" w:rsidR="00095DB4" w:rsidRPr="0079235C" w:rsidRDefault="00095DB4" w:rsidP="00095DB4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Азот (IV) оксид (азота диоксид)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770CC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F1F2D" w14:textId="77777777" w:rsidR="00095DB4" w:rsidRPr="0079235C" w:rsidRDefault="00095DB4" w:rsidP="00095DB4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0164, 0165, 0187, 0188, 0189, 0200, 0201, 0202, 0203, 0205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BA563" w14:textId="250CA7F7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4AEF8" w14:textId="7E6F7689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5,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91811" w14:textId="5B1BA649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D11F3" w14:textId="4A990994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5,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495</w:t>
            </w:r>
          </w:p>
        </w:tc>
      </w:tr>
      <w:tr w:rsidR="00095DB4" w:rsidRPr="00DB4B1D" w14:paraId="5EF59E53" w14:textId="77777777" w:rsidTr="00660481">
        <w:trPr>
          <w:trHeight w:val="27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D79B2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260E7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0304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C6373" w14:textId="77777777" w:rsidR="00095DB4" w:rsidRPr="0079235C" w:rsidRDefault="00095DB4" w:rsidP="00095DB4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Азот (II) оксид (азота оксид)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FEAFA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63523" w14:textId="77777777" w:rsidR="00095DB4" w:rsidRPr="0079235C" w:rsidRDefault="00095DB4" w:rsidP="00095DB4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0164, 0165, 0187, 0200, 0201, 0202, 0203, 0205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16206" w14:textId="77777777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A3FA5" w14:textId="16385E25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87104" w14:textId="719D267B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45249" w14:textId="3455D717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891</w:t>
            </w:r>
          </w:p>
        </w:tc>
      </w:tr>
      <w:tr w:rsidR="00095DB4" w:rsidRPr="00DB4B1D" w14:paraId="21DEC6BF" w14:textId="77777777" w:rsidTr="00660481">
        <w:trPr>
          <w:trHeight w:val="26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7ADE6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6F890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0303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FE8E7" w14:textId="77777777" w:rsidR="00095DB4" w:rsidRDefault="00095DB4" w:rsidP="00095DB4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Аммиак</w:t>
            </w:r>
          </w:p>
          <w:p w14:paraId="70AF60F7" w14:textId="77777777" w:rsidR="00095DB4" w:rsidRDefault="00095DB4" w:rsidP="00095DB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B5AAC5D" w14:textId="77777777" w:rsidR="00095DB4" w:rsidRPr="0079235C" w:rsidRDefault="00095DB4" w:rsidP="00095D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355F5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5809A" w14:textId="77777777" w:rsidR="00095DB4" w:rsidRPr="0079235C" w:rsidRDefault="00095DB4" w:rsidP="00095DB4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0493, 0494,  0495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383AA" w14:textId="77777777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EE400" w14:textId="77777777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DCCA2" w14:textId="3B041F5D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04DA0" w14:textId="6E62587A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0,076</w:t>
            </w:r>
          </w:p>
        </w:tc>
      </w:tr>
      <w:tr w:rsidR="00095DB4" w:rsidRPr="00DB4B1D" w14:paraId="760D1E4D" w14:textId="77777777" w:rsidTr="00660481">
        <w:trPr>
          <w:trHeight w:val="31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B5C22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A80E1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0703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1B545" w14:textId="77777777" w:rsidR="00095DB4" w:rsidRDefault="00095DB4" w:rsidP="00095DB4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Бенз(а)пирен</w:t>
            </w:r>
          </w:p>
          <w:p w14:paraId="0172654B" w14:textId="77777777" w:rsidR="00095DB4" w:rsidRDefault="00095DB4" w:rsidP="00095DB4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017F33C0" w14:textId="77777777" w:rsidR="00095DB4" w:rsidRPr="0079235C" w:rsidRDefault="00095DB4" w:rsidP="00095DB4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0F178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C3C39" w14:textId="77777777" w:rsidR="00095DB4" w:rsidRPr="0079235C" w:rsidRDefault="00095DB4" w:rsidP="00095DB4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0164, 0205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F1B73" w14:textId="50614AD0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0,00000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D10E7" w14:textId="77777777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0,000002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E26CA" w14:textId="077A1092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0,00000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2E80D" w14:textId="08096E34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0,000002</w:t>
            </w:r>
          </w:p>
        </w:tc>
      </w:tr>
      <w:tr w:rsidR="00095DB4" w:rsidRPr="00DB4B1D" w14:paraId="64DE8ADA" w14:textId="77777777" w:rsidTr="00660481">
        <w:trPr>
          <w:trHeight w:val="20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4477B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71BFE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0410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CF0AF" w14:textId="77777777" w:rsidR="00095DB4" w:rsidRDefault="00095DB4" w:rsidP="00095DB4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Метан</w:t>
            </w:r>
          </w:p>
          <w:p w14:paraId="4AB67516" w14:textId="77777777" w:rsidR="00095DB4" w:rsidRDefault="00095DB4" w:rsidP="00095DB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FD99EBC" w14:textId="77777777" w:rsidR="00095DB4" w:rsidRPr="0079235C" w:rsidRDefault="00095DB4" w:rsidP="00095D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B8CBB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2B421" w14:textId="77777777" w:rsidR="00095DB4" w:rsidRPr="0079235C" w:rsidRDefault="00095DB4" w:rsidP="00095DB4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0208, 0209, 0210, 0211, 0212, 0213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539CB" w14:textId="77777777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7,020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6F87D" w14:textId="77777777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7A1CA" w14:textId="53375352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7,020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675B5" w14:textId="4B71C5AD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0,012</w:t>
            </w:r>
          </w:p>
        </w:tc>
      </w:tr>
      <w:tr w:rsidR="00095DB4" w:rsidRPr="00DB4B1D" w14:paraId="0F3BDEFB" w14:textId="77777777" w:rsidTr="00660481">
        <w:trPr>
          <w:trHeight w:val="3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1AED4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CC87E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0183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45C92" w14:textId="77777777" w:rsidR="00095DB4" w:rsidRPr="0079235C" w:rsidRDefault="00095DB4" w:rsidP="00095DB4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Ртуть и ее соединения (в пересчете на ртуть)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01BDC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9CA6B" w14:textId="77777777" w:rsidR="00095DB4" w:rsidRPr="0079235C" w:rsidRDefault="00095DB4" w:rsidP="00095DB4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0164, 0165, 0205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762AE" w14:textId="77777777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19823" w14:textId="77777777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631FC" w14:textId="6F268F74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85E05" w14:textId="61CE8DA6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0,000005</w:t>
            </w:r>
          </w:p>
        </w:tc>
      </w:tr>
      <w:tr w:rsidR="00095DB4" w:rsidRPr="00DB4B1D" w14:paraId="3C75996C" w14:textId="77777777" w:rsidTr="00660481">
        <w:trPr>
          <w:trHeight w:val="2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A7B18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11F50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2902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B0080" w14:textId="77777777" w:rsidR="00095DB4" w:rsidRPr="0079235C" w:rsidRDefault="00095DB4" w:rsidP="00095DB4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Твердые частицы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F106E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6354F" w14:textId="76A10421" w:rsidR="00095DB4" w:rsidRPr="0079235C" w:rsidRDefault="00095DB4" w:rsidP="00095DB4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0159, 0160, 0162, 0179, 0180, 0181, 0188, 0189, 0490, 0496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80061" w14:textId="5B441D3F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33332" w14:textId="347841B0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2,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FFA95" w14:textId="12740CE5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CCB72" w14:textId="147BA9E8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2,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509</w:t>
            </w:r>
          </w:p>
        </w:tc>
      </w:tr>
      <w:tr w:rsidR="00095DB4" w:rsidRPr="00DB4B1D" w14:paraId="3924CECA" w14:textId="77777777" w:rsidTr="00660481">
        <w:trPr>
          <w:trHeight w:val="40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BA93E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85D4E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2754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05281" w14:textId="77777777" w:rsidR="00095DB4" w:rsidRPr="0079235C" w:rsidRDefault="00095DB4" w:rsidP="00095DB4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Углеводороды предельные алифатического ряда С</w:t>
            </w:r>
            <w:r w:rsidRPr="0079235C">
              <w:rPr>
                <w:rFonts w:asciiTheme="majorHAnsi" w:hAnsiTheme="majorHAnsi"/>
                <w:sz w:val="20"/>
                <w:szCs w:val="20"/>
                <w:vertAlign w:val="subscript"/>
              </w:rPr>
              <w:t>11</w:t>
            </w:r>
            <w:r w:rsidRPr="0079235C">
              <w:rPr>
                <w:rFonts w:asciiTheme="majorHAnsi" w:hAnsiTheme="majorHAnsi"/>
                <w:sz w:val="20"/>
                <w:szCs w:val="20"/>
              </w:rPr>
              <w:t>-С</w:t>
            </w:r>
            <w:r w:rsidRPr="0079235C">
              <w:rPr>
                <w:rFonts w:asciiTheme="majorHAnsi" w:hAnsiTheme="majorHAnsi"/>
                <w:sz w:val="20"/>
                <w:szCs w:val="20"/>
                <w:vertAlign w:val="subscript"/>
              </w:rPr>
              <w:t>19</w:t>
            </w:r>
            <w:r w:rsidRPr="0079235C">
              <w:rPr>
                <w:rFonts w:asciiTheme="majorHAnsi" w:hAnsiTheme="majorHAnsi"/>
                <w:sz w:val="20"/>
                <w:szCs w:val="20"/>
              </w:rPr>
              <w:t xml:space="preserve"> (алканы)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9D82F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75B31" w14:textId="77777777" w:rsidR="00095DB4" w:rsidRPr="0079235C" w:rsidRDefault="00095DB4" w:rsidP="00095DB4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0178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231A7" w14:textId="77777777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7BF1E" w14:textId="77777777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BA782" w14:textId="016FD350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5F640" w14:textId="39FDF89C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0,000</w:t>
            </w:r>
          </w:p>
        </w:tc>
      </w:tr>
      <w:tr w:rsidR="00095DB4" w:rsidRPr="00DB4B1D" w14:paraId="4F8FEF27" w14:textId="77777777" w:rsidTr="00660481">
        <w:trPr>
          <w:trHeight w:val="33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DF78B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E795F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2FE3C" w14:textId="77777777" w:rsidR="00095DB4" w:rsidRPr="0079235C" w:rsidRDefault="00095DB4" w:rsidP="00095DB4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Углерод оксид (окись углерода, угарный газ)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04401" w14:textId="77777777" w:rsidR="00095DB4" w:rsidRPr="0079235C" w:rsidRDefault="00095DB4" w:rsidP="00095D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D85BF" w14:textId="77777777" w:rsidR="00095DB4" w:rsidRPr="0079235C" w:rsidRDefault="00095DB4" w:rsidP="00095DB4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0164, 0165, 0187, 0188, 0189, 0200, 0201, 0202, 0203, 0205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0D0BF" w14:textId="331678C9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4F97D" w14:textId="4088F843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1,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422E6" w14:textId="654BE0F4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BC060" w14:textId="026AB833" w:rsidR="00095DB4" w:rsidRPr="00991A63" w:rsidRDefault="00095DB4" w:rsidP="00095DB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1,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016</w:t>
            </w:r>
          </w:p>
        </w:tc>
      </w:tr>
      <w:tr w:rsidR="008D3836" w:rsidRPr="00DB4B1D" w14:paraId="695B15F7" w14:textId="77777777" w:rsidTr="00660481">
        <w:trPr>
          <w:trHeight w:val="16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6818F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53559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1555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FCBCF" w14:textId="77777777" w:rsidR="008D3836" w:rsidRDefault="008D3836" w:rsidP="00660481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Уксусная кислота</w:t>
            </w:r>
          </w:p>
          <w:p w14:paraId="6B4C6E79" w14:textId="77777777" w:rsidR="00095DB4" w:rsidRPr="0079235C" w:rsidRDefault="00095DB4" w:rsidP="0066048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6FB4F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40082" w14:textId="77777777" w:rsidR="008D3836" w:rsidRPr="0079235C" w:rsidRDefault="008D3836" w:rsidP="0066048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0204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449FB" w14:textId="77777777" w:rsidR="008D3836" w:rsidRPr="00991A63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6D1FD" w14:textId="77777777" w:rsidR="008D3836" w:rsidRPr="00991A63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2AC68" w14:textId="77777777" w:rsidR="008D3836" w:rsidRPr="00991A63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CCEEC" w14:textId="77777777" w:rsidR="008D3836" w:rsidRPr="00991A63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0,001</w:t>
            </w:r>
          </w:p>
        </w:tc>
      </w:tr>
      <w:tr w:rsidR="008D3836" w:rsidRPr="00DB4B1D" w14:paraId="4A71BEA6" w14:textId="77777777" w:rsidTr="00660481">
        <w:trPr>
          <w:trHeight w:val="35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68396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3100D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0342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B6E2F" w14:textId="77777777" w:rsidR="008D3836" w:rsidRPr="0079235C" w:rsidRDefault="008D3836" w:rsidP="00660481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Фтористые газообразные соединения (в пересчете на фтор): гидрофторид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EC209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6BF9D" w14:textId="77777777" w:rsidR="008D3836" w:rsidRPr="0079235C" w:rsidRDefault="008D3836" w:rsidP="0066048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0188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1DD0C" w14:textId="77777777" w:rsidR="008D3836" w:rsidRPr="00095DB4" w:rsidRDefault="008D3836" w:rsidP="0066048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95DB4">
              <w:rPr>
                <w:rFonts w:asciiTheme="majorHAnsi" w:hAnsiTheme="majorHAnsi"/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A0EAB" w14:textId="77777777" w:rsidR="008D3836" w:rsidRPr="00095DB4" w:rsidRDefault="008D3836" w:rsidP="0066048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95DB4">
              <w:rPr>
                <w:rFonts w:asciiTheme="majorHAnsi" w:hAnsiTheme="majorHAns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192F6" w14:textId="77777777" w:rsidR="008D3836" w:rsidRPr="00095DB4" w:rsidRDefault="008D3836" w:rsidP="0066048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95DB4">
              <w:rPr>
                <w:rFonts w:asciiTheme="majorHAnsi" w:hAnsiTheme="majorHAnsi"/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F9CDD" w14:textId="77777777" w:rsidR="008D3836" w:rsidRPr="00095DB4" w:rsidRDefault="008D3836" w:rsidP="0066048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95DB4">
              <w:rPr>
                <w:rFonts w:asciiTheme="majorHAnsi" w:hAnsiTheme="majorHAnsi"/>
                <w:color w:val="000000"/>
                <w:sz w:val="22"/>
                <w:szCs w:val="22"/>
              </w:rPr>
              <w:t>0,000</w:t>
            </w:r>
          </w:p>
        </w:tc>
      </w:tr>
      <w:tr w:rsidR="008D3836" w:rsidRPr="00DB4B1D" w14:paraId="4C0B2723" w14:textId="77777777" w:rsidTr="00660481">
        <w:trPr>
          <w:trHeight w:val="26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BC385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8774B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1061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94317" w14:textId="77777777" w:rsidR="008D3836" w:rsidRDefault="008D3836" w:rsidP="00660481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Этанол (этиловый спирт)</w:t>
            </w:r>
          </w:p>
          <w:p w14:paraId="26288AFA" w14:textId="77777777" w:rsidR="00095DB4" w:rsidRDefault="00095DB4" w:rsidP="00660481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68855801" w14:textId="77777777" w:rsidR="00095DB4" w:rsidRPr="0079235C" w:rsidRDefault="00095DB4" w:rsidP="00660481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DFD72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0EB83" w14:textId="77777777" w:rsidR="008D3836" w:rsidRPr="0079235C" w:rsidRDefault="008D3836" w:rsidP="0066048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0204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7C60D" w14:textId="77777777" w:rsidR="008D3836" w:rsidRPr="00095DB4" w:rsidRDefault="008D3836" w:rsidP="0066048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95DB4">
              <w:rPr>
                <w:rFonts w:asciiTheme="majorHAnsi" w:hAnsiTheme="majorHAnsi"/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5A2D0" w14:textId="77777777" w:rsidR="008D3836" w:rsidRPr="00095DB4" w:rsidRDefault="008D3836" w:rsidP="0066048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95DB4">
              <w:rPr>
                <w:rFonts w:asciiTheme="majorHAnsi" w:hAnsiTheme="majorHAnsi"/>
                <w:color w:val="000000"/>
                <w:sz w:val="22"/>
                <w:szCs w:val="22"/>
              </w:rPr>
              <w:t>0,008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3C0FB" w14:textId="77777777" w:rsidR="008D3836" w:rsidRPr="00095DB4" w:rsidRDefault="008D3836" w:rsidP="0066048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95DB4">
              <w:rPr>
                <w:rFonts w:asciiTheme="majorHAnsi" w:hAnsiTheme="majorHAnsi"/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F3899" w14:textId="77777777" w:rsidR="008D3836" w:rsidRPr="00095DB4" w:rsidRDefault="008D3836" w:rsidP="0066048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95DB4">
              <w:rPr>
                <w:rFonts w:asciiTheme="majorHAnsi" w:hAnsiTheme="majorHAnsi"/>
                <w:color w:val="000000"/>
                <w:sz w:val="22"/>
                <w:szCs w:val="22"/>
              </w:rPr>
              <w:t>0,008</w:t>
            </w:r>
          </w:p>
        </w:tc>
      </w:tr>
      <w:tr w:rsidR="00095DB4" w:rsidRPr="00DB4B1D" w14:paraId="71791C85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E95695" w14:textId="77777777" w:rsidR="00095DB4" w:rsidRPr="001274A1" w:rsidRDefault="00095DB4" w:rsidP="00095DB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B8F69" w14:textId="77777777" w:rsidR="00095DB4" w:rsidRPr="001274A1" w:rsidRDefault="00095DB4" w:rsidP="00095DB4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97D98" w14:textId="77777777" w:rsidR="00095DB4" w:rsidRPr="001274A1" w:rsidRDefault="00095DB4" w:rsidP="00095DB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410E1" w14:textId="77777777" w:rsidR="00095DB4" w:rsidRPr="00095DB4" w:rsidRDefault="00095DB4" w:rsidP="00095D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95DB4">
              <w:rPr>
                <w:rFonts w:asciiTheme="majorHAnsi" w:hAnsiTheme="majorHAns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8475A" w14:textId="73D52AF4" w:rsidR="00095DB4" w:rsidRPr="00095DB4" w:rsidRDefault="00095DB4" w:rsidP="00095DB4">
            <w:pPr>
              <w:jc w:val="center"/>
              <w:rPr>
                <w:rFonts w:asciiTheme="majorHAnsi" w:hAnsiTheme="majorHAnsi"/>
                <w:sz w:val="22"/>
              </w:rPr>
            </w:pPr>
            <w:r w:rsidRPr="00095DB4">
              <w:rPr>
                <w:rFonts w:asciiTheme="majorHAnsi" w:hAnsiTheme="majorHAnsi"/>
              </w:rPr>
              <w:t>0,000007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629B5" w14:textId="77777777" w:rsidR="00095DB4" w:rsidRPr="00095DB4" w:rsidRDefault="00095DB4" w:rsidP="00095DB4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95DB4">
              <w:rPr>
                <w:rFonts w:asciiTheme="majorHAnsi" w:hAnsiTheme="majorHAns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AA858" w14:textId="798046E2" w:rsidR="00095DB4" w:rsidRPr="00095DB4" w:rsidRDefault="00095DB4" w:rsidP="00095DB4">
            <w:pPr>
              <w:jc w:val="center"/>
              <w:rPr>
                <w:rFonts w:asciiTheme="majorHAnsi" w:hAnsiTheme="majorHAnsi"/>
                <w:sz w:val="22"/>
              </w:rPr>
            </w:pPr>
            <w:r w:rsidRPr="00095DB4">
              <w:rPr>
                <w:rFonts w:asciiTheme="majorHAnsi" w:hAnsiTheme="majorHAnsi"/>
              </w:rPr>
              <w:t>0,000007</w:t>
            </w:r>
          </w:p>
        </w:tc>
      </w:tr>
      <w:tr w:rsidR="00095DB4" w:rsidRPr="00DB4B1D" w14:paraId="4B289CB9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481160" w14:textId="77777777" w:rsidR="00095DB4" w:rsidRPr="001274A1" w:rsidRDefault="00095DB4" w:rsidP="00095DB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Итого веществ 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F81D7" w14:textId="77777777" w:rsidR="00095DB4" w:rsidRPr="001274A1" w:rsidRDefault="00095DB4" w:rsidP="00095DB4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4F982" w14:textId="77777777" w:rsidR="00095DB4" w:rsidRPr="001274A1" w:rsidRDefault="00095DB4" w:rsidP="00095DB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4D95A" w14:textId="77777777" w:rsidR="00095DB4" w:rsidRPr="00095DB4" w:rsidRDefault="00095DB4" w:rsidP="00095D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95DB4">
              <w:rPr>
                <w:rFonts w:asciiTheme="majorHAnsi" w:hAnsiTheme="majorHAns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32576" w14:textId="7EC66775" w:rsidR="00095DB4" w:rsidRPr="00095DB4" w:rsidRDefault="00095DB4" w:rsidP="00095DB4">
            <w:pPr>
              <w:jc w:val="center"/>
              <w:rPr>
                <w:rFonts w:asciiTheme="majorHAnsi" w:hAnsiTheme="majorHAnsi"/>
                <w:sz w:val="22"/>
              </w:rPr>
            </w:pPr>
            <w:r w:rsidRPr="00095DB4">
              <w:rPr>
                <w:rFonts w:asciiTheme="majorHAnsi" w:hAnsiTheme="majorHAnsi"/>
              </w:rPr>
              <w:t>5,495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122EB" w14:textId="77777777" w:rsidR="00095DB4" w:rsidRPr="00095DB4" w:rsidRDefault="00095DB4" w:rsidP="00095DB4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95DB4">
              <w:rPr>
                <w:rFonts w:asciiTheme="majorHAnsi" w:hAnsiTheme="majorHAns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55F5F" w14:textId="45104BB8" w:rsidR="00095DB4" w:rsidRPr="00095DB4" w:rsidRDefault="00095DB4" w:rsidP="00095DB4">
            <w:pPr>
              <w:jc w:val="center"/>
              <w:rPr>
                <w:rFonts w:asciiTheme="majorHAnsi" w:hAnsiTheme="majorHAnsi"/>
                <w:sz w:val="22"/>
              </w:rPr>
            </w:pPr>
            <w:r w:rsidRPr="00095DB4">
              <w:rPr>
                <w:rFonts w:asciiTheme="majorHAnsi" w:hAnsiTheme="majorHAnsi"/>
              </w:rPr>
              <w:t>5,495</w:t>
            </w:r>
          </w:p>
        </w:tc>
      </w:tr>
      <w:tr w:rsidR="00095DB4" w:rsidRPr="00DB4B1D" w14:paraId="036210BF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113D8B" w14:textId="77777777" w:rsidR="00095DB4" w:rsidRPr="001274A1" w:rsidRDefault="00095DB4" w:rsidP="00095DB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3039E" w14:textId="77777777" w:rsidR="00095DB4" w:rsidRPr="001274A1" w:rsidRDefault="00095DB4" w:rsidP="00095DB4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EA3A2" w14:textId="77777777" w:rsidR="00095DB4" w:rsidRPr="001274A1" w:rsidRDefault="00095DB4" w:rsidP="00095DB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85285" w14:textId="77777777" w:rsidR="00095DB4" w:rsidRPr="00095DB4" w:rsidRDefault="00095DB4" w:rsidP="00095D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95DB4">
              <w:rPr>
                <w:rFonts w:asciiTheme="majorHAnsi" w:hAnsiTheme="majorHAns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29BE5" w14:textId="5A8ED515" w:rsidR="00095DB4" w:rsidRPr="00095DB4" w:rsidRDefault="00095DB4" w:rsidP="00095DB4">
            <w:pPr>
              <w:jc w:val="center"/>
              <w:rPr>
                <w:rFonts w:asciiTheme="majorHAnsi" w:hAnsiTheme="majorHAnsi"/>
                <w:sz w:val="22"/>
              </w:rPr>
            </w:pPr>
            <w:r w:rsidRPr="00095DB4">
              <w:rPr>
                <w:rFonts w:asciiTheme="majorHAnsi" w:hAnsiTheme="majorHAnsi"/>
              </w:rPr>
              <w:t>3,401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38965" w14:textId="77777777" w:rsidR="00095DB4" w:rsidRPr="00095DB4" w:rsidRDefault="00095DB4" w:rsidP="00095DB4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95DB4">
              <w:rPr>
                <w:rFonts w:asciiTheme="majorHAnsi" w:hAnsiTheme="majorHAns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A9C11" w14:textId="2E8C8FCF" w:rsidR="00095DB4" w:rsidRPr="00095DB4" w:rsidRDefault="00095DB4" w:rsidP="00095DB4">
            <w:pPr>
              <w:jc w:val="center"/>
              <w:rPr>
                <w:rFonts w:asciiTheme="majorHAnsi" w:hAnsiTheme="majorHAnsi"/>
                <w:sz w:val="22"/>
              </w:rPr>
            </w:pPr>
            <w:r w:rsidRPr="00095DB4">
              <w:rPr>
                <w:rFonts w:asciiTheme="majorHAnsi" w:hAnsiTheme="majorHAnsi"/>
              </w:rPr>
              <w:t>3,401</w:t>
            </w:r>
          </w:p>
        </w:tc>
      </w:tr>
      <w:tr w:rsidR="00095DB4" w:rsidRPr="00DB4B1D" w14:paraId="6F243660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291752" w14:textId="77777777" w:rsidR="00095DB4" w:rsidRPr="001274A1" w:rsidRDefault="00095DB4" w:rsidP="00095DB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IV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09DE0" w14:textId="77777777" w:rsidR="00095DB4" w:rsidRPr="001274A1" w:rsidRDefault="00095DB4" w:rsidP="00095DB4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5623B" w14:textId="77777777" w:rsidR="00095DB4" w:rsidRPr="001274A1" w:rsidRDefault="00095DB4" w:rsidP="00095DB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652B2" w14:textId="77777777" w:rsidR="00095DB4" w:rsidRPr="00095DB4" w:rsidRDefault="00095DB4" w:rsidP="00095D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95DB4">
              <w:rPr>
                <w:rFonts w:asciiTheme="majorHAnsi" w:hAnsiTheme="majorHAns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F214C" w14:textId="4AC6AF64" w:rsidR="00095DB4" w:rsidRPr="00095DB4" w:rsidRDefault="00095DB4" w:rsidP="00095DB4">
            <w:pPr>
              <w:jc w:val="center"/>
              <w:rPr>
                <w:rFonts w:asciiTheme="majorHAnsi" w:hAnsiTheme="majorHAnsi"/>
                <w:sz w:val="22"/>
              </w:rPr>
            </w:pPr>
            <w:r w:rsidRPr="00095DB4">
              <w:rPr>
                <w:rFonts w:asciiTheme="majorHAnsi" w:hAnsiTheme="majorHAnsi"/>
              </w:rPr>
              <w:t>1,112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D4804" w14:textId="77777777" w:rsidR="00095DB4" w:rsidRPr="00095DB4" w:rsidRDefault="00095DB4" w:rsidP="00095DB4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95DB4">
              <w:rPr>
                <w:rFonts w:asciiTheme="majorHAnsi" w:hAnsiTheme="majorHAns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0680B" w14:textId="7DC5D54C" w:rsidR="00095DB4" w:rsidRPr="00095DB4" w:rsidRDefault="00095DB4" w:rsidP="00095DB4">
            <w:pPr>
              <w:jc w:val="center"/>
              <w:rPr>
                <w:rFonts w:asciiTheme="majorHAnsi" w:hAnsiTheme="majorHAnsi"/>
                <w:sz w:val="22"/>
              </w:rPr>
            </w:pPr>
            <w:r w:rsidRPr="00095DB4">
              <w:rPr>
                <w:rFonts w:asciiTheme="majorHAnsi" w:hAnsiTheme="majorHAnsi"/>
              </w:rPr>
              <w:t>1,112</w:t>
            </w:r>
          </w:p>
        </w:tc>
      </w:tr>
      <w:tr w:rsidR="00095DB4" w:rsidRPr="00DB4B1D" w14:paraId="22661B46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46EC8C" w14:textId="77777777" w:rsidR="00095DB4" w:rsidRPr="001274A1" w:rsidRDefault="00095DB4" w:rsidP="00095DB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без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D9173" w14:textId="77777777" w:rsidR="00095DB4" w:rsidRPr="001274A1" w:rsidRDefault="00095DB4" w:rsidP="00095DB4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1B369" w14:textId="77777777" w:rsidR="00095DB4" w:rsidRPr="001274A1" w:rsidRDefault="00095DB4" w:rsidP="00095DB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C7353" w14:textId="77777777" w:rsidR="00095DB4" w:rsidRPr="00095DB4" w:rsidRDefault="00095DB4" w:rsidP="00095D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95DB4">
              <w:rPr>
                <w:rFonts w:asciiTheme="majorHAnsi" w:hAnsiTheme="majorHAns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610920" w14:textId="0D263CC9" w:rsidR="00095DB4" w:rsidRPr="00095DB4" w:rsidRDefault="00095DB4" w:rsidP="00095DB4">
            <w:pPr>
              <w:jc w:val="center"/>
              <w:rPr>
                <w:rFonts w:asciiTheme="majorHAnsi" w:hAnsiTheme="majorHAnsi"/>
                <w:sz w:val="22"/>
              </w:rPr>
            </w:pPr>
            <w:r w:rsidRPr="00095DB4">
              <w:rPr>
                <w:rFonts w:asciiTheme="majorHAnsi" w:hAnsiTheme="majorHAnsi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7DF86" w14:textId="77777777" w:rsidR="00095DB4" w:rsidRPr="00095DB4" w:rsidRDefault="00095DB4" w:rsidP="00095DB4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95DB4">
              <w:rPr>
                <w:rFonts w:asciiTheme="majorHAnsi" w:hAnsiTheme="majorHAns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6FBC8" w14:textId="48E52D0A" w:rsidR="00095DB4" w:rsidRPr="00095DB4" w:rsidRDefault="00095DB4" w:rsidP="00095DB4">
            <w:pPr>
              <w:jc w:val="center"/>
              <w:rPr>
                <w:rFonts w:asciiTheme="majorHAnsi" w:hAnsiTheme="majorHAnsi"/>
                <w:sz w:val="22"/>
              </w:rPr>
            </w:pPr>
            <w:r w:rsidRPr="00095DB4">
              <w:rPr>
                <w:rFonts w:asciiTheme="majorHAnsi" w:hAnsiTheme="majorHAnsi"/>
              </w:rPr>
              <w:t>0,000</w:t>
            </w:r>
          </w:p>
        </w:tc>
      </w:tr>
      <w:tr w:rsidR="00095DB4" w:rsidRPr="00DB4B1D" w14:paraId="20FD7B88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310A52" w14:textId="77777777" w:rsidR="00095DB4" w:rsidRPr="001274A1" w:rsidRDefault="00095DB4" w:rsidP="00095DB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65C6F9" w14:textId="77777777" w:rsidR="00095DB4" w:rsidRPr="001274A1" w:rsidRDefault="00095DB4" w:rsidP="00095DB4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F40D5" w14:textId="77777777" w:rsidR="00095DB4" w:rsidRPr="001274A1" w:rsidRDefault="00095DB4" w:rsidP="00095DB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70750" w14:textId="77777777" w:rsidR="00095DB4" w:rsidRPr="00095DB4" w:rsidRDefault="00095DB4" w:rsidP="00095DB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95DB4">
              <w:rPr>
                <w:rFonts w:asciiTheme="majorHAnsi" w:hAnsiTheme="majorHAns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08365" w14:textId="28A0C37D" w:rsidR="00095DB4" w:rsidRPr="00095DB4" w:rsidRDefault="00095DB4" w:rsidP="00095DB4">
            <w:pPr>
              <w:jc w:val="center"/>
              <w:rPr>
                <w:rFonts w:asciiTheme="majorHAnsi" w:hAnsiTheme="majorHAnsi"/>
                <w:sz w:val="22"/>
              </w:rPr>
            </w:pPr>
            <w:r w:rsidRPr="00095DB4">
              <w:rPr>
                <w:rFonts w:asciiTheme="majorHAnsi" w:hAnsiTheme="majorHAnsi"/>
              </w:rPr>
              <w:t>10,008007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D92EE" w14:textId="77777777" w:rsidR="00095DB4" w:rsidRPr="00095DB4" w:rsidRDefault="00095DB4" w:rsidP="00095DB4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95DB4">
              <w:rPr>
                <w:rFonts w:asciiTheme="majorHAnsi" w:hAnsiTheme="majorHAns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A9B1E" w14:textId="12303812" w:rsidR="00095DB4" w:rsidRPr="00095DB4" w:rsidRDefault="00095DB4" w:rsidP="00095DB4">
            <w:pPr>
              <w:jc w:val="center"/>
              <w:rPr>
                <w:rFonts w:asciiTheme="majorHAnsi" w:hAnsiTheme="majorHAnsi"/>
                <w:sz w:val="22"/>
              </w:rPr>
            </w:pPr>
            <w:r w:rsidRPr="00095DB4">
              <w:rPr>
                <w:rFonts w:asciiTheme="majorHAnsi" w:hAnsiTheme="majorHAnsi"/>
              </w:rPr>
              <w:t>10,008007</w:t>
            </w:r>
          </w:p>
        </w:tc>
      </w:tr>
      <w:tr w:rsidR="008D3836" w:rsidRPr="00DB4B1D" w14:paraId="6556EF4A" w14:textId="77777777" w:rsidTr="00660481">
        <w:trPr>
          <w:trHeight w:val="293"/>
        </w:trPr>
        <w:tc>
          <w:tcPr>
            <w:tcW w:w="6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78DBA3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Загрязняющее вещество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8EBDC7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Номера источников выбросов</w:t>
            </w:r>
          </w:p>
        </w:tc>
        <w:tc>
          <w:tcPr>
            <w:tcW w:w="55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1352A9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Нормативы допустимых выбросов</w:t>
            </w:r>
          </w:p>
        </w:tc>
      </w:tr>
      <w:tr w:rsidR="008D3836" w:rsidRPr="00DB4B1D" w14:paraId="58DF338B" w14:textId="77777777" w:rsidTr="00660481">
        <w:trPr>
          <w:trHeight w:val="279"/>
        </w:trPr>
        <w:tc>
          <w:tcPr>
            <w:tcW w:w="63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6D82D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01E93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E1BA47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2025</w:t>
            </w: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0B41D92" w14:textId="77777777" w:rsidR="008D3836" w:rsidRPr="001274A1" w:rsidRDefault="00C51901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2026-2034</w:t>
            </w:r>
            <w:r w:rsidR="008D3836" w:rsidRPr="001274A1">
              <w:rPr>
                <w:rFonts w:ascii="Cambria" w:hAnsi="Cambria"/>
                <w:color w:val="000000"/>
                <w:sz w:val="20"/>
                <w:szCs w:val="20"/>
              </w:rPr>
              <w:t xml:space="preserve"> гг.</w:t>
            </w:r>
          </w:p>
        </w:tc>
      </w:tr>
      <w:tr w:rsidR="008D3836" w:rsidRPr="00DB4B1D" w14:paraId="023C25E6" w14:textId="77777777" w:rsidTr="00660481">
        <w:trPr>
          <w:trHeight w:val="687"/>
        </w:trPr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C93C9B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6C95F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80ACB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2D9F2" w14:textId="77777777" w:rsidR="008D3836" w:rsidRPr="001274A1" w:rsidRDefault="008D3836" w:rsidP="00660481">
            <w:pPr>
              <w:ind w:right="-108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Класс опасности</w:t>
            </w: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00EB4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0D78D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г/с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9ECA1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т/год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79D01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г/с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EFD68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т/год</w:t>
            </w:r>
          </w:p>
        </w:tc>
      </w:tr>
      <w:tr w:rsidR="008D3836" w:rsidRPr="001274A1" w14:paraId="2470BD8A" w14:textId="77777777" w:rsidTr="00660481">
        <w:trPr>
          <w:trHeight w:val="17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694FC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E7CBD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42C6F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98CFF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2D0FB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7E576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A93CA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4A7DE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8B050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9</w:t>
            </w:r>
          </w:p>
        </w:tc>
      </w:tr>
      <w:tr w:rsidR="008D3836" w:rsidRPr="00924701" w14:paraId="4FE76CC4" w14:textId="77777777" w:rsidTr="00660481">
        <w:trPr>
          <w:trHeight w:val="297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240DC2" w14:textId="77777777" w:rsidR="008D3836" w:rsidRDefault="008D3836" w:rsidP="00660481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«Бройлерный цех №2</w:t>
            </w:r>
            <w:r w:rsidRPr="00E5595D">
              <w:rPr>
                <w:rFonts w:ascii="Cambria" w:hAnsi="Cambria"/>
                <w:b/>
                <w:bCs/>
                <w:sz w:val="22"/>
                <w:szCs w:val="22"/>
              </w:rPr>
              <w:t>» (Могилевская область, Могилевский район, Дашковский с/с, аг.Межисетки)</w:t>
            </w:r>
          </w:p>
          <w:p w14:paraId="46308EE9" w14:textId="77777777" w:rsidR="008D3836" w:rsidRPr="001274A1" w:rsidRDefault="008D3836" w:rsidP="00660481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</w:rPr>
            </w:pPr>
          </w:p>
        </w:tc>
      </w:tr>
      <w:tr w:rsidR="008D3836" w:rsidRPr="00DB4B1D" w14:paraId="49AF555B" w14:textId="77777777" w:rsidTr="00660481">
        <w:trPr>
          <w:trHeight w:val="29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47929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9118E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0301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35193" w14:textId="77777777" w:rsidR="008D3836" w:rsidRPr="0079235C" w:rsidRDefault="008D3836" w:rsidP="00660481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Азот (IV) оксид (азота диоксид)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D37D6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3F8DE" w14:textId="77777777" w:rsidR="008D3836" w:rsidRPr="0079235C" w:rsidRDefault="008D3836" w:rsidP="0066048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0381, 0382, 0383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F1453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0,037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B660D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6FFE0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317A8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0,628</w:t>
            </w:r>
          </w:p>
        </w:tc>
      </w:tr>
      <w:tr w:rsidR="008D3836" w:rsidRPr="00DB4B1D" w14:paraId="02620C48" w14:textId="77777777" w:rsidTr="00660481">
        <w:trPr>
          <w:trHeight w:val="27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A6F47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BF43A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0304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50B18" w14:textId="77777777" w:rsidR="008D3836" w:rsidRPr="0079235C" w:rsidRDefault="008D3836" w:rsidP="00660481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Азот (II) оксид (азота оксид)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77023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5AF14" w14:textId="77777777" w:rsidR="008D3836" w:rsidRPr="0079235C" w:rsidRDefault="008D3836" w:rsidP="0066048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0381, 0382, 0383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A6D3B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D378B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8916E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0232C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0,103</w:t>
            </w:r>
          </w:p>
        </w:tc>
      </w:tr>
      <w:tr w:rsidR="008D3836" w:rsidRPr="00DB4B1D" w14:paraId="51C68364" w14:textId="77777777" w:rsidTr="00660481">
        <w:trPr>
          <w:trHeight w:val="31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DC99A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BC934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0703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29976" w14:textId="77777777" w:rsidR="008D3836" w:rsidRPr="0079235C" w:rsidRDefault="008D3836" w:rsidP="00660481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Бенз(а)пирен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61CB3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7AC2B" w14:textId="77777777" w:rsidR="008D3836" w:rsidRPr="0079235C" w:rsidRDefault="008D3836" w:rsidP="0066048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0382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4EB78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A1484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0,000001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1CF17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2759A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0,000001</w:t>
            </w:r>
          </w:p>
        </w:tc>
      </w:tr>
      <w:tr w:rsidR="008D3836" w:rsidRPr="00DB4B1D" w14:paraId="265AA33C" w14:textId="77777777" w:rsidTr="00660481">
        <w:trPr>
          <w:trHeight w:val="20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B6347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C6D5E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0410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C6912" w14:textId="77777777" w:rsidR="008D3836" w:rsidRPr="0079235C" w:rsidRDefault="008D3836" w:rsidP="00660481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Метан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79AAC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5AF18" w14:textId="77777777" w:rsidR="008D3836" w:rsidRPr="0079235C" w:rsidRDefault="008D3836" w:rsidP="0066048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0519, 0520, 0521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B1A3C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3,510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A6D00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486D8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3,510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5F166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0,006</w:t>
            </w:r>
          </w:p>
        </w:tc>
      </w:tr>
      <w:tr w:rsidR="008D3836" w:rsidRPr="00DB4B1D" w14:paraId="064B69E9" w14:textId="77777777" w:rsidTr="00660481">
        <w:trPr>
          <w:trHeight w:val="33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4EBB7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3D127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BA0CD" w14:textId="77777777" w:rsidR="008D3836" w:rsidRPr="0079235C" w:rsidRDefault="008D3836" w:rsidP="00660481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Углерод оксид (окись углерода, угарный газ)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4DE4B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0CCF8" w14:textId="77777777" w:rsidR="008D3836" w:rsidRPr="0079235C" w:rsidRDefault="008D3836" w:rsidP="0066048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0381, 0382, 0383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42B53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ED1D6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4F1E8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13217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0,281</w:t>
            </w:r>
          </w:p>
        </w:tc>
      </w:tr>
      <w:tr w:rsidR="008D3836" w:rsidRPr="00DB4B1D" w14:paraId="0A7E5F1A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2AC30C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96E11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03954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3F300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E4824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255FD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97445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0,000001</w:t>
            </w:r>
          </w:p>
        </w:tc>
      </w:tr>
      <w:tr w:rsidR="008D3836" w:rsidRPr="00DB4B1D" w14:paraId="09825826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1313D5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C8C5F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208FB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F514F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F3284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1E497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B719D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0,628</w:t>
            </w:r>
          </w:p>
        </w:tc>
      </w:tr>
      <w:tr w:rsidR="008D3836" w:rsidRPr="00DB4B1D" w14:paraId="2F6D6CCD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7C618D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73D76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D862C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12991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46282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41654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96D28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0,103</w:t>
            </w:r>
          </w:p>
        </w:tc>
      </w:tr>
      <w:tr w:rsidR="008D3836" w:rsidRPr="00DB4B1D" w14:paraId="366B7781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F3C313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IV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F7823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08E16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7C4C0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3BCAA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9811B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A96E5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0,287</w:t>
            </w:r>
          </w:p>
        </w:tc>
      </w:tr>
      <w:tr w:rsidR="008D3836" w:rsidRPr="00DB4B1D" w14:paraId="036D254B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D46CB8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без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BA2D7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2DD56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1EDCF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CCF34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5CFC9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14050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0,000</w:t>
            </w:r>
          </w:p>
        </w:tc>
      </w:tr>
      <w:tr w:rsidR="008D3836" w:rsidRPr="00DB4B1D" w14:paraId="55F46CE2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3C54C3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C7E40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44D0B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C7923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FFAE6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1,018001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91275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60898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1,018001</w:t>
            </w:r>
          </w:p>
        </w:tc>
      </w:tr>
      <w:tr w:rsidR="008D3836" w:rsidRPr="00924701" w14:paraId="624ED4A7" w14:textId="77777777" w:rsidTr="00660481">
        <w:trPr>
          <w:trHeight w:val="297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0206C0" w14:textId="77777777" w:rsidR="008D3836" w:rsidRDefault="008D3836" w:rsidP="00660481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594875">
              <w:rPr>
                <w:rFonts w:ascii="Cambria" w:hAnsi="Cambria"/>
                <w:b/>
                <w:bCs/>
                <w:sz w:val="22"/>
                <w:szCs w:val="22"/>
              </w:rPr>
              <w:t>«Бройлерный цех №3» (Могилевская область, Могилевский район, Дашковский с/с, д.Новоселки)</w:t>
            </w:r>
          </w:p>
          <w:p w14:paraId="71C9B5C2" w14:textId="77777777" w:rsidR="008D3836" w:rsidRPr="001274A1" w:rsidRDefault="008D3836" w:rsidP="00660481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</w:rPr>
            </w:pPr>
          </w:p>
        </w:tc>
      </w:tr>
      <w:tr w:rsidR="008D3836" w:rsidRPr="00DB4B1D" w14:paraId="176A6CB1" w14:textId="77777777" w:rsidTr="00660481">
        <w:trPr>
          <w:trHeight w:val="29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0EA35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59712" w14:textId="77777777" w:rsidR="008D3836" w:rsidRPr="00594875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0301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160A3" w14:textId="77777777" w:rsidR="008D3836" w:rsidRPr="00594875" w:rsidRDefault="008D3836" w:rsidP="00660481">
            <w:pPr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Азот (IV) оксид (азота диоксид)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5118E" w14:textId="77777777" w:rsidR="008D3836" w:rsidRPr="00594875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F1ADF" w14:textId="77777777" w:rsidR="008D3836" w:rsidRPr="0079235C" w:rsidRDefault="008D3836" w:rsidP="0066048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0771, 0772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6D63F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604D4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741FF8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B3699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0,681</w:t>
            </w:r>
          </w:p>
        </w:tc>
      </w:tr>
      <w:tr w:rsidR="008D3836" w:rsidRPr="00DB4B1D" w14:paraId="42B9C236" w14:textId="77777777" w:rsidTr="00660481">
        <w:trPr>
          <w:trHeight w:val="27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8855C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10A10" w14:textId="77777777" w:rsidR="008D3836" w:rsidRPr="00594875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0304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BFA61" w14:textId="77777777" w:rsidR="008D3836" w:rsidRPr="00594875" w:rsidRDefault="008D3836" w:rsidP="00660481">
            <w:pPr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Азот (II) оксид (азота оксид)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12AAA" w14:textId="77777777" w:rsidR="008D3836" w:rsidRPr="00594875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E83E9" w14:textId="77777777" w:rsidR="008D3836" w:rsidRPr="0079235C" w:rsidRDefault="008D3836" w:rsidP="0066048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0771, 0772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77EC6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758F6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C7F79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3484F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0,111</w:t>
            </w:r>
          </w:p>
        </w:tc>
      </w:tr>
      <w:tr w:rsidR="008D3836" w:rsidRPr="00DB4B1D" w14:paraId="1F5BD7EB" w14:textId="77777777" w:rsidTr="00660481">
        <w:trPr>
          <w:trHeight w:val="31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C5E57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C2FCF" w14:textId="77777777" w:rsidR="008D3836" w:rsidRPr="00594875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0410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2E9F2" w14:textId="77777777" w:rsidR="008D3836" w:rsidRPr="00594875" w:rsidRDefault="008D3836" w:rsidP="00660481">
            <w:pPr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Метан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5C945" w14:textId="77777777" w:rsidR="008D3836" w:rsidRPr="00594875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74CAE" w14:textId="77777777" w:rsidR="008D3836" w:rsidRPr="0079235C" w:rsidRDefault="008D3836" w:rsidP="0066048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0780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5AFB6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1,170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2C6BE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F1089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1,170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A235F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0,002</w:t>
            </w:r>
          </w:p>
        </w:tc>
      </w:tr>
      <w:tr w:rsidR="008D3836" w:rsidRPr="00DB4B1D" w14:paraId="69B06591" w14:textId="77777777" w:rsidTr="00660481">
        <w:trPr>
          <w:trHeight w:val="20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71522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28D1E" w14:textId="77777777" w:rsidR="008D3836" w:rsidRPr="00594875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2902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CBAF2" w14:textId="77777777" w:rsidR="008D3836" w:rsidRPr="00594875" w:rsidRDefault="008D3836" w:rsidP="00660481">
            <w:pPr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Твердые частицы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CCA48" w14:textId="77777777" w:rsidR="008D3836" w:rsidRPr="00594875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8E315" w14:textId="77777777" w:rsidR="008D3836" w:rsidRPr="0079235C" w:rsidRDefault="008D3836" w:rsidP="0066048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0773, 0778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C5592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BC40B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C932A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6A2CC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0,009</w:t>
            </w:r>
          </w:p>
        </w:tc>
      </w:tr>
      <w:tr w:rsidR="008D3836" w:rsidRPr="00DB4B1D" w14:paraId="081E2993" w14:textId="77777777" w:rsidTr="00660481">
        <w:trPr>
          <w:trHeight w:val="33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55673" w14:textId="77777777" w:rsidR="008D3836" w:rsidRPr="0079235C" w:rsidRDefault="008D3836" w:rsidP="0066048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24D66" w14:textId="77777777" w:rsidR="008D3836" w:rsidRPr="00594875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0337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010CF" w14:textId="77777777" w:rsidR="008D3836" w:rsidRPr="00594875" w:rsidRDefault="008D3836" w:rsidP="00660481">
            <w:pPr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Углерод оксид (окись углерода, угарный газ)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18501" w14:textId="77777777" w:rsidR="008D3836" w:rsidRPr="00594875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84CDB" w14:textId="77777777" w:rsidR="008D3836" w:rsidRPr="0079235C" w:rsidRDefault="008D3836" w:rsidP="0066048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0771, 0772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95110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7B50C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945DB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9BAC0" w14:textId="77777777" w:rsidR="008D3836" w:rsidRPr="00594875" w:rsidRDefault="008D3836" w:rsidP="0066048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594875">
              <w:rPr>
                <w:rFonts w:ascii="Cambria" w:hAnsi="Cambria"/>
                <w:color w:val="000000"/>
                <w:sz w:val="22"/>
                <w:szCs w:val="22"/>
              </w:rPr>
              <w:t>0,295</w:t>
            </w:r>
          </w:p>
        </w:tc>
      </w:tr>
      <w:tr w:rsidR="008D3836" w:rsidRPr="00DB4B1D" w14:paraId="5A8A5005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2DAD5E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0B521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1A5DB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4877E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ECACF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73F77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A9105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0,000000</w:t>
            </w:r>
          </w:p>
        </w:tc>
      </w:tr>
      <w:tr w:rsidR="008D3836" w:rsidRPr="00DB4B1D" w14:paraId="586328CF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2CBC8B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9C31D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F063A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EBEFA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169D7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641F6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D4093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0,681</w:t>
            </w:r>
          </w:p>
        </w:tc>
      </w:tr>
      <w:tr w:rsidR="008D3836" w:rsidRPr="00DB4B1D" w14:paraId="6D11032D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216C21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E3382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AF671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D1C66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75C9B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88133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141AA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0,120</w:t>
            </w:r>
          </w:p>
        </w:tc>
      </w:tr>
      <w:tr w:rsidR="008D3836" w:rsidRPr="00DB4B1D" w14:paraId="5D073796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B3CF42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IV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2DED5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B72A3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9A837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70704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517C5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DA8F2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0,297</w:t>
            </w:r>
          </w:p>
        </w:tc>
      </w:tr>
      <w:tr w:rsidR="008D3836" w:rsidRPr="00DB4B1D" w14:paraId="6BD9E1FF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EC5001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без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62064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550B3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5E1F5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A4275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43CCC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D4417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0,000</w:t>
            </w:r>
          </w:p>
        </w:tc>
      </w:tr>
      <w:tr w:rsidR="008D3836" w:rsidRPr="00DB4B1D" w14:paraId="7FC9C23C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BFE3F5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8EC44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CEABC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5F5DB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597F2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1,098000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2DA08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34ACF" w14:textId="77777777" w:rsidR="008D3836" w:rsidRDefault="008D3836" w:rsidP="0066048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1,098000</w:t>
            </w:r>
          </w:p>
        </w:tc>
      </w:tr>
    </w:tbl>
    <w:p w14:paraId="7A2D6C3B" w14:textId="77777777" w:rsidR="008D3836" w:rsidRDefault="008D3836" w:rsidP="008D3836">
      <w:pPr>
        <w:jc w:val="center"/>
        <w:rPr>
          <w:rFonts w:asciiTheme="majorHAnsi" w:hAnsiTheme="majorHAnsi"/>
          <w:b/>
          <w:bCs/>
          <w:color w:val="auto"/>
        </w:rPr>
      </w:pPr>
    </w:p>
    <w:p w14:paraId="3B9E1E20" w14:textId="77777777" w:rsidR="008D3836" w:rsidRDefault="008D3836" w:rsidP="008D3836">
      <w:pPr>
        <w:jc w:val="center"/>
        <w:rPr>
          <w:rFonts w:asciiTheme="majorHAnsi" w:hAnsiTheme="majorHAnsi"/>
          <w:b/>
          <w:bCs/>
          <w:color w:val="auto"/>
        </w:rPr>
      </w:pPr>
    </w:p>
    <w:p w14:paraId="3BF693DB" w14:textId="77777777" w:rsidR="008D3836" w:rsidRDefault="008D3836" w:rsidP="008D3836">
      <w:pPr>
        <w:jc w:val="center"/>
        <w:rPr>
          <w:rFonts w:asciiTheme="majorHAnsi" w:hAnsiTheme="majorHAnsi"/>
          <w:b/>
          <w:bCs/>
          <w:color w:val="auto"/>
        </w:rPr>
      </w:pPr>
    </w:p>
    <w:p w14:paraId="7D93176A" w14:textId="77777777" w:rsidR="008D3836" w:rsidRDefault="008D3836" w:rsidP="008D3836">
      <w:pPr>
        <w:jc w:val="center"/>
        <w:rPr>
          <w:rFonts w:asciiTheme="majorHAnsi" w:hAnsiTheme="majorHAnsi"/>
          <w:b/>
          <w:bCs/>
          <w:color w:val="auto"/>
        </w:rPr>
      </w:pPr>
    </w:p>
    <w:p w14:paraId="0EF63C11" w14:textId="77777777" w:rsidR="008D3836" w:rsidRDefault="008D3836" w:rsidP="008D3836">
      <w:pPr>
        <w:jc w:val="center"/>
        <w:rPr>
          <w:rFonts w:asciiTheme="majorHAnsi" w:hAnsiTheme="majorHAnsi"/>
          <w:b/>
          <w:bCs/>
          <w:color w:val="auto"/>
        </w:rPr>
      </w:pPr>
    </w:p>
    <w:p w14:paraId="176B03B6" w14:textId="77777777" w:rsidR="008D3836" w:rsidRDefault="008D3836" w:rsidP="008D3836">
      <w:pPr>
        <w:jc w:val="center"/>
        <w:rPr>
          <w:rFonts w:asciiTheme="majorHAnsi" w:hAnsiTheme="majorHAnsi"/>
          <w:b/>
          <w:bCs/>
          <w:color w:val="auto"/>
        </w:rPr>
      </w:pPr>
    </w:p>
    <w:p w14:paraId="7F7A250B" w14:textId="77777777" w:rsidR="008D3836" w:rsidRDefault="008D3836" w:rsidP="008D3836">
      <w:pPr>
        <w:jc w:val="center"/>
        <w:rPr>
          <w:rFonts w:asciiTheme="majorHAnsi" w:hAnsiTheme="majorHAnsi"/>
          <w:b/>
          <w:bCs/>
          <w:color w:val="auto"/>
        </w:rPr>
      </w:pPr>
    </w:p>
    <w:tbl>
      <w:tblPr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7"/>
        <w:gridCol w:w="748"/>
        <w:gridCol w:w="3780"/>
        <w:gridCol w:w="1134"/>
        <w:gridCol w:w="4186"/>
        <w:gridCol w:w="1237"/>
        <w:gridCol w:w="1523"/>
        <w:gridCol w:w="1276"/>
        <w:gridCol w:w="1559"/>
      </w:tblGrid>
      <w:tr w:rsidR="008D3836" w:rsidRPr="00DB4B1D" w14:paraId="6E751891" w14:textId="77777777" w:rsidTr="00660481">
        <w:trPr>
          <w:trHeight w:val="293"/>
        </w:trPr>
        <w:tc>
          <w:tcPr>
            <w:tcW w:w="6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EC2597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Загрязняющее вещество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6AB871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Номера источников выбросов</w:t>
            </w:r>
          </w:p>
        </w:tc>
        <w:tc>
          <w:tcPr>
            <w:tcW w:w="55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32B5CD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Нормативы допустимых выбросов</w:t>
            </w:r>
          </w:p>
        </w:tc>
      </w:tr>
      <w:tr w:rsidR="008D3836" w:rsidRPr="00DB4B1D" w14:paraId="782C6DF1" w14:textId="77777777" w:rsidTr="00660481">
        <w:trPr>
          <w:trHeight w:val="279"/>
        </w:trPr>
        <w:tc>
          <w:tcPr>
            <w:tcW w:w="63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C5B21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0D37C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C3E155C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2025</w:t>
            </w: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C6580A" w14:textId="77777777" w:rsidR="008D3836" w:rsidRPr="001274A1" w:rsidRDefault="00C51901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2026-2034</w:t>
            </w:r>
            <w:r w:rsidR="008D3836" w:rsidRPr="001274A1">
              <w:rPr>
                <w:rFonts w:ascii="Cambria" w:hAnsi="Cambria"/>
                <w:color w:val="000000"/>
                <w:sz w:val="20"/>
                <w:szCs w:val="20"/>
              </w:rPr>
              <w:t xml:space="preserve"> гг.</w:t>
            </w:r>
          </w:p>
        </w:tc>
      </w:tr>
      <w:tr w:rsidR="008D3836" w:rsidRPr="00DB4B1D" w14:paraId="4BD5A3FB" w14:textId="77777777" w:rsidTr="00660481">
        <w:trPr>
          <w:trHeight w:val="687"/>
        </w:trPr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82AF8F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5E847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CB1C6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CEBCC" w14:textId="77777777" w:rsidR="008D3836" w:rsidRPr="001274A1" w:rsidRDefault="008D3836" w:rsidP="00660481">
            <w:pPr>
              <w:ind w:right="-108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Класс опасности</w:t>
            </w: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EB61E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D81E7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г/с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D4F11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т/год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EF1FA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г/с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5E381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т/год</w:t>
            </w:r>
          </w:p>
        </w:tc>
      </w:tr>
      <w:tr w:rsidR="008D3836" w:rsidRPr="001274A1" w14:paraId="4CD11E86" w14:textId="77777777" w:rsidTr="00660481">
        <w:trPr>
          <w:trHeight w:val="17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09F09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207B7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EE373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8A92A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E89CC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93346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0C7F0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33548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FBEA2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9</w:t>
            </w:r>
          </w:p>
        </w:tc>
      </w:tr>
      <w:tr w:rsidR="008D3836" w:rsidRPr="00924701" w14:paraId="6EB084C3" w14:textId="77777777" w:rsidTr="00660481">
        <w:trPr>
          <w:trHeight w:val="297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8CD413" w14:textId="77777777" w:rsidR="008D3836" w:rsidRPr="001274A1" w:rsidRDefault="008D3836" w:rsidP="00660481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</w:rPr>
            </w:pPr>
            <w:r w:rsidRPr="00503A21">
              <w:rPr>
                <w:rFonts w:ascii="Cambria" w:hAnsi="Cambria"/>
                <w:b/>
                <w:bCs/>
                <w:sz w:val="22"/>
                <w:szCs w:val="22"/>
              </w:rPr>
              <w:t>«Очистные сооружения» (Могилевская область, Могилевский район, Дашковский с/с, 22)</w:t>
            </w:r>
          </w:p>
        </w:tc>
      </w:tr>
      <w:tr w:rsidR="00B134E4" w:rsidRPr="00DB4B1D" w14:paraId="0E26BAD5" w14:textId="77777777" w:rsidTr="00660481">
        <w:trPr>
          <w:trHeight w:val="29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21EF6" w14:textId="77777777" w:rsidR="00B134E4" w:rsidRPr="0079235C" w:rsidRDefault="00B134E4" w:rsidP="00B134E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A690E" w14:textId="77777777" w:rsidR="00B134E4" w:rsidRPr="00991A63" w:rsidRDefault="00B134E4" w:rsidP="00B134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0301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D25EF" w14:textId="77777777" w:rsidR="00B134E4" w:rsidRPr="00991A63" w:rsidRDefault="00B134E4" w:rsidP="00B134E4">
            <w:pPr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Азот (IV) оксид (азота диоксид)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538BC" w14:textId="77777777" w:rsidR="00B134E4" w:rsidRPr="00991A63" w:rsidRDefault="00B134E4" w:rsidP="00B134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E6853" w14:textId="77777777" w:rsidR="00B134E4" w:rsidRPr="0079235C" w:rsidRDefault="00B134E4" w:rsidP="00B134E4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524CD" w14:textId="77777777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18EA2" w14:textId="77777777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9C59A" w14:textId="0AEE6D95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E7C63" w14:textId="16E21F83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0,062</w:t>
            </w:r>
          </w:p>
        </w:tc>
      </w:tr>
      <w:tr w:rsidR="00B134E4" w:rsidRPr="00DB4B1D" w14:paraId="37A6E270" w14:textId="77777777" w:rsidTr="00660481">
        <w:trPr>
          <w:trHeight w:val="27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A412F" w14:textId="77777777" w:rsidR="00B134E4" w:rsidRPr="0079235C" w:rsidRDefault="00B134E4" w:rsidP="00B134E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3B70A" w14:textId="77777777" w:rsidR="00B134E4" w:rsidRPr="00991A63" w:rsidRDefault="00B134E4" w:rsidP="00B134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0304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1C3FD" w14:textId="77777777" w:rsidR="00B134E4" w:rsidRPr="00991A63" w:rsidRDefault="00B134E4" w:rsidP="00B134E4">
            <w:pPr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Азот (II) оксид (азота оксид)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89415" w14:textId="77777777" w:rsidR="00B134E4" w:rsidRPr="00991A63" w:rsidRDefault="00B134E4" w:rsidP="00B134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5B4EF" w14:textId="77777777" w:rsidR="00B134E4" w:rsidRPr="0079235C" w:rsidRDefault="00B134E4" w:rsidP="00B134E4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AFD5C" w14:textId="77777777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65F4F" w14:textId="77777777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3059D" w14:textId="4D1007E1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B0476" w14:textId="76931192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0,010</w:t>
            </w:r>
          </w:p>
        </w:tc>
      </w:tr>
      <w:tr w:rsidR="00B134E4" w:rsidRPr="00DB4B1D" w14:paraId="2F389CE0" w14:textId="77777777" w:rsidTr="00660481">
        <w:trPr>
          <w:trHeight w:val="31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9B5C4" w14:textId="77777777" w:rsidR="00B134E4" w:rsidRPr="0079235C" w:rsidRDefault="00B134E4" w:rsidP="00B134E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EEC67" w14:textId="77777777" w:rsidR="00B134E4" w:rsidRPr="00991A63" w:rsidRDefault="00B134E4" w:rsidP="00B134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0303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02135" w14:textId="77777777" w:rsidR="00B134E4" w:rsidRPr="00991A63" w:rsidRDefault="00B134E4" w:rsidP="00B134E4">
            <w:pPr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Аммиак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6B668" w14:textId="77777777" w:rsidR="00B134E4" w:rsidRPr="00991A63" w:rsidRDefault="00B134E4" w:rsidP="00B134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0B0EA" w14:textId="69F925D1" w:rsidR="00B134E4" w:rsidRPr="0079235C" w:rsidRDefault="00B134E4" w:rsidP="00B134E4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6501, 6503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FC1AB" w14:textId="5CF5D45F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5B3F5" w14:textId="45B20104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0,939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59AFE" w14:textId="7D58D2DB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7C5B5" w14:textId="74FD80AE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0,939</w:t>
            </w:r>
          </w:p>
        </w:tc>
      </w:tr>
      <w:tr w:rsidR="00B134E4" w:rsidRPr="00DB4B1D" w14:paraId="4E4E179A" w14:textId="77777777" w:rsidTr="00B134E4">
        <w:trPr>
          <w:trHeight w:val="36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71B69" w14:textId="77777777" w:rsidR="00B134E4" w:rsidRPr="0079235C" w:rsidRDefault="00B134E4" w:rsidP="00B134E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3636A" w14:textId="77777777" w:rsidR="00B134E4" w:rsidRPr="00991A63" w:rsidRDefault="00B134E4" w:rsidP="00B134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0410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98BEF" w14:textId="77777777" w:rsidR="00B134E4" w:rsidRPr="00991A63" w:rsidRDefault="00B134E4" w:rsidP="00B134E4">
            <w:pPr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Метан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A3308" w14:textId="77777777" w:rsidR="00B134E4" w:rsidRPr="00991A63" w:rsidRDefault="00B134E4" w:rsidP="00B134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48043" w14:textId="77D45F29" w:rsidR="00B134E4" w:rsidRPr="0079235C" w:rsidRDefault="00B134E4" w:rsidP="00B134E4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1510, 6501, 6503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979AE" w14:textId="5B9C786C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1,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E056A" w14:textId="4E6FE40A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5,845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2A16D" w14:textId="460F0DAC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1,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7BE59" w14:textId="074E1FAE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5,845</w:t>
            </w:r>
          </w:p>
        </w:tc>
      </w:tr>
      <w:tr w:rsidR="00B134E4" w:rsidRPr="00DB4B1D" w14:paraId="2B7486A8" w14:textId="77777777" w:rsidTr="00660481">
        <w:trPr>
          <w:trHeight w:val="33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C3C6C" w14:textId="77777777" w:rsidR="00B134E4" w:rsidRPr="0079235C" w:rsidRDefault="00B134E4" w:rsidP="00B134E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6CE08" w14:textId="77777777" w:rsidR="00B134E4" w:rsidRPr="00991A63" w:rsidRDefault="00B134E4" w:rsidP="00B134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0333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AD7BA" w14:textId="77777777" w:rsidR="00B134E4" w:rsidRPr="00991A63" w:rsidRDefault="00B134E4" w:rsidP="00B134E4">
            <w:pPr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Сероводород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2FE11" w14:textId="77777777" w:rsidR="00B134E4" w:rsidRPr="00991A63" w:rsidRDefault="00B134E4" w:rsidP="00B134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9C9FC" w14:textId="40636609" w:rsidR="00B134E4" w:rsidRPr="0079235C" w:rsidRDefault="00B134E4" w:rsidP="00B134E4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6501, 6503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6B378" w14:textId="5E012965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FE426" w14:textId="77777777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072AC" w14:textId="4278E684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C2DC3" w14:textId="5BCE6319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0,171</w:t>
            </w:r>
          </w:p>
        </w:tc>
      </w:tr>
      <w:tr w:rsidR="00B134E4" w:rsidRPr="00DB4B1D" w14:paraId="3540FFC8" w14:textId="77777777" w:rsidTr="00660481">
        <w:trPr>
          <w:trHeight w:val="33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E9567" w14:textId="77777777" w:rsidR="00B134E4" w:rsidRDefault="00B134E4" w:rsidP="00B134E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65700" w14:textId="77777777" w:rsidR="00B134E4" w:rsidRPr="00991A63" w:rsidRDefault="00B134E4" w:rsidP="00B134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0337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478E3" w14:textId="77777777" w:rsidR="00B134E4" w:rsidRPr="00991A63" w:rsidRDefault="00B134E4" w:rsidP="00B134E4">
            <w:pPr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Углерод оксид (окись углерода, угарный газ)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E66CB" w14:textId="77777777" w:rsidR="00B134E4" w:rsidRPr="00991A63" w:rsidRDefault="00B134E4" w:rsidP="00B134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A5AC7" w14:textId="77777777" w:rsidR="00B134E4" w:rsidRDefault="00B134E4" w:rsidP="00B134E4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966BF" w14:textId="77777777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7A127" w14:textId="77777777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E2113" w14:textId="377A0773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78974" w14:textId="4C30334D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991A63">
              <w:rPr>
                <w:rFonts w:ascii="Cambria" w:hAnsi="Cambria"/>
                <w:color w:val="000000"/>
                <w:sz w:val="22"/>
                <w:szCs w:val="22"/>
              </w:rPr>
              <w:t>0,018</w:t>
            </w:r>
          </w:p>
        </w:tc>
      </w:tr>
      <w:tr w:rsidR="00B134E4" w:rsidRPr="00DB4B1D" w14:paraId="57C1A14B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A170ED" w14:textId="77777777" w:rsidR="00B134E4" w:rsidRPr="001274A1" w:rsidRDefault="00B134E4" w:rsidP="00B134E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602B2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25543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DA2B5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802DF" w14:textId="2A700456" w:rsidR="00B134E4" w:rsidRPr="00B134E4" w:rsidRDefault="00B134E4" w:rsidP="00B134E4">
            <w:pPr>
              <w:jc w:val="center"/>
              <w:rPr>
                <w:rFonts w:asciiTheme="majorHAnsi" w:hAnsiTheme="majorHAnsi"/>
              </w:rPr>
            </w:pPr>
            <w:r w:rsidRPr="00B134E4">
              <w:rPr>
                <w:rFonts w:asciiTheme="majorHAnsi" w:hAnsiTheme="majorHAnsi" w:cs="Calibri"/>
              </w:rPr>
              <w:t>0,000000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30E71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DA7F8" w14:textId="2201F1CD" w:rsidR="00B134E4" w:rsidRDefault="00B134E4" w:rsidP="00B134E4">
            <w:pPr>
              <w:jc w:val="center"/>
              <w:rPr>
                <w:rFonts w:ascii="Cambria" w:hAnsi="Cambria"/>
              </w:rPr>
            </w:pPr>
            <w:r w:rsidRPr="00B134E4">
              <w:rPr>
                <w:rFonts w:asciiTheme="majorHAnsi" w:hAnsiTheme="majorHAnsi" w:cs="Calibri"/>
              </w:rPr>
              <w:t>0,000000</w:t>
            </w:r>
          </w:p>
        </w:tc>
      </w:tr>
      <w:tr w:rsidR="00B134E4" w:rsidRPr="00DB4B1D" w14:paraId="7A81F178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55B009" w14:textId="77777777" w:rsidR="00B134E4" w:rsidRPr="001274A1" w:rsidRDefault="00B134E4" w:rsidP="00B134E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F116E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C595D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D2BAA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0DB4B" w14:textId="45816E42" w:rsidR="00B134E4" w:rsidRPr="00B134E4" w:rsidRDefault="00B134E4" w:rsidP="00B134E4">
            <w:pPr>
              <w:jc w:val="center"/>
              <w:rPr>
                <w:rFonts w:asciiTheme="majorHAnsi" w:hAnsiTheme="majorHAnsi"/>
              </w:rPr>
            </w:pPr>
            <w:r w:rsidRPr="00B134E4">
              <w:rPr>
                <w:rFonts w:asciiTheme="majorHAnsi" w:hAnsiTheme="majorHAnsi" w:cs="Calibri"/>
              </w:rPr>
              <w:t>0,233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9B179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A5815" w14:textId="5F549C8A" w:rsidR="00B134E4" w:rsidRDefault="00B134E4" w:rsidP="00B134E4">
            <w:pPr>
              <w:jc w:val="center"/>
              <w:rPr>
                <w:rFonts w:ascii="Cambria" w:hAnsi="Cambria"/>
              </w:rPr>
            </w:pPr>
            <w:r w:rsidRPr="00B134E4">
              <w:rPr>
                <w:rFonts w:asciiTheme="majorHAnsi" w:hAnsiTheme="majorHAnsi" w:cs="Calibri"/>
              </w:rPr>
              <w:t>0,233</w:t>
            </w:r>
          </w:p>
        </w:tc>
      </w:tr>
      <w:tr w:rsidR="00B134E4" w:rsidRPr="00DB4B1D" w14:paraId="19B0061E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19929C" w14:textId="77777777" w:rsidR="00B134E4" w:rsidRPr="001274A1" w:rsidRDefault="00B134E4" w:rsidP="00B134E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A5AFC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18077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4A2615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3A6BB" w14:textId="06D07967" w:rsidR="00B134E4" w:rsidRPr="00B134E4" w:rsidRDefault="00B134E4" w:rsidP="00B134E4">
            <w:pPr>
              <w:jc w:val="center"/>
              <w:rPr>
                <w:rFonts w:asciiTheme="majorHAnsi" w:hAnsiTheme="majorHAnsi"/>
              </w:rPr>
            </w:pPr>
            <w:r w:rsidRPr="00B134E4">
              <w:rPr>
                <w:rFonts w:asciiTheme="majorHAnsi" w:hAnsiTheme="majorHAnsi" w:cs="Calibri"/>
              </w:rPr>
              <w:t>0,010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02920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69E9F" w14:textId="2826A50C" w:rsidR="00B134E4" w:rsidRDefault="00B134E4" w:rsidP="00B134E4">
            <w:pPr>
              <w:jc w:val="center"/>
              <w:rPr>
                <w:rFonts w:ascii="Cambria" w:hAnsi="Cambria"/>
              </w:rPr>
            </w:pPr>
            <w:r w:rsidRPr="00B134E4">
              <w:rPr>
                <w:rFonts w:asciiTheme="majorHAnsi" w:hAnsiTheme="majorHAnsi" w:cs="Calibri"/>
              </w:rPr>
              <w:t>0,010</w:t>
            </w:r>
          </w:p>
        </w:tc>
      </w:tr>
      <w:tr w:rsidR="00B134E4" w:rsidRPr="00DB4B1D" w14:paraId="6D1F0EA1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E763E6" w14:textId="77777777" w:rsidR="00B134E4" w:rsidRPr="001274A1" w:rsidRDefault="00B134E4" w:rsidP="00B134E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IV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02E79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3891B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FD701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8277D" w14:textId="29BFB1A7" w:rsidR="00B134E4" w:rsidRPr="00B134E4" w:rsidRDefault="00B134E4" w:rsidP="00B134E4">
            <w:pPr>
              <w:jc w:val="center"/>
              <w:rPr>
                <w:rFonts w:asciiTheme="majorHAnsi" w:hAnsiTheme="majorHAnsi"/>
              </w:rPr>
            </w:pPr>
            <w:r w:rsidRPr="00B134E4">
              <w:rPr>
                <w:rFonts w:asciiTheme="majorHAnsi" w:hAnsiTheme="majorHAnsi" w:cs="Calibri"/>
              </w:rPr>
              <w:t>6,802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FD66E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202B7" w14:textId="454D3009" w:rsidR="00B134E4" w:rsidRDefault="00B134E4" w:rsidP="00B134E4">
            <w:pPr>
              <w:jc w:val="center"/>
              <w:rPr>
                <w:rFonts w:ascii="Cambria" w:hAnsi="Cambria"/>
              </w:rPr>
            </w:pPr>
            <w:r w:rsidRPr="00B134E4">
              <w:rPr>
                <w:rFonts w:asciiTheme="majorHAnsi" w:hAnsiTheme="majorHAnsi" w:cs="Calibri"/>
              </w:rPr>
              <w:t>6,802</w:t>
            </w:r>
          </w:p>
        </w:tc>
      </w:tr>
      <w:tr w:rsidR="00B134E4" w:rsidRPr="00DB4B1D" w14:paraId="46422F51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8122C2" w14:textId="77777777" w:rsidR="00B134E4" w:rsidRPr="001274A1" w:rsidRDefault="00B134E4" w:rsidP="00B134E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без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F5874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103CD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BA902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FB441" w14:textId="7001AC0C" w:rsidR="00B134E4" w:rsidRPr="00B134E4" w:rsidRDefault="00B134E4" w:rsidP="00B134E4">
            <w:pPr>
              <w:jc w:val="center"/>
              <w:rPr>
                <w:rFonts w:asciiTheme="majorHAnsi" w:hAnsiTheme="majorHAnsi"/>
              </w:rPr>
            </w:pPr>
            <w:r w:rsidRPr="00B134E4">
              <w:rPr>
                <w:rFonts w:asciiTheme="majorHAnsi" w:hAnsiTheme="majorHAnsi" w:cs="Calibri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2E546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28917" w14:textId="40F8B94B" w:rsidR="00B134E4" w:rsidRDefault="00B134E4" w:rsidP="00B134E4">
            <w:pPr>
              <w:jc w:val="center"/>
              <w:rPr>
                <w:rFonts w:ascii="Cambria" w:hAnsi="Cambria"/>
              </w:rPr>
            </w:pPr>
            <w:r w:rsidRPr="00B134E4">
              <w:rPr>
                <w:rFonts w:asciiTheme="majorHAnsi" w:hAnsiTheme="majorHAnsi" w:cs="Calibri"/>
              </w:rPr>
              <w:t>0,000</w:t>
            </w:r>
          </w:p>
        </w:tc>
      </w:tr>
      <w:tr w:rsidR="00B134E4" w:rsidRPr="00DB4B1D" w14:paraId="664B56D0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1E08EB" w14:textId="77777777" w:rsidR="00B134E4" w:rsidRPr="001274A1" w:rsidRDefault="00B134E4" w:rsidP="00B134E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91F0D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8FCFA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DF90E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88035" w14:textId="213C437A" w:rsidR="00B134E4" w:rsidRPr="00B134E4" w:rsidRDefault="00B134E4" w:rsidP="00B134E4">
            <w:pPr>
              <w:jc w:val="center"/>
              <w:rPr>
                <w:rFonts w:asciiTheme="majorHAnsi" w:hAnsiTheme="majorHAnsi"/>
              </w:rPr>
            </w:pPr>
            <w:r w:rsidRPr="00B134E4">
              <w:rPr>
                <w:rFonts w:asciiTheme="majorHAnsi" w:hAnsiTheme="majorHAnsi" w:cs="Calibri"/>
              </w:rPr>
              <w:t>7,045000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B16F2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C0367" w14:textId="2F5E0D95" w:rsidR="00B134E4" w:rsidRDefault="00B134E4" w:rsidP="00B134E4">
            <w:pPr>
              <w:jc w:val="center"/>
              <w:rPr>
                <w:rFonts w:ascii="Cambria" w:hAnsi="Cambria"/>
              </w:rPr>
            </w:pPr>
            <w:r w:rsidRPr="00B134E4">
              <w:rPr>
                <w:rFonts w:asciiTheme="majorHAnsi" w:hAnsiTheme="majorHAnsi" w:cs="Calibri"/>
              </w:rPr>
              <w:t>7,045000</w:t>
            </w:r>
          </w:p>
        </w:tc>
      </w:tr>
      <w:tr w:rsidR="008D3836" w:rsidRPr="00924701" w14:paraId="21A9BC79" w14:textId="77777777" w:rsidTr="00660481">
        <w:trPr>
          <w:trHeight w:val="152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E65F1" w14:textId="77777777" w:rsidR="008D3836" w:rsidRPr="001274A1" w:rsidRDefault="008D3836" w:rsidP="00660481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1274A1">
              <w:rPr>
                <w:rFonts w:ascii="Cambria" w:hAnsi="Cambria"/>
                <w:b/>
                <w:bCs/>
                <w:sz w:val="22"/>
                <w:szCs w:val="22"/>
              </w:rPr>
              <w:t>Закрытое акционерное общество "Серволюкс Агро"</w:t>
            </w:r>
          </w:p>
        </w:tc>
      </w:tr>
      <w:tr w:rsidR="008D3836" w:rsidRPr="00924701" w14:paraId="0DB151F6" w14:textId="77777777" w:rsidTr="00660481">
        <w:trPr>
          <w:trHeight w:val="297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7B0336B" w14:textId="77777777" w:rsidR="008D3836" w:rsidRPr="001274A1" w:rsidRDefault="008D3836" w:rsidP="00660481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</w:rPr>
            </w:pPr>
            <w:r w:rsidRPr="00991A63">
              <w:rPr>
                <w:rFonts w:ascii="Cambria" w:hAnsi="Cambria"/>
                <w:b/>
                <w:bCs/>
                <w:sz w:val="22"/>
                <w:szCs w:val="22"/>
              </w:rPr>
              <w:t>«Пометохранилище» (Могилевская область, Могилевский район, Дашковский с/с (245 м южнее границ площадки №1)</w:t>
            </w:r>
          </w:p>
        </w:tc>
      </w:tr>
      <w:tr w:rsidR="00B134E4" w:rsidRPr="00DB4B1D" w14:paraId="304EF1B2" w14:textId="77777777" w:rsidTr="00660481">
        <w:trPr>
          <w:trHeight w:val="31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205C9" w14:textId="77777777" w:rsidR="00B134E4" w:rsidRPr="0079235C" w:rsidRDefault="00B134E4" w:rsidP="00B134E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4CB6E" w14:textId="77777777" w:rsidR="00B134E4" w:rsidRPr="00991A63" w:rsidRDefault="00B134E4" w:rsidP="00B134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0303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D2BE1" w14:textId="77777777" w:rsidR="00B134E4" w:rsidRPr="00991A63" w:rsidRDefault="00B134E4" w:rsidP="00B134E4">
            <w:pPr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Аммиак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92664" w14:textId="77777777" w:rsidR="00B134E4" w:rsidRPr="00991A63" w:rsidRDefault="00B134E4" w:rsidP="00B134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28107" w14:textId="77777777" w:rsidR="00B134E4" w:rsidRPr="0079235C" w:rsidRDefault="00B134E4" w:rsidP="00B134E4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6502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CB3F3" w14:textId="5F9A9332" w:rsidR="00B134E4" w:rsidRPr="00B134E4" w:rsidRDefault="00B134E4" w:rsidP="00B134E4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B134E4">
              <w:rPr>
                <w:rFonts w:asciiTheme="majorHAnsi" w:hAnsiTheme="majorHAnsi" w:cs="Calibri"/>
                <w:color w:val="000000"/>
                <w:sz w:val="22"/>
                <w:szCs w:val="22"/>
              </w:rPr>
              <w:t>0,370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032EA" w14:textId="55E9128E" w:rsidR="00B134E4" w:rsidRPr="00B134E4" w:rsidRDefault="00B134E4" w:rsidP="00B134E4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B134E4">
              <w:rPr>
                <w:rFonts w:asciiTheme="majorHAnsi" w:hAnsiTheme="majorHAnsi" w:cs="Calibri"/>
                <w:color w:val="000000"/>
                <w:sz w:val="22"/>
                <w:szCs w:val="22"/>
              </w:rPr>
              <w:t>12,178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E1957" w14:textId="50CEA21B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B134E4">
              <w:rPr>
                <w:rFonts w:asciiTheme="majorHAnsi" w:hAnsiTheme="majorHAnsi" w:cs="Calibri"/>
                <w:color w:val="000000"/>
                <w:sz w:val="22"/>
                <w:szCs w:val="22"/>
              </w:rPr>
              <w:t>0,370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F12BE" w14:textId="53A4AC5E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B134E4">
              <w:rPr>
                <w:rFonts w:asciiTheme="majorHAnsi" w:hAnsiTheme="majorHAnsi" w:cs="Calibri"/>
                <w:color w:val="000000"/>
                <w:sz w:val="22"/>
                <w:szCs w:val="22"/>
              </w:rPr>
              <w:t>12,178</w:t>
            </w:r>
          </w:p>
        </w:tc>
      </w:tr>
      <w:tr w:rsidR="00B134E4" w:rsidRPr="00DB4B1D" w14:paraId="5C7DDC67" w14:textId="77777777" w:rsidTr="00660481">
        <w:trPr>
          <w:trHeight w:val="20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AF814" w14:textId="77777777" w:rsidR="00B134E4" w:rsidRPr="0079235C" w:rsidRDefault="00B134E4" w:rsidP="00B134E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BFCDE" w14:textId="77777777" w:rsidR="00B134E4" w:rsidRPr="00991A63" w:rsidRDefault="00B134E4" w:rsidP="00B134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0410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0B62D" w14:textId="77777777" w:rsidR="00B134E4" w:rsidRPr="00991A63" w:rsidRDefault="00B134E4" w:rsidP="00B134E4">
            <w:pPr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Метан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9BAE8" w14:textId="77777777" w:rsidR="00B134E4" w:rsidRPr="00991A63" w:rsidRDefault="00B134E4" w:rsidP="00B134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438F6" w14:textId="77777777" w:rsidR="00B134E4" w:rsidRPr="0079235C" w:rsidRDefault="00B134E4" w:rsidP="00B134E4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6502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A17AC" w14:textId="7DCBCE15" w:rsidR="00B134E4" w:rsidRPr="00B134E4" w:rsidRDefault="00B134E4" w:rsidP="00B134E4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B134E4">
              <w:rPr>
                <w:rFonts w:asciiTheme="majorHAnsi" w:hAnsiTheme="majorHAnsi" w:cs="Calibri"/>
                <w:color w:val="000000"/>
                <w:sz w:val="22"/>
                <w:szCs w:val="22"/>
              </w:rPr>
              <w:t>0,572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B074F" w14:textId="431052A6" w:rsidR="00B134E4" w:rsidRPr="00B134E4" w:rsidRDefault="00B134E4" w:rsidP="00B134E4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B134E4">
              <w:rPr>
                <w:rFonts w:asciiTheme="majorHAnsi" w:hAnsiTheme="majorHAnsi" w:cs="Calibri"/>
                <w:color w:val="000000"/>
                <w:sz w:val="22"/>
                <w:szCs w:val="22"/>
              </w:rPr>
              <w:t>17,712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C45C22" w14:textId="08380984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B134E4">
              <w:rPr>
                <w:rFonts w:asciiTheme="majorHAnsi" w:hAnsiTheme="majorHAnsi" w:cs="Calibri"/>
                <w:color w:val="000000"/>
                <w:sz w:val="22"/>
                <w:szCs w:val="22"/>
              </w:rPr>
              <w:t>0,572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F56B2" w14:textId="50BC1A0C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B134E4">
              <w:rPr>
                <w:rFonts w:asciiTheme="majorHAnsi" w:hAnsiTheme="majorHAnsi" w:cs="Calibri"/>
                <w:color w:val="000000"/>
                <w:sz w:val="22"/>
                <w:szCs w:val="22"/>
              </w:rPr>
              <w:t>17,712</w:t>
            </w:r>
          </w:p>
        </w:tc>
      </w:tr>
      <w:tr w:rsidR="00B134E4" w:rsidRPr="00DB4B1D" w14:paraId="3BF8003B" w14:textId="77777777" w:rsidTr="00660481">
        <w:trPr>
          <w:trHeight w:val="33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D516E" w14:textId="77777777" w:rsidR="00B134E4" w:rsidRPr="0079235C" w:rsidRDefault="00B134E4" w:rsidP="00B134E4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9C605" w14:textId="77777777" w:rsidR="00B134E4" w:rsidRPr="00991A63" w:rsidRDefault="00B134E4" w:rsidP="00B134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0333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E9E95" w14:textId="77777777" w:rsidR="00B134E4" w:rsidRPr="00991A63" w:rsidRDefault="00B134E4" w:rsidP="00B134E4">
            <w:pPr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Сероводород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6A220" w14:textId="77777777" w:rsidR="00B134E4" w:rsidRPr="00991A63" w:rsidRDefault="00B134E4" w:rsidP="00B134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6AA52" w14:textId="77777777" w:rsidR="00B134E4" w:rsidRPr="0079235C" w:rsidRDefault="00B134E4" w:rsidP="00B134E4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6502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10001" w14:textId="70AC946B" w:rsidR="00B134E4" w:rsidRPr="00B134E4" w:rsidRDefault="00B134E4" w:rsidP="00B134E4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B134E4">
              <w:rPr>
                <w:rFonts w:asciiTheme="majorHAnsi" w:hAnsiTheme="majorHAns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9F5B7" w14:textId="0CC530F9" w:rsidR="00B134E4" w:rsidRPr="00B134E4" w:rsidRDefault="00B134E4" w:rsidP="00B134E4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B134E4">
              <w:rPr>
                <w:rFonts w:asciiTheme="majorHAnsi" w:hAnsiTheme="majorHAnsi" w:cs="Calibri"/>
                <w:color w:val="000000"/>
                <w:sz w:val="22"/>
                <w:szCs w:val="22"/>
              </w:rPr>
              <w:t>0,350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42EAC" w14:textId="46A7DA48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B134E4">
              <w:rPr>
                <w:rFonts w:asciiTheme="majorHAnsi" w:hAnsiTheme="majorHAns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F3102" w14:textId="0346CBD4" w:rsidR="00B134E4" w:rsidRPr="00991A63" w:rsidRDefault="00B134E4" w:rsidP="00B134E4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B134E4">
              <w:rPr>
                <w:rFonts w:asciiTheme="majorHAnsi" w:hAnsiTheme="majorHAnsi" w:cs="Calibri"/>
                <w:color w:val="000000"/>
                <w:sz w:val="22"/>
                <w:szCs w:val="22"/>
              </w:rPr>
              <w:t>0,350</w:t>
            </w:r>
          </w:p>
        </w:tc>
      </w:tr>
      <w:tr w:rsidR="00B134E4" w:rsidRPr="00DB4B1D" w14:paraId="2C39FE73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2D9D7E" w14:textId="77777777" w:rsidR="00B134E4" w:rsidRPr="001274A1" w:rsidRDefault="00B134E4" w:rsidP="00B134E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FBE3E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237B2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FAC71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7196F" w14:textId="17EC3B98" w:rsidR="00B134E4" w:rsidRDefault="00B134E4" w:rsidP="00B134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77B82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A0F4E" w14:textId="36F6D309" w:rsidR="00B134E4" w:rsidRDefault="00B134E4" w:rsidP="00B134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0,000000</w:t>
            </w:r>
          </w:p>
        </w:tc>
      </w:tr>
      <w:tr w:rsidR="00B134E4" w:rsidRPr="00DB4B1D" w14:paraId="1EEDC2D2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E356D2" w14:textId="77777777" w:rsidR="00B134E4" w:rsidRPr="001274A1" w:rsidRDefault="00B134E4" w:rsidP="00B134E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69658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2A8EE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768C8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BB4F2" w14:textId="70BA1D20" w:rsidR="00B134E4" w:rsidRDefault="00B134E4" w:rsidP="00B134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989B3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44D14" w14:textId="56B2149F" w:rsidR="00B134E4" w:rsidRDefault="00B134E4" w:rsidP="00B134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0,350</w:t>
            </w:r>
          </w:p>
        </w:tc>
      </w:tr>
      <w:tr w:rsidR="00B134E4" w:rsidRPr="00DB4B1D" w14:paraId="713E90A6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57C1DD" w14:textId="77777777" w:rsidR="00B134E4" w:rsidRPr="001274A1" w:rsidRDefault="00B134E4" w:rsidP="00B134E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51161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884C4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A1478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FFB17" w14:textId="2057E5E3" w:rsidR="00B134E4" w:rsidRDefault="00B134E4" w:rsidP="00B134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05D61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AF24E" w14:textId="62EACDE3" w:rsidR="00B134E4" w:rsidRDefault="00B134E4" w:rsidP="00B134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</w:t>
            </w:r>
          </w:p>
        </w:tc>
      </w:tr>
      <w:tr w:rsidR="00B134E4" w:rsidRPr="00DB4B1D" w14:paraId="57C30772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4019E2" w14:textId="77777777" w:rsidR="00B134E4" w:rsidRPr="001274A1" w:rsidRDefault="00B134E4" w:rsidP="00B134E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Итого веществ IV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DA408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A91D5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98ACB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E7598" w14:textId="10BFFC32" w:rsidR="00B134E4" w:rsidRDefault="00B134E4" w:rsidP="00B134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29,890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23EFB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6F935" w14:textId="698A3D31" w:rsidR="00B134E4" w:rsidRDefault="00B134E4" w:rsidP="00B134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29,890</w:t>
            </w:r>
          </w:p>
        </w:tc>
      </w:tr>
      <w:tr w:rsidR="00B134E4" w:rsidRPr="00DB4B1D" w14:paraId="35CE23C7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018C29" w14:textId="77777777" w:rsidR="00B134E4" w:rsidRPr="001274A1" w:rsidRDefault="00B134E4" w:rsidP="00B134E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без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AF962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DDB13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A43C4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68434" w14:textId="5BA08AAF" w:rsidR="00B134E4" w:rsidRDefault="00B134E4" w:rsidP="00B134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A9C1A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369C9" w14:textId="638FF201" w:rsidR="00B134E4" w:rsidRDefault="00B134E4" w:rsidP="00B134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</w:t>
            </w:r>
          </w:p>
        </w:tc>
      </w:tr>
      <w:tr w:rsidR="00B134E4" w:rsidRPr="00DB4B1D" w14:paraId="380415D0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3F6861" w14:textId="77777777" w:rsidR="00B134E4" w:rsidRPr="001274A1" w:rsidRDefault="00B134E4" w:rsidP="00B134E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417F8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870EA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0A975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1CF4A" w14:textId="34A13791" w:rsidR="00B134E4" w:rsidRDefault="00B134E4" w:rsidP="00B134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30,240000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9FEEF" w14:textId="77777777" w:rsidR="00B134E4" w:rsidRPr="001274A1" w:rsidRDefault="00B134E4" w:rsidP="00B134E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5E161" w14:textId="5CCD1AF1" w:rsidR="00B134E4" w:rsidRDefault="00B134E4" w:rsidP="00B134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30,240000</w:t>
            </w:r>
          </w:p>
        </w:tc>
      </w:tr>
    </w:tbl>
    <w:p w14:paraId="0FC5A2A9" w14:textId="77777777" w:rsidR="008D3836" w:rsidRDefault="008D3836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456892DC" w14:textId="77777777" w:rsidR="00B134E4" w:rsidRDefault="00B134E4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674F69CE" w14:textId="77777777" w:rsidR="00B134E4" w:rsidRDefault="00B134E4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6CA3A7C1" w14:textId="77777777" w:rsidR="00F06671" w:rsidRPr="00904A49" w:rsidRDefault="00F06671" w:rsidP="00F06671">
      <w:pPr>
        <w:jc w:val="center"/>
        <w:rPr>
          <w:rFonts w:ascii="Cambria" w:hAnsi="Cambria"/>
          <w:b/>
          <w:bCs/>
          <w:color w:val="auto"/>
        </w:rPr>
      </w:pPr>
      <w:r w:rsidRPr="00904A49">
        <w:rPr>
          <w:rFonts w:ascii="Cambria" w:hAnsi="Cambria"/>
          <w:b/>
          <w:bCs/>
          <w:color w:val="auto"/>
        </w:rPr>
        <w:t>IX. Обращение с отходами производства</w:t>
      </w:r>
    </w:p>
    <w:p w14:paraId="5D678422" w14:textId="77777777" w:rsidR="00F06671" w:rsidRPr="00904A49" w:rsidRDefault="00F06671" w:rsidP="00F06671">
      <w:pPr>
        <w:jc w:val="center"/>
        <w:rPr>
          <w:rFonts w:ascii="Cambria" w:hAnsi="Cambria"/>
          <w:b/>
          <w:bCs/>
          <w:color w:val="auto"/>
        </w:rPr>
      </w:pPr>
      <w:r w:rsidRPr="00904A49">
        <w:rPr>
          <w:rFonts w:ascii="Cambria" w:hAnsi="Cambria"/>
          <w:b/>
          <w:bCs/>
          <w:color w:val="auto"/>
        </w:rPr>
        <w:t>Баланс отходов</w:t>
      </w:r>
    </w:p>
    <w:p w14:paraId="6744F147" w14:textId="77777777" w:rsidR="00F06671" w:rsidRPr="00904A49" w:rsidRDefault="00F06671" w:rsidP="00F06671">
      <w:pPr>
        <w:rPr>
          <w:rFonts w:ascii="Cambria" w:hAnsi="Cambria"/>
          <w:color w:val="auto"/>
          <w:sz w:val="18"/>
          <w:szCs w:val="18"/>
        </w:rPr>
      </w:pPr>
    </w:p>
    <w:p w14:paraId="5AE92455" w14:textId="77777777" w:rsidR="00F06671" w:rsidRPr="00904A49" w:rsidRDefault="00F06671" w:rsidP="00F06671">
      <w:pPr>
        <w:jc w:val="right"/>
        <w:rPr>
          <w:rFonts w:ascii="Cambria" w:hAnsi="Cambria"/>
          <w:color w:val="auto"/>
        </w:rPr>
      </w:pPr>
      <w:r w:rsidRPr="00904A49">
        <w:rPr>
          <w:rFonts w:ascii="Cambria" w:hAnsi="Cambria"/>
          <w:color w:val="auto"/>
        </w:rPr>
        <w:t xml:space="preserve"> Таблица 17</w:t>
      </w:r>
    </w:p>
    <w:tbl>
      <w:tblPr>
        <w:tblW w:w="15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2390"/>
        <w:gridCol w:w="1374"/>
        <w:gridCol w:w="1275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F06671" w:rsidRPr="00904A49" w14:paraId="6AE38F19" w14:textId="77777777" w:rsidTr="00437E0C">
        <w:trPr>
          <w:trHeight w:val="790"/>
        </w:trPr>
        <w:tc>
          <w:tcPr>
            <w:tcW w:w="739" w:type="dxa"/>
            <w:vMerge w:val="restart"/>
          </w:tcPr>
          <w:p w14:paraId="3D23AE2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Номер строки</w:t>
            </w:r>
          </w:p>
        </w:tc>
        <w:tc>
          <w:tcPr>
            <w:tcW w:w="2390" w:type="dxa"/>
            <w:vMerge w:val="restart"/>
          </w:tcPr>
          <w:p w14:paraId="1CDD609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Операция</w:t>
            </w:r>
          </w:p>
        </w:tc>
        <w:tc>
          <w:tcPr>
            <w:tcW w:w="1374" w:type="dxa"/>
            <w:vMerge w:val="restart"/>
          </w:tcPr>
          <w:p w14:paraId="73CE764F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Степень опасности и класс опасности опасных отходов</w:t>
            </w:r>
          </w:p>
        </w:tc>
        <w:tc>
          <w:tcPr>
            <w:tcW w:w="1275" w:type="dxa"/>
            <w:vMerge w:val="restart"/>
          </w:tcPr>
          <w:p w14:paraId="529DBA85" w14:textId="77777777" w:rsidR="00F06671" w:rsidRPr="00E55261" w:rsidRDefault="00F06671" w:rsidP="00437E0C">
            <w:pPr>
              <w:ind w:right="-108"/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Фактическое количество отходов, т/год</w:t>
            </w:r>
          </w:p>
        </w:tc>
        <w:tc>
          <w:tcPr>
            <w:tcW w:w="10210" w:type="dxa"/>
            <w:gridSpan w:val="10"/>
          </w:tcPr>
          <w:p w14:paraId="08096A0B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Прогнозные показатели образования отходов, тонн</w:t>
            </w:r>
          </w:p>
          <w:p w14:paraId="6C35E6C9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</w:tr>
      <w:tr w:rsidR="00F06671" w:rsidRPr="00904A49" w14:paraId="234FB117" w14:textId="77777777" w:rsidTr="00437E0C">
        <w:trPr>
          <w:trHeight w:val="343"/>
        </w:trPr>
        <w:tc>
          <w:tcPr>
            <w:tcW w:w="739" w:type="dxa"/>
            <w:vMerge/>
          </w:tcPr>
          <w:p w14:paraId="36F5A97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2390" w:type="dxa"/>
            <w:vMerge/>
          </w:tcPr>
          <w:p w14:paraId="09723B88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7E627DF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38730FE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46F460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2025 г.</w:t>
            </w:r>
          </w:p>
        </w:tc>
        <w:tc>
          <w:tcPr>
            <w:tcW w:w="1021" w:type="dxa"/>
          </w:tcPr>
          <w:p w14:paraId="0BDE7ED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2026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1B5DBF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2027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8C3AFD3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2028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63D147C" w14:textId="77777777" w:rsidR="00F06671" w:rsidRPr="00E55261" w:rsidRDefault="00F06671" w:rsidP="00437E0C">
            <w:pPr>
              <w:rPr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2029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047A2ED" w14:textId="77777777" w:rsidR="00F06671" w:rsidRPr="00E55261" w:rsidRDefault="00F06671" w:rsidP="00437E0C">
            <w:pPr>
              <w:rPr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2030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7423BA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2031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2F87D66" w14:textId="77777777" w:rsidR="00F06671" w:rsidRPr="00E55261" w:rsidRDefault="00F06671" w:rsidP="00437E0C">
            <w:pPr>
              <w:rPr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2032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1EF56D9" w14:textId="77777777" w:rsidR="00F06671" w:rsidRPr="00E55261" w:rsidRDefault="00F06671" w:rsidP="00437E0C">
            <w:pPr>
              <w:rPr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2033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5E37D6E" w14:textId="77777777" w:rsidR="00F06671" w:rsidRPr="00E55261" w:rsidRDefault="00F06671" w:rsidP="00437E0C">
            <w:pPr>
              <w:rPr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2034 г.</w:t>
            </w:r>
          </w:p>
        </w:tc>
      </w:tr>
      <w:tr w:rsidR="00F06671" w:rsidRPr="00904A49" w14:paraId="211956F2" w14:textId="77777777" w:rsidTr="00437E0C">
        <w:tc>
          <w:tcPr>
            <w:tcW w:w="739" w:type="dxa"/>
          </w:tcPr>
          <w:p w14:paraId="434987D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390" w:type="dxa"/>
          </w:tcPr>
          <w:p w14:paraId="76EC02D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374" w:type="dxa"/>
          </w:tcPr>
          <w:p w14:paraId="5735C87F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45599A9C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14:paraId="198D30C9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589547E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1F3CA7F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0AC4DB8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D2E4EC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49023D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8BB03BC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98B11F8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73D4CA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5B2A2B9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14</w:t>
            </w:r>
          </w:p>
        </w:tc>
      </w:tr>
      <w:tr w:rsidR="00F06671" w:rsidRPr="00904A49" w14:paraId="1F8AFCEB" w14:textId="77777777" w:rsidTr="00437E0C">
        <w:tc>
          <w:tcPr>
            <w:tcW w:w="739" w:type="dxa"/>
          </w:tcPr>
          <w:p w14:paraId="64293D2E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390" w:type="dxa"/>
            <w:vMerge w:val="restart"/>
          </w:tcPr>
          <w:p w14:paraId="1D1D018D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Образование и поступление отходов от других субъектов хозяйствования</w:t>
            </w:r>
          </w:p>
        </w:tc>
        <w:tc>
          <w:tcPr>
            <w:tcW w:w="1374" w:type="dxa"/>
          </w:tcPr>
          <w:p w14:paraId="7CD1510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051DFBA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17,3076</w:t>
            </w:r>
          </w:p>
        </w:tc>
        <w:tc>
          <w:tcPr>
            <w:tcW w:w="1021" w:type="dxa"/>
          </w:tcPr>
          <w:p w14:paraId="6A4B9FB6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</w:t>
            </w:r>
          </w:p>
        </w:tc>
        <w:tc>
          <w:tcPr>
            <w:tcW w:w="1021" w:type="dxa"/>
          </w:tcPr>
          <w:p w14:paraId="723B00DA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C9C8F13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D29AAAF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285F329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7CE41D7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EC095B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D3B972C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2232DBA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A9E21F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</w:t>
            </w:r>
          </w:p>
        </w:tc>
      </w:tr>
      <w:tr w:rsidR="00F06671" w:rsidRPr="00904A49" w14:paraId="40D13862" w14:textId="77777777" w:rsidTr="00437E0C">
        <w:tc>
          <w:tcPr>
            <w:tcW w:w="739" w:type="dxa"/>
          </w:tcPr>
          <w:p w14:paraId="32158FB9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390" w:type="dxa"/>
            <w:vMerge/>
          </w:tcPr>
          <w:p w14:paraId="0037899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6DA565F3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  <w:r w:rsidRPr="00E55261">
              <w:rPr>
                <w:rFonts w:ascii="Cambria" w:hAnsi="Cambria"/>
                <w:bCs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7D45192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</w:tcPr>
          <w:p w14:paraId="5EE301C0" w14:textId="77777777" w:rsidR="00F06671" w:rsidRDefault="00F06671" w:rsidP="00437E0C">
            <w:pPr>
              <w:jc w:val="center"/>
            </w:pPr>
            <w:r w:rsidRPr="0063728E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63728E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</w:tcPr>
          <w:p w14:paraId="45C70415" w14:textId="77777777" w:rsidR="00F06671" w:rsidRDefault="00F06671" w:rsidP="00437E0C">
            <w:pPr>
              <w:jc w:val="center"/>
            </w:pPr>
            <w:r w:rsidRPr="0063728E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63728E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EF47197" w14:textId="77777777" w:rsidR="00F06671" w:rsidRDefault="00F06671" w:rsidP="00437E0C">
            <w:pPr>
              <w:jc w:val="center"/>
            </w:pPr>
            <w:r w:rsidRPr="0063728E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63728E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2B6B781" w14:textId="77777777" w:rsidR="00F06671" w:rsidRDefault="00F06671" w:rsidP="00437E0C">
            <w:pPr>
              <w:jc w:val="center"/>
            </w:pPr>
            <w:r w:rsidRPr="0063728E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63728E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6AA76E7" w14:textId="77777777" w:rsidR="00F06671" w:rsidRDefault="00F06671" w:rsidP="00437E0C">
            <w:pPr>
              <w:jc w:val="center"/>
            </w:pPr>
            <w:r w:rsidRPr="0063728E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63728E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4A047BF" w14:textId="77777777" w:rsidR="00F06671" w:rsidRDefault="00F06671" w:rsidP="00437E0C">
            <w:pPr>
              <w:jc w:val="center"/>
            </w:pPr>
            <w:r w:rsidRPr="0063728E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63728E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3ED5456" w14:textId="77777777" w:rsidR="00F06671" w:rsidRDefault="00F06671" w:rsidP="00437E0C">
            <w:pPr>
              <w:jc w:val="center"/>
            </w:pPr>
            <w:r w:rsidRPr="0063728E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63728E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2C93AF0" w14:textId="77777777" w:rsidR="00F06671" w:rsidRDefault="00F06671" w:rsidP="00437E0C">
            <w:pPr>
              <w:jc w:val="center"/>
            </w:pPr>
            <w:r w:rsidRPr="0063728E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63728E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CE6DEE9" w14:textId="77777777" w:rsidR="00F06671" w:rsidRDefault="00F06671" w:rsidP="00437E0C">
            <w:pPr>
              <w:jc w:val="center"/>
            </w:pPr>
            <w:r w:rsidRPr="0063728E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63728E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0023C55" w14:textId="77777777" w:rsidR="00F06671" w:rsidRDefault="00F06671" w:rsidP="00437E0C">
            <w:pPr>
              <w:jc w:val="center"/>
            </w:pPr>
            <w:r w:rsidRPr="0063728E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63728E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</w:tr>
      <w:tr w:rsidR="00F06671" w:rsidRPr="00904A49" w14:paraId="4CB6C3DA" w14:textId="77777777" w:rsidTr="00437E0C">
        <w:tc>
          <w:tcPr>
            <w:tcW w:w="739" w:type="dxa"/>
          </w:tcPr>
          <w:p w14:paraId="356CE79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390" w:type="dxa"/>
            <w:vMerge/>
          </w:tcPr>
          <w:p w14:paraId="2DFD331F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659EE6A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  <w:r w:rsidRPr="00E55261">
              <w:rPr>
                <w:rFonts w:ascii="Cambria" w:hAnsi="Cambria"/>
                <w:bCs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1C029B70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B11CF36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54714F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2FB68F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1F5EE5F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2C6801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42BBF93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D615B7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AFEE81C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01B21A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BE71FAB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030D8C82" w14:textId="77777777" w:rsidTr="00437E0C">
        <w:tc>
          <w:tcPr>
            <w:tcW w:w="739" w:type="dxa"/>
          </w:tcPr>
          <w:p w14:paraId="1A846F25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2390" w:type="dxa"/>
            <w:vMerge/>
          </w:tcPr>
          <w:p w14:paraId="65A895F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0F8DEF1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318F37B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7F419823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2766A7B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3DFBC96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952A069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1E08E6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EC49A8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768157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F0C3E89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3C7F279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8ADEA9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06C13B64" w14:textId="77777777" w:rsidTr="00437E0C">
        <w:tc>
          <w:tcPr>
            <w:tcW w:w="739" w:type="dxa"/>
          </w:tcPr>
          <w:p w14:paraId="39D40F0D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2390" w:type="dxa"/>
            <w:vMerge/>
          </w:tcPr>
          <w:p w14:paraId="1752259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4577ECDD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4C6B52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  <w:tc>
          <w:tcPr>
            <w:tcW w:w="1021" w:type="dxa"/>
          </w:tcPr>
          <w:p w14:paraId="76213F7C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  <w:tc>
          <w:tcPr>
            <w:tcW w:w="1021" w:type="dxa"/>
          </w:tcPr>
          <w:p w14:paraId="748D6477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F542323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9D4E3F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739292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6ECBB7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2E1DA6A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D850845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39B3155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3C063CC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</w:tr>
      <w:tr w:rsidR="00F06671" w:rsidRPr="00904A49" w14:paraId="7535D7F5" w14:textId="77777777" w:rsidTr="00437E0C">
        <w:tc>
          <w:tcPr>
            <w:tcW w:w="739" w:type="dxa"/>
          </w:tcPr>
          <w:p w14:paraId="3E101A3C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390" w:type="dxa"/>
            <w:vMerge/>
          </w:tcPr>
          <w:p w14:paraId="0ACB3E6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2259749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729A94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  <w:tc>
          <w:tcPr>
            <w:tcW w:w="1021" w:type="dxa"/>
          </w:tcPr>
          <w:p w14:paraId="444F055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  <w:tc>
          <w:tcPr>
            <w:tcW w:w="1021" w:type="dxa"/>
          </w:tcPr>
          <w:p w14:paraId="268DD06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981A0F1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D0811F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9A7324F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E41F669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39701B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328E48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2D4DBBA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AFE34A1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</w:tr>
      <w:tr w:rsidR="00F06671" w:rsidRPr="00904A49" w14:paraId="3A72254E" w14:textId="77777777" w:rsidTr="00437E0C">
        <w:tc>
          <w:tcPr>
            <w:tcW w:w="739" w:type="dxa"/>
          </w:tcPr>
          <w:p w14:paraId="2DAAB92E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2390" w:type="dxa"/>
            <w:vMerge/>
          </w:tcPr>
          <w:p w14:paraId="098EF833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4CD471E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0D2184C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  <w:tc>
          <w:tcPr>
            <w:tcW w:w="1021" w:type="dxa"/>
          </w:tcPr>
          <w:p w14:paraId="59F091E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  <w:tc>
          <w:tcPr>
            <w:tcW w:w="1021" w:type="dxa"/>
          </w:tcPr>
          <w:p w14:paraId="7D1B08AF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1292EB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3F2EA97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91E8C34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3F58FB7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E973DB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B2868D5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84A7FE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D18C60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</w:tr>
      <w:tr w:rsidR="00F06671" w:rsidRPr="00904A49" w14:paraId="7FBE3146" w14:textId="77777777" w:rsidTr="00437E0C">
        <w:tc>
          <w:tcPr>
            <w:tcW w:w="739" w:type="dxa"/>
          </w:tcPr>
          <w:p w14:paraId="480DF9AD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5B30419B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6551B664" w14:textId="77777777" w:rsidR="00F06671" w:rsidRPr="00E55261" w:rsidRDefault="00F06671" w:rsidP="00437E0C">
            <w:pPr>
              <w:ind w:left="-10" w:right="-108"/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С неустанов</w:t>
            </w:r>
            <w:r>
              <w:rPr>
                <w:rFonts w:ascii="Cambria" w:hAnsi="Cambria"/>
                <w:color w:val="auto"/>
                <w:sz w:val="18"/>
                <w:szCs w:val="18"/>
              </w:rPr>
              <w:t>лен</w:t>
            </w: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ным классом опасности</w:t>
            </w:r>
          </w:p>
        </w:tc>
        <w:tc>
          <w:tcPr>
            <w:tcW w:w="1275" w:type="dxa"/>
          </w:tcPr>
          <w:p w14:paraId="0ACF076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  <w:tc>
          <w:tcPr>
            <w:tcW w:w="1021" w:type="dxa"/>
          </w:tcPr>
          <w:p w14:paraId="435CA60E" w14:textId="77777777" w:rsidR="00F06671" w:rsidRDefault="00F06671" w:rsidP="00437E0C">
            <w:pPr>
              <w:jc w:val="center"/>
            </w:pPr>
            <w:r w:rsidRPr="002749A3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2749A3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  <w:tc>
          <w:tcPr>
            <w:tcW w:w="1021" w:type="dxa"/>
          </w:tcPr>
          <w:p w14:paraId="545B4F89" w14:textId="77777777" w:rsidR="00F06671" w:rsidRDefault="00F06671" w:rsidP="00437E0C">
            <w:pPr>
              <w:jc w:val="center"/>
            </w:pPr>
            <w:r w:rsidRPr="002749A3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2749A3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E071C8D" w14:textId="77777777" w:rsidR="00F06671" w:rsidRDefault="00F06671" w:rsidP="00437E0C">
            <w:pPr>
              <w:jc w:val="center"/>
            </w:pPr>
            <w:r w:rsidRPr="002749A3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2749A3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1DF28A4" w14:textId="77777777" w:rsidR="00F06671" w:rsidRDefault="00F06671" w:rsidP="00437E0C">
            <w:pPr>
              <w:jc w:val="center"/>
            </w:pPr>
            <w:r w:rsidRPr="002749A3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2749A3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926BFC4" w14:textId="77777777" w:rsidR="00F06671" w:rsidRDefault="00F06671" w:rsidP="00437E0C">
            <w:pPr>
              <w:jc w:val="center"/>
            </w:pPr>
            <w:r w:rsidRPr="002749A3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2749A3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E97B825" w14:textId="77777777" w:rsidR="00F06671" w:rsidRDefault="00F06671" w:rsidP="00437E0C">
            <w:pPr>
              <w:jc w:val="center"/>
            </w:pPr>
            <w:r w:rsidRPr="002749A3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2749A3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D802A2C" w14:textId="77777777" w:rsidR="00F06671" w:rsidRDefault="00F06671" w:rsidP="00437E0C">
            <w:pPr>
              <w:jc w:val="center"/>
            </w:pPr>
            <w:r w:rsidRPr="002749A3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2749A3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8DEC5CE" w14:textId="77777777" w:rsidR="00F06671" w:rsidRDefault="00F06671" w:rsidP="00437E0C">
            <w:pPr>
              <w:jc w:val="center"/>
            </w:pPr>
            <w:r w:rsidRPr="002749A3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2749A3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557585C" w14:textId="77777777" w:rsidR="00F06671" w:rsidRDefault="00F06671" w:rsidP="00437E0C">
            <w:pPr>
              <w:jc w:val="center"/>
            </w:pPr>
            <w:r w:rsidRPr="002749A3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2749A3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2E5AA2C" w14:textId="77777777" w:rsidR="00F06671" w:rsidRDefault="00F06671" w:rsidP="00437E0C">
            <w:pPr>
              <w:jc w:val="center"/>
            </w:pPr>
            <w:r w:rsidRPr="002749A3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2749A3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</w:tr>
      <w:tr w:rsidR="00F06671" w:rsidRPr="00904A49" w14:paraId="5D91FCA0" w14:textId="77777777" w:rsidTr="00437E0C">
        <w:tc>
          <w:tcPr>
            <w:tcW w:w="739" w:type="dxa"/>
          </w:tcPr>
          <w:p w14:paraId="3E753BB9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3764" w:type="dxa"/>
            <w:gridSpan w:val="2"/>
            <w:tcBorders>
              <w:top w:val="single" w:sz="4" w:space="0" w:color="auto"/>
            </w:tcBorders>
          </w:tcPr>
          <w:p w14:paraId="3280F443" w14:textId="77777777" w:rsidR="00F06671" w:rsidRPr="00E55261" w:rsidRDefault="00F06671" w:rsidP="00437E0C">
            <w:pPr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ИТОГО образование и поступление</w:t>
            </w:r>
          </w:p>
        </w:tc>
        <w:tc>
          <w:tcPr>
            <w:tcW w:w="1275" w:type="dxa"/>
          </w:tcPr>
          <w:p w14:paraId="18276FD4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1021" w:type="dxa"/>
          </w:tcPr>
          <w:p w14:paraId="3BF9E86A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1021" w:type="dxa"/>
          </w:tcPr>
          <w:p w14:paraId="7D560086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75F0299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2F39367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56ABEDF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B292C6E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59A5360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C7D546D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F1CCF88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F529103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</w:tr>
      <w:tr w:rsidR="00F06671" w:rsidRPr="00904A49" w14:paraId="29551B86" w14:textId="77777777" w:rsidTr="00437E0C">
        <w:tc>
          <w:tcPr>
            <w:tcW w:w="739" w:type="dxa"/>
          </w:tcPr>
          <w:p w14:paraId="44956C7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2390" w:type="dxa"/>
            <w:vMerge w:val="restart"/>
          </w:tcPr>
          <w:p w14:paraId="336F62CE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Передача отходов другим субъектам хозяйствования с целью использования и (или) обезвреживания</w:t>
            </w:r>
          </w:p>
        </w:tc>
        <w:tc>
          <w:tcPr>
            <w:tcW w:w="1374" w:type="dxa"/>
          </w:tcPr>
          <w:p w14:paraId="532E548C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36E654A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D3086F9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9B6D60D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63E7129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48813D4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36D6F00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8483BAC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6262C2B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1796308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8D91BF3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C11FE4A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</w:tr>
      <w:tr w:rsidR="00F06671" w:rsidRPr="00904A49" w14:paraId="1443ADFD" w14:textId="77777777" w:rsidTr="00437E0C">
        <w:tc>
          <w:tcPr>
            <w:tcW w:w="739" w:type="dxa"/>
          </w:tcPr>
          <w:p w14:paraId="410DB7D3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2390" w:type="dxa"/>
            <w:vMerge/>
          </w:tcPr>
          <w:p w14:paraId="4651F2D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0DD1B9C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  <w:r w:rsidRPr="00E55261">
              <w:rPr>
                <w:rFonts w:ascii="Cambria" w:hAnsi="Cambria"/>
                <w:bCs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4D7907C9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</w:tcPr>
          <w:p w14:paraId="372C9B3D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</w:tcPr>
          <w:p w14:paraId="454C383E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8168E7F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4656E29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23FF46F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A91227C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CE4D8ED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262A276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CFF62B4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C7A8B6D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</w:tr>
      <w:tr w:rsidR="00F06671" w:rsidRPr="00904A49" w14:paraId="45E39F24" w14:textId="77777777" w:rsidTr="00437E0C">
        <w:tc>
          <w:tcPr>
            <w:tcW w:w="739" w:type="dxa"/>
          </w:tcPr>
          <w:p w14:paraId="0376912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2390" w:type="dxa"/>
            <w:vMerge/>
          </w:tcPr>
          <w:p w14:paraId="76AAB77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0E4D4293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  <w:r w:rsidRPr="00E55261">
              <w:rPr>
                <w:rFonts w:ascii="Cambria" w:hAnsi="Cambria"/>
                <w:bCs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44FFBC12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1DEE0FF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7E6A6409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28C9F76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7CE44CF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F32BC53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86F9133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B220B3A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4155E4D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2CF8C96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F511D73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</w:tr>
      <w:tr w:rsidR="00F06671" w:rsidRPr="00904A49" w14:paraId="513415EF" w14:textId="77777777" w:rsidTr="00437E0C">
        <w:tc>
          <w:tcPr>
            <w:tcW w:w="739" w:type="dxa"/>
          </w:tcPr>
          <w:p w14:paraId="485D042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2390" w:type="dxa"/>
            <w:vMerge/>
          </w:tcPr>
          <w:p w14:paraId="3375A22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42DAF61B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5204345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1C1A9A0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D9526C2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DFCACD3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17F1E60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4BD2F4D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8CC826D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8B46730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BE7833D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BA29D18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87164C8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</w:tr>
      <w:tr w:rsidR="00F06671" w:rsidRPr="00904A49" w14:paraId="22FA40B1" w14:textId="77777777" w:rsidTr="00437E0C">
        <w:tc>
          <w:tcPr>
            <w:tcW w:w="739" w:type="dxa"/>
          </w:tcPr>
          <w:p w14:paraId="563A6463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bookmarkStart w:id="13" w:name="_Hlk203664580"/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2390" w:type="dxa"/>
            <w:vMerge/>
          </w:tcPr>
          <w:p w14:paraId="192A1FC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0010F74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5EAE8D6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  <w:tc>
          <w:tcPr>
            <w:tcW w:w="1021" w:type="dxa"/>
          </w:tcPr>
          <w:p w14:paraId="3FF31A42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  <w:tc>
          <w:tcPr>
            <w:tcW w:w="1021" w:type="dxa"/>
          </w:tcPr>
          <w:p w14:paraId="6C432626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71B6747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1560927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CA9E865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D45529F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77F4ED8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A0066F9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C7B2245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ADE734D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</w:tr>
      <w:tr w:rsidR="00F06671" w:rsidRPr="00904A49" w14:paraId="62703491" w14:textId="77777777" w:rsidTr="00437E0C">
        <w:tc>
          <w:tcPr>
            <w:tcW w:w="739" w:type="dxa"/>
          </w:tcPr>
          <w:p w14:paraId="75909978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2390" w:type="dxa"/>
            <w:vMerge/>
          </w:tcPr>
          <w:p w14:paraId="475C8243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42FE0CF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7437A21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  <w:tc>
          <w:tcPr>
            <w:tcW w:w="1021" w:type="dxa"/>
          </w:tcPr>
          <w:p w14:paraId="62B11223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  <w:tc>
          <w:tcPr>
            <w:tcW w:w="1021" w:type="dxa"/>
          </w:tcPr>
          <w:p w14:paraId="3E11B3DD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82DF562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62B911C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06AB736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9037CDE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5DA1A01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B246B89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F3E3212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013CB70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</w:tr>
      <w:tr w:rsidR="00F06671" w:rsidRPr="00904A49" w14:paraId="5FA835B0" w14:textId="77777777" w:rsidTr="00437E0C">
        <w:tc>
          <w:tcPr>
            <w:tcW w:w="739" w:type="dxa"/>
          </w:tcPr>
          <w:p w14:paraId="059D975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2390" w:type="dxa"/>
            <w:vMerge/>
          </w:tcPr>
          <w:p w14:paraId="09C29C7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09F9A195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48B87984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  <w:tc>
          <w:tcPr>
            <w:tcW w:w="1021" w:type="dxa"/>
          </w:tcPr>
          <w:p w14:paraId="681A931E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  <w:tc>
          <w:tcPr>
            <w:tcW w:w="1021" w:type="dxa"/>
          </w:tcPr>
          <w:p w14:paraId="5E8AE1C1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1038C9F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0366BA1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2CBDE59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21DD485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D6EEA7F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32717D4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DC9E613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58C3A60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</w:tr>
      <w:bookmarkEnd w:id="13"/>
      <w:tr w:rsidR="00F06671" w:rsidRPr="00904A49" w14:paraId="4015E690" w14:textId="77777777" w:rsidTr="00437E0C">
        <w:tc>
          <w:tcPr>
            <w:tcW w:w="739" w:type="dxa"/>
          </w:tcPr>
          <w:p w14:paraId="53207F59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17</w:t>
            </w:r>
          </w:p>
        </w:tc>
        <w:tc>
          <w:tcPr>
            <w:tcW w:w="3764" w:type="dxa"/>
            <w:gridSpan w:val="2"/>
          </w:tcPr>
          <w:p w14:paraId="20C24E14" w14:textId="77777777" w:rsidR="00F06671" w:rsidRPr="00E55261" w:rsidRDefault="00F06671" w:rsidP="00437E0C">
            <w:pPr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ИТОГО передано отходов</w:t>
            </w:r>
          </w:p>
        </w:tc>
        <w:tc>
          <w:tcPr>
            <w:tcW w:w="1275" w:type="dxa"/>
          </w:tcPr>
          <w:p w14:paraId="593A1973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  <w:tc>
          <w:tcPr>
            <w:tcW w:w="1021" w:type="dxa"/>
          </w:tcPr>
          <w:p w14:paraId="24EF35DC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  <w:tc>
          <w:tcPr>
            <w:tcW w:w="1021" w:type="dxa"/>
          </w:tcPr>
          <w:p w14:paraId="07F1EDAD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737B487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F157F19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6B9DD0A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361A53F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40D28D8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7E4C0D5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DC68778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447C323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</w:tr>
      <w:tr w:rsidR="00F06671" w:rsidRPr="00904A49" w14:paraId="50F9532C" w14:textId="77777777" w:rsidTr="00437E0C">
        <w:tc>
          <w:tcPr>
            <w:tcW w:w="739" w:type="dxa"/>
          </w:tcPr>
          <w:p w14:paraId="233AFBC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18</w:t>
            </w:r>
          </w:p>
        </w:tc>
        <w:tc>
          <w:tcPr>
            <w:tcW w:w="2390" w:type="dxa"/>
            <w:vMerge w:val="restart"/>
          </w:tcPr>
          <w:p w14:paraId="28D9D67D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20"/>
                <w:szCs w:val="20"/>
              </w:rPr>
              <w:t>Обезвреживание отходов</w:t>
            </w:r>
          </w:p>
        </w:tc>
        <w:tc>
          <w:tcPr>
            <w:tcW w:w="1374" w:type="dxa"/>
          </w:tcPr>
          <w:p w14:paraId="4806410B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2FA0F59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</w:tcPr>
          <w:p w14:paraId="3E2BA6B1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</w:tcPr>
          <w:p w14:paraId="2BA6BA94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6509748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CC884FD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3A2C3F6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6449D57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154FECE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4BFE366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083B398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78DAB81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</w:tr>
      <w:tr w:rsidR="00F06671" w:rsidRPr="00904A49" w14:paraId="684AAE53" w14:textId="77777777" w:rsidTr="00437E0C">
        <w:tc>
          <w:tcPr>
            <w:tcW w:w="739" w:type="dxa"/>
          </w:tcPr>
          <w:p w14:paraId="07F89AA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19</w:t>
            </w:r>
          </w:p>
        </w:tc>
        <w:tc>
          <w:tcPr>
            <w:tcW w:w="2390" w:type="dxa"/>
            <w:vMerge/>
          </w:tcPr>
          <w:p w14:paraId="6750A538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1BDF3EEC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  <w:r w:rsidRPr="00E55261">
              <w:rPr>
                <w:rFonts w:ascii="Cambria" w:hAnsi="Cambria"/>
                <w:bCs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5E7D9496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2BA28D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ABCAA1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2D66890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67609D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9657447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42A7E1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D3512D3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81FFEE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E8273A7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D9BAD0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70C3006C" w14:textId="77777777" w:rsidTr="00437E0C">
        <w:tc>
          <w:tcPr>
            <w:tcW w:w="739" w:type="dxa"/>
          </w:tcPr>
          <w:p w14:paraId="140EA7DB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2390" w:type="dxa"/>
            <w:vMerge/>
          </w:tcPr>
          <w:p w14:paraId="114A402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688B9F2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  <w:r w:rsidRPr="00E55261">
              <w:rPr>
                <w:rFonts w:ascii="Cambria" w:hAnsi="Cambria"/>
                <w:bCs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4F64D76F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AA98F5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5EE056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7513A39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2336A56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9831F9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660909F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198DB4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02149D9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81AEAD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BB102B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2B9850FA" w14:textId="77777777" w:rsidTr="00437E0C">
        <w:tc>
          <w:tcPr>
            <w:tcW w:w="739" w:type="dxa"/>
          </w:tcPr>
          <w:p w14:paraId="03F4216E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21</w:t>
            </w:r>
          </w:p>
        </w:tc>
        <w:tc>
          <w:tcPr>
            <w:tcW w:w="2390" w:type="dxa"/>
            <w:vMerge/>
          </w:tcPr>
          <w:p w14:paraId="47B3258B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EB4224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1F9312D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847C72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4AF403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23E4D4C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B2850F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4B73DB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4C8815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B16758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7A7287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2C90D97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61B2CF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49E8484E" w14:textId="77777777" w:rsidTr="00437E0C">
        <w:tc>
          <w:tcPr>
            <w:tcW w:w="739" w:type="dxa"/>
          </w:tcPr>
          <w:p w14:paraId="0D67537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22</w:t>
            </w:r>
          </w:p>
        </w:tc>
        <w:tc>
          <w:tcPr>
            <w:tcW w:w="2390" w:type="dxa"/>
            <w:vMerge/>
          </w:tcPr>
          <w:p w14:paraId="4FFA1BD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490A69CF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F8A0337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CAA26B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69C8DE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EFDAD9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4F85FC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7802A4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AE34B86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CD52A13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8BBDEF0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A64745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ACF9DD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739A11B5" w14:textId="77777777" w:rsidTr="00437E0C">
        <w:tc>
          <w:tcPr>
            <w:tcW w:w="739" w:type="dxa"/>
          </w:tcPr>
          <w:p w14:paraId="6F2ABF6F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23</w:t>
            </w:r>
          </w:p>
        </w:tc>
        <w:tc>
          <w:tcPr>
            <w:tcW w:w="2390" w:type="dxa"/>
            <w:vMerge/>
          </w:tcPr>
          <w:p w14:paraId="55FF032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327E1EE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1C13323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77B32A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C52874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51DB15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F29806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62F6D1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47919B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4DC862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B14607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7C663B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0EC482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4FDE933F" w14:textId="77777777" w:rsidTr="00437E0C">
        <w:tc>
          <w:tcPr>
            <w:tcW w:w="739" w:type="dxa"/>
          </w:tcPr>
          <w:p w14:paraId="78A6366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lastRenderedPageBreak/>
              <w:t>24</w:t>
            </w:r>
          </w:p>
        </w:tc>
        <w:tc>
          <w:tcPr>
            <w:tcW w:w="3764" w:type="dxa"/>
            <w:gridSpan w:val="2"/>
          </w:tcPr>
          <w:p w14:paraId="1B81EBC1" w14:textId="77777777" w:rsidR="00F06671" w:rsidRPr="00E55261" w:rsidRDefault="00F06671" w:rsidP="00437E0C">
            <w:pPr>
              <w:rPr>
                <w:rFonts w:ascii="Cambria" w:hAnsi="Cambria"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ИТОГО на обезвреживание</w:t>
            </w:r>
          </w:p>
        </w:tc>
        <w:tc>
          <w:tcPr>
            <w:tcW w:w="1275" w:type="dxa"/>
          </w:tcPr>
          <w:p w14:paraId="623E18F6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</w:tcPr>
          <w:p w14:paraId="03508B0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</w:tcPr>
          <w:p w14:paraId="43F185F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3AC73E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9E821D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9680229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627C7CC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F289BFA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3F4888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725B00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BDEDD5A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</w:tr>
      <w:tr w:rsidR="00F06671" w:rsidRPr="00904A49" w14:paraId="66BCF687" w14:textId="77777777" w:rsidTr="00437E0C">
        <w:tc>
          <w:tcPr>
            <w:tcW w:w="739" w:type="dxa"/>
          </w:tcPr>
          <w:p w14:paraId="28C3B1A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25</w:t>
            </w:r>
          </w:p>
        </w:tc>
        <w:tc>
          <w:tcPr>
            <w:tcW w:w="2390" w:type="dxa"/>
            <w:vMerge w:val="restart"/>
          </w:tcPr>
          <w:p w14:paraId="76831E5E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20"/>
                <w:szCs w:val="20"/>
              </w:rPr>
              <w:t>Использование отходов</w:t>
            </w:r>
          </w:p>
        </w:tc>
        <w:tc>
          <w:tcPr>
            <w:tcW w:w="1374" w:type="dxa"/>
          </w:tcPr>
          <w:p w14:paraId="1F31000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5DAB40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239662F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F11D34C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9E3C34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1C67AB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65F949A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BD4C02B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BDD24D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DDBF3D9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A26A33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74FAD6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06630817" w14:textId="77777777" w:rsidTr="00437E0C">
        <w:tc>
          <w:tcPr>
            <w:tcW w:w="739" w:type="dxa"/>
          </w:tcPr>
          <w:p w14:paraId="7A4A814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26</w:t>
            </w:r>
          </w:p>
        </w:tc>
        <w:tc>
          <w:tcPr>
            <w:tcW w:w="2390" w:type="dxa"/>
            <w:vMerge/>
          </w:tcPr>
          <w:p w14:paraId="174E00F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687057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4E9F0B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DC361D6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B8D16A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EABACB6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B0D8EF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2338E0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EDD5226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BA57C4F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69EA9F4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FEAEBE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267E25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672C0FE9" w14:textId="77777777" w:rsidTr="00437E0C">
        <w:tc>
          <w:tcPr>
            <w:tcW w:w="739" w:type="dxa"/>
          </w:tcPr>
          <w:p w14:paraId="2039FDB9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27</w:t>
            </w:r>
          </w:p>
        </w:tc>
        <w:tc>
          <w:tcPr>
            <w:tcW w:w="2390" w:type="dxa"/>
            <w:vMerge/>
          </w:tcPr>
          <w:p w14:paraId="6BC771D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D67BB9E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F958D5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75B2C0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FB3D23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09570F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01C52E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9A6571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D670284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3D84589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AF092D3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A3DA4BB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9E5925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58EC359A" w14:textId="77777777" w:rsidTr="00437E0C">
        <w:tc>
          <w:tcPr>
            <w:tcW w:w="739" w:type="dxa"/>
          </w:tcPr>
          <w:p w14:paraId="206B4499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2390" w:type="dxa"/>
            <w:vMerge/>
          </w:tcPr>
          <w:p w14:paraId="4E336B1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5A00C1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7FD0483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0A2B88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D8D1F6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9FB8E63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292342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DE66007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9FED36C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001AFC6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BC11B17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A392B3A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E3C433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03A481A1" w14:textId="77777777" w:rsidTr="00437E0C">
        <w:tc>
          <w:tcPr>
            <w:tcW w:w="739" w:type="dxa"/>
          </w:tcPr>
          <w:p w14:paraId="78D148DB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29</w:t>
            </w:r>
          </w:p>
        </w:tc>
        <w:tc>
          <w:tcPr>
            <w:tcW w:w="2390" w:type="dxa"/>
            <w:vMerge/>
          </w:tcPr>
          <w:p w14:paraId="0FE4F9B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E4B9FC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163DF3D5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1BFF7FC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C9974F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627CE5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024A1F4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865AACA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F55D41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AB71E6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E1543F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0DD26C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F25AE8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67A3FAD2" w14:textId="77777777" w:rsidTr="00437E0C">
        <w:tc>
          <w:tcPr>
            <w:tcW w:w="739" w:type="dxa"/>
          </w:tcPr>
          <w:p w14:paraId="590DAD2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3764" w:type="dxa"/>
            <w:gridSpan w:val="2"/>
          </w:tcPr>
          <w:p w14:paraId="7CB82BFF" w14:textId="77777777" w:rsidR="00F06671" w:rsidRPr="00E55261" w:rsidRDefault="00F06671" w:rsidP="00437E0C">
            <w:pPr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ИТОГО на использование</w:t>
            </w:r>
          </w:p>
        </w:tc>
        <w:tc>
          <w:tcPr>
            <w:tcW w:w="1275" w:type="dxa"/>
          </w:tcPr>
          <w:p w14:paraId="407CC16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D13AE3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7100146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C0DAD3A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3BB58E5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54E2655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22135E4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F1D2957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CC7F3A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DDC2477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16FC34B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555BF42A" w14:textId="77777777" w:rsidTr="00437E0C">
        <w:trPr>
          <w:trHeight w:val="790"/>
        </w:trPr>
        <w:tc>
          <w:tcPr>
            <w:tcW w:w="739" w:type="dxa"/>
            <w:vMerge w:val="restart"/>
          </w:tcPr>
          <w:p w14:paraId="18DA3DC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Номер строки</w:t>
            </w:r>
          </w:p>
        </w:tc>
        <w:tc>
          <w:tcPr>
            <w:tcW w:w="2390" w:type="dxa"/>
            <w:vMerge w:val="restart"/>
          </w:tcPr>
          <w:p w14:paraId="077FEB6F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Операция</w:t>
            </w:r>
          </w:p>
        </w:tc>
        <w:tc>
          <w:tcPr>
            <w:tcW w:w="1374" w:type="dxa"/>
            <w:vMerge w:val="restart"/>
          </w:tcPr>
          <w:p w14:paraId="5177BE6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Степень опасности и класс опасности опасных отходов</w:t>
            </w:r>
          </w:p>
        </w:tc>
        <w:tc>
          <w:tcPr>
            <w:tcW w:w="1275" w:type="dxa"/>
            <w:vMerge w:val="restart"/>
          </w:tcPr>
          <w:p w14:paraId="79CFDD96" w14:textId="77777777" w:rsidR="00F06671" w:rsidRPr="00E55261" w:rsidRDefault="00F06671" w:rsidP="00437E0C">
            <w:pPr>
              <w:ind w:right="-108"/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Фактическое количество отходов, т/год</w:t>
            </w:r>
          </w:p>
        </w:tc>
        <w:tc>
          <w:tcPr>
            <w:tcW w:w="10210" w:type="dxa"/>
            <w:gridSpan w:val="10"/>
          </w:tcPr>
          <w:p w14:paraId="3674CCD6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Прогнозные показатели образования отходов, тонн</w:t>
            </w:r>
          </w:p>
          <w:p w14:paraId="39E305A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</w:tr>
      <w:tr w:rsidR="00F06671" w:rsidRPr="00904A49" w14:paraId="30BE23AA" w14:textId="77777777" w:rsidTr="00437E0C">
        <w:trPr>
          <w:trHeight w:val="343"/>
        </w:trPr>
        <w:tc>
          <w:tcPr>
            <w:tcW w:w="739" w:type="dxa"/>
            <w:vMerge/>
          </w:tcPr>
          <w:p w14:paraId="43B2C0B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2390" w:type="dxa"/>
            <w:vMerge/>
          </w:tcPr>
          <w:p w14:paraId="3B97A43D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438492C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FFE9A6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57551C7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2025 г.</w:t>
            </w:r>
          </w:p>
        </w:tc>
        <w:tc>
          <w:tcPr>
            <w:tcW w:w="1021" w:type="dxa"/>
          </w:tcPr>
          <w:p w14:paraId="30CF37A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2026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895EA8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2027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A537BC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2028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FC19F91" w14:textId="77777777" w:rsidR="00F06671" w:rsidRPr="00E55261" w:rsidRDefault="00F06671" w:rsidP="00437E0C">
            <w:pPr>
              <w:rPr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2029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213890B" w14:textId="77777777" w:rsidR="00F06671" w:rsidRPr="00E55261" w:rsidRDefault="00F06671" w:rsidP="00437E0C">
            <w:pPr>
              <w:rPr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2030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27D3F2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2031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9EC213F" w14:textId="77777777" w:rsidR="00F06671" w:rsidRPr="00E55261" w:rsidRDefault="00F06671" w:rsidP="00437E0C">
            <w:pPr>
              <w:rPr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2032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2C42736" w14:textId="77777777" w:rsidR="00F06671" w:rsidRPr="00E55261" w:rsidRDefault="00F06671" w:rsidP="00437E0C">
            <w:pPr>
              <w:rPr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2033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A210B60" w14:textId="77777777" w:rsidR="00F06671" w:rsidRPr="00E55261" w:rsidRDefault="00F06671" w:rsidP="00437E0C">
            <w:pPr>
              <w:rPr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2034 г.</w:t>
            </w:r>
          </w:p>
        </w:tc>
      </w:tr>
      <w:tr w:rsidR="00F06671" w:rsidRPr="00904A49" w14:paraId="56397D39" w14:textId="77777777" w:rsidTr="00437E0C">
        <w:tc>
          <w:tcPr>
            <w:tcW w:w="739" w:type="dxa"/>
          </w:tcPr>
          <w:p w14:paraId="096AF6AB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390" w:type="dxa"/>
          </w:tcPr>
          <w:p w14:paraId="6785C3A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374" w:type="dxa"/>
          </w:tcPr>
          <w:p w14:paraId="11AFCD1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05BA2A8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14:paraId="767BBC7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03F99B8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9D0B81B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7339568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0F7C06D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B9DE30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31A42D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18291F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926672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14F31E3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14</w:t>
            </w:r>
          </w:p>
        </w:tc>
      </w:tr>
      <w:tr w:rsidR="00F06671" w:rsidRPr="00904A49" w14:paraId="3DD339BF" w14:textId="77777777" w:rsidTr="00437E0C">
        <w:tc>
          <w:tcPr>
            <w:tcW w:w="739" w:type="dxa"/>
          </w:tcPr>
          <w:p w14:paraId="7685D08B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31</w:t>
            </w:r>
          </w:p>
        </w:tc>
        <w:tc>
          <w:tcPr>
            <w:tcW w:w="2390" w:type="dxa"/>
            <w:vMerge w:val="restart"/>
          </w:tcPr>
          <w:p w14:paraId="069E4BD3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Хранение отходов</w:t>
            </w:r>
          </w:p>
        </w:tc>
        <w:tc>
          <w:tcPr>
            <w:tcW w:w="1374" w:type="dxa"/>
          </w:tcPr>
          <w:p w14:paraId="01CFA3B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5C85097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0C871AC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4BDA28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A112D7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00959C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1C6590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1520F5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422BC5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39F4F1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1AABD4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E2C8ABC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69BC1648" w14:textId="77777777" w:rsidTr="00437E0C">
        <w:tc>
          <w:tcPr>
            <w:tcW w:w="739" w:type="dxa"/>
          </w:tcPr>
          <w:p w14:paraId="6B5B1A25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32</w:t>
            </w:r>
          </w:p>
        </w:tc>
        <w:tc>
          <w:tcPr>
            <w:tcW w:w="2390" w:type="dxa"/>
            <w:vMerge/>
          </w:tcPr>
          <w:p w14:paraId="2106DB6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1F1BCFDE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  <w:r w:rsidRPr="00E55261">
              <w:rPr>
                <w:rFonts w:ascii="Cambria" w:hAnsi="Cambria"/>
                <w:bCs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09023C23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5C9BEF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7AEEE2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CF4314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F125C96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E76B56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B19A16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152EC9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54AA7A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C0EB33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AFE52D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64DC2855" w14:textId="77777777" w:rsidTr="00437E0C">
        <w:tc>
          <w:tcPr>
            <w:tcW w:w="739" w:type="dxa"/>
          </w:tcPr>
          <w:p w14:paraId="6FAFB9BF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33</w:t>
            </w:r>
          </w:p>
        </w:tc>
        <w:tc>
          <w:tcPr>
            <w:tcW w:w="2390" w:type="dxa"/>
            <w:vMerge/>
          </w:tcPr>
          <w:p w14:paraId="4375BC5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16C6208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  <w:r w:rsidRPr="00E55261">
              <w:rPr>
                <w:rFonts w:ascii="Cambria" w:hAnsi="Cambria"/>
                <w:bCs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49D9CDB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3B642B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22B5BA0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466D27C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7A58BDB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4F31BD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D80B5D0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DCBE62B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249F85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AC8A05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DBBB35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6DCD0AFA" w14:textId="77777777" w:rsidTr="00437E0C">
        <w:tc>
          <w:tcPr>
            <w:tcW w:w="739" w:type="dxa"/>
          </w:tcPr>
          <w:p w14:paraId="6D043E43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34</w:t>
            </w:r>
          </w:p>
        </w:tc>
        <w:tc>
          <w:tcPr>
            <w:tcW w:w="2390" w:type="dxa"/>
            <w:vMerge/>
          </w:tcPr>
          <w:p w14:paraId="56D5741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5D2A763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D6C5A6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0D6032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7D43DD2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F88609C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DEF1E1C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962DF0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113EF7B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4D721F7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C3EEA3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4ACA9A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EF666A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7062BE48" w14:textId="77777777" w:rsidTr="00437E0C">
        <w:tc>
          <w:tcPr>
            <w:tcW w:w="739" w:type="dxa"/>
          </w:tcPr>
          <w:p w14:paraId="6E2B11C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35</w:t>
            </w:r>
          </w:p>
        </w:tc>
        <w:tc>
          <w:tcPr>
            <w:tcW w:w="2390" w:type="dxa"/>
            <w:vMerge/>
          </w:tcPr>
          <w:p w14:paraId="0554F98D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7F6410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D28B8B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E42961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B852C9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F0BE80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6D1529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75998C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3481B16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043E553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7C15BD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FEC69B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BA191C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20CAF9E9" w14:textId="77777777" w:rsidTr="00437E0C">
        <w:tc>
          <w:tcPr>
            <w:tcW w:w="739" w:type="dxa"/>
          </w:tcPr>
          <w:p w14:paraId="172AD07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36</w:t>
            </w:r>
          </w:p>
        </w:tc>
        <w:tc>
          <w:tcPr>
            <w:tcW w:w="2390" w:type="dxa"/>
            <w:vMerge/>
          </w:tcPr>
          <w:p w14:paraId="608B0AF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1307B0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4BEB7D9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43E452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3F0AD16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32CE16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BCF55E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C1E541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28C7E13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2CD6D9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DF195F7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812FE57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BB4591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75E4B841" w14:textId="77777777" w:rsidTr="00437E0C">
        <w:tc>
          <w:tcPr>
            <w:tcW w:w="739" w:type="dxa"/>
          </w:tcPr>
          <w:p w14:paraId="25E233B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37</w:t>
            </w:r>
          </w:p>
        </w:tc>
        <w:tc>
          <w:tcPr>
            <w:tcW w:w="2390" w:type="dxa"/>
            <w:vMerge/>
          </w:tcPr>
          <w:p w14:paraId="71E6C5AD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D3A61A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03C11B6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2455986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9881D0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5CD9976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B852580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DFC6CF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7ED859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E2BCD3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16CE0D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8FA8FD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F6D0EFC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6664E00A" w14:textId="77777777" w:rsidTr="00437E0C">
        <w:tc>
          <w:tcPr>
            <w:tcW w:w="739" w:type="dxa"/>
          </w:tcPr>
          <w:p w14:paraId="627D863B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38</w:t>
            </w:r>
          </w:p>
        </w:tc>
        <w:tc>
          <w:tcPr>
            <w:tcW w:w="2390" w:type="dxa"/>
          </w:tcPr>
          <w:p w14:paraId="04935F9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4C65196" w14:textId="77777777" w:rsidR="00F06671" w:rsidRPr="00E55261" w:rsidRDefault="00F06671" w:rsidP="00437E0C">
            <w:pPr>
              <w:ind w:left="-157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С неустанов</w:t>
            </w:r>
            <w:r>
              <w:rPr>
                <w:rFonts w:ascii="Cambria" w:hAnsi="Cambria"/>
                <w:color w:val="auto"/>
                <w:sz w:val="18"/>
                <w:szCs w:val="18"/>
              </w:rPr>
              <w:t>лен</w:t>
            </w: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ным классом опасности</w:t>
            </w:r>
          </w:p>
        </w:tc>
        <w:tc>
          <w:tcPr>
            <w:tcW w:w="1275" w:type="dxa"/>
          </w:tcPr>
          <w:p w14:paraId="6734B06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B6008C7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E3D9E5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CEF9C8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F541693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7F2B5E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5386696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FC446E7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7E117E3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15E1EA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2C9E50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4B374E55" w14:textId="77777777" w:rsidTr="00437E0C">
        <w:tc>
          <w:tcPr>
            <w:tcW w:w="739" w:type="dxa"/>
          </w:tcPr>
          <w:p w14:paraId="46F3CD7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39</w:t>
            </w:r>
          </w:p>
        </w:tc>
        <w:tc>
          <w:tcPr>
            <w:tcW w:w="3764" w:type="dxa"/>
            <w:gridSpan w:val="2"/>
          </w:tcPr>
          <w:p w14:paraId="121D3621" w14:textId="77777777" w:rsidR="00F06671" w:rsidRPr="00E55261" w:rsidRDefault="00F06671" w:rsidP="00437E0C">
            <w:pPr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ИТОГО на хранение</w:t>
            </w:r>
          </w:p>
        </w:tc>
        <w:tc>
          <w:tcPr>
            <w:tcW w:w="1275" w:type="dxa"/>
          </w:tcPr>
          <w:p w14:paraId="05B24DCF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45FAC0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558753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D95C0E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5165CC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5F1DF43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B0EE42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554A68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B867A5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111276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A20E67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745B655F" w14:textId="77777777" w:rsidTr="00437E0C">
        <w:tc>
          <w:tcPr>
            <w:tcW w:w="739" w:type="dxa"/>
          </w:tcPr>
          <w:p w14:paraId="23C4F59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40</w:t>
            </w:r>
          </w:p>
        </w:tc>
        <w:tc>
          <w:tcPr>
            <w:tcW w:w="2390" w:type="dxa"/>
            <w:vMerge w:val="restart"/>
          </w:tcPr>
          <w:p w14:paraId="560D514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Захоронение отходов</w:t>
            </w:r>
          </w:p>
        </w:tc>
        <w:tc>
          <w:tcPr>
            <w:tcW w:w="1374" w:type="dxa"/>
          </w:tcPr>
          <w:p w14:paraId="57F3107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2CA931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07ADE7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4B51250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18C387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B5E156C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368D04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70B763B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DC39CF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46A4A6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CB66AD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D2D0D1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109A656F" w14:textId="77777777" w:rsidTr="00437E0C">
        <w:tc>
          <w:tcPr>
            <w:tcW w:w="739" w:type="dxa"/>
          </w:tcPr>
          <w:p w14:paraId="714CD4D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2390" w:type="dxa"/>
            <w:vMerge/>
          </w:tcPr>
          <w:p w14:paraId="2B8E022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01F5D8CF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4F8B1E9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7226DB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ED6E50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51E4E6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6B2E39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7D202B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EBE8DFB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F59A0D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C7B221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AD837C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3E0C2B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5B60440C" w14:textId="77777777" w:rsidTr="00437E0C">
        <w:tc>
          <w:tcPr>
            <w:tcW w:w="739" w:type="dxa"/>
          </w:tcPr>
          <w:p w14:paraId="0E32187D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bookmarkStart w:id="14" w:name="_Hlk201909839"/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42</w:t>
            </w:r>
          </w:p>
        </w:tc>
        <w:tc>
          <w:tcPr>
            <w:tcW w:w="2390" w:type="dxa"/>
            <w:vMerge/>
          </w:tcPr>
          <w:p w14:paraId="32E219A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6FDDB0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3C87574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  <w:tc>
          <w:tcPr>
            <w:tcW w:w="1021" w:type="dxa"/>
          </w:tcPr>
          <w:p w14:paraId="6C4EE224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  <w:tc>
          <w:tcPr>
            <w:tcW w:w="1021" w:type="dxa"/>
          </w:tcPr>
          <w:p w14:paraId="29467AC9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FE146AA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060B2D6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8B995BC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2B2068A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2B1D3A5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B112FFD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D6AEEF4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A5DCBCC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</w:tr>
      <w:tr w:rsidR="00F06671" w:rsidRPr="00904A49" w14:paraId="661DA86F" w14:textId="77777777" w:rsidTr="00437E0C">
        <w:tc>
          <w:tcPr>
            <w:tcW w:w="739" w:type="dxa"/>
          </w:tcPr>
          <w:p w14:paraId="171F72A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43</w:t>
            </w:r>
          </w:p>
        </w:tc>
        <w:tc>
          <w:tcPr>
            <w:tcW w:w="2390" w:type="dxa"/>
            <w:vMerge/>
          </w:tcPr>
          <w:p w14:paraId="2C7D3E0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BC1DE4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3778F8B3" w14:textId="77777777" w:rsidR="00F06671" w:rsidRPr="004A6EC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  <w:tc>
          <w:tcPr>
            <w:tcW w:w="1021" w:type="dxa"/>
          </w:tcPr>
          <w:p w14:paraId="36E9B9A1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  <w:tc>
          <w:tcPr>
            <w:tcW w:w="1021" w:type="dxa"/>
          </w:tcPr>
          <w:p w14:paraId="3F831DB8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417F995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6CE8585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BE52896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1530A90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9C90AC3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0AE8328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1EA3E5E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26775C3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</w:tr>
      <w:tr w:rsidR="00F06671" w:rsidRPr="00904A49" w14:paraId="17888B48" w14:textId="77777777" w:rsidTr="00437E0C">
        <w:tc>
          <w:tcPr>
            <w:tcW w:w="739" w:type="dxa"/>
          </w:tcPr>
          <w:p w14:paraId="1AD3881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44</w:t>
            </w:r>
          </w:p>
        </w:tc>
        <w:tc>
          <w:tcPr>
            <w:tcW w:w="2390" w:type="dxa"/>
            <w:vMerge/>
          </w:tcPr>
          <w:p w14:paraId="40178A3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621DD62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2DADEAF7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  <w:tc>
          <w:tcPr>
            <w:tcW w:w="1021" w:type="dxa"/>
          </w:tcPr>
          <w:p w14:paraId="041BDA2E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  <w:tc>
          <w:tcPr>
            <w:tcW w:w="1021" w:type="dxa"/>
          </w:tcPr>
          <w:p w14:paraId="3B8DBF06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7E61861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1421ADA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00D0053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DD255E8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9367263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8CEEFEB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5D6EDCE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16DACBC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</w:tr>
      <w:bookmarkEnd w:id="14"/>
      <w:tr w:rsidR="00F06671" w:rsidRPr="00904A49" w14:paraId="7B11F09C" w14:textId="77777777" w:rsidTr="00437E0C">
        <w:tc>
          <w:tcPr>
            <w:tcW w:w="739" w:type="dxa"/>
          </w:tcPr>
          <w:p w14:paraId="6C53FAAE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45</w:t>
            </w:r>
          </w:p>
        </w:tc>
        <w:tc>
          <w:tcPr>
            <w:tcW w:w="2390" w:type="dxa"/>
            <w:vMerge/>
          </w:tcPr>
          <w:p w14:paraId="6CC4E7E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900C0E9" w14:textId="77777777" w:rsidR="00F06671" w:rsidRPr="00E55261" w:rsidRDefault="00F06671" w:rsidP="00437E0C">
            <w:pPr>
              <w:ind w:left="-152" w:firstLine="152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С неустанов</w:t>
            </w:r>
            <w:r>
              <w:rPr>
                <w:rFonts w:ascii="Cambria" w:hAnsi="Cambria"/>
                <w:color w:val="auto"/>
                <w:sz w:val="18"/>
                <w:szCs w:val="18"/>
              </w:rPr>
              <w:t>лен</w:t>
            </w: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ным классом опасности</w:t>
            </w:r>
          </w:p>
        </w:tc>
        <w:tc>
          <w:tcPr>
            <w:tcW w:w="1275" w:type="dxa"/>
          </w:tcPr>
          <w:p w14:paraId="0CF5959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477BD3C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0A36D4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8A52040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1D32C10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D4E427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E58DB93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1EC520C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214605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2BFC19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1739B1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08110032" w14:textId="77777777" w:rsidTr="00437E0C">
        <w:tc>
          <w:tcPr>
            <w:tcW w:w="739" w:type="dxa"/>
          </w:tcPr>
          <w:p w14:paraId="7A488B7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46</w:t>
            </w:r>
          </w:p>
        </w:tc>
        <w:tc>
          <w:tcPr>
            <w:tcW w:w="3764" w:type="dxa"/>
            <w:gridSpan w:val="2"/>
          </w:tcPr>
          <w:p w14:paraId="4C1BBC6F" w14:textId="77777777" w:rsidR="00F06671" w:rsidRPr="00E55261" w:rsidRDefault="00F06671" w:rsidP="00437E0C">
            <w:pPr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ИТОГО на захоронение</w:t>
            </w:r>
          </w:p>
        </w:tc>
        <w:tc>
          <w:tcPr>
            <w:tcW w:w="1275" w:type="dxa"/>
          </w:tcPr>
          <w:p w14:paraId="5F18C491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  <w:tc>
          <w:tcPr>
            <w:tcW w:w="1021" w:type="dxa"/>
          </w:tcPr>
          <w:p w14:paraId="5439CB23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  <w:tc>
          <w:tcPr>
            <w:tcW w:w="1021" w:type="dxa"/>
          </w:tcPr>
          <w:p w14:paraId="4832DD19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258EAB0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8303D47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DAB9061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9CEACEE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8CD228C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0B3008B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E28AA5E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91C91C4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</w:tr>
    </w:tbl>
    <w:p w14:paraId="0F413889" w14:textId="77777777" w:rsidR="00F06671" w:rsidRPr="00904A49" w:rsidRDefault="00F06671" w:rsidP="00F06671">
      <w:pPr>
        <w:rPr>
          <w:rFonts w:ascii="Cambria" w:hAnsi="Cambria"/>
          <w:color w:val="auto"/>
          <w:sz w:val="18"/>
          <w:szCs w:val="18"/>
        </w:rPr>
      </w:pPr>
    </w:p>
    <w:p w14:paraId="5422A65A" w14:textId="77777777" w:rsidR="00F06671" w:rsidRPr="00904A49" w:rsidRDefault="00F06671" w:rsidP="00F06671">
      <w:pPr>
        <w:jc w:val="right"/>
        <w:rPr>
          <w:rFonts w:ascii="Cambria" w:hAnsi="Cambria"/>
          <w:b/>
          <w:bCs/>
          <w:color w:val="auto"/>
        </w:rPr>
      </w:pPr>
    </w:p>
    <w:p w14:paraId="5054A894" w14:textId="77777777" w:rsidR="00F06671" w:rsidRPr="0016255B" w:rsidRDefault="00F06671" w:rsidP="00F06671">
      <w:pPr>
        <w:pStyle w:val="snoski"/>
        <w:jc w:val="left"/>
        <w:rPr>
          <w:rFonts w:ascii="Cambria" w:hAnsi="Cambria"/>
          <w:color w:val="auto"/>
        </w:rPr>
      </w:pPr>
      <w:r w:rsidRPr="0016255B">
        <w:rPr>
          <w:rFonts w:ascii="Cambria" w:hAnsi="Cambria"/>
          <w:color w:val="auto"/>
          <w:vertAlign w:val="superscript"/>
        </w:rPr>
        <w:t>1</w:t>
      </w:r>
      <w:r w:rsidRPr="0016255B">
        <w:rPr>
          <w:rFonts w:ascii="Cambria" w:hAnsi="Cambria"/>
          <w:color w:val="auto"/>
        </w:rPr>
        <w:t>Указывается количество ртутьсодержащих отходов (ртутных термометров, использованных или испорченных, отработанных люминесцентных трубок и отработанных ртутных ламп, игнитронов) в штуках.</w:t>
      </w:r>
    </w:p>
    <w:p w14:paraId="5AD42675" w14:textId="77777777" w:rsidR="00F06671" w:rsidRDefault="00F06671" w:rsidP="00F06671">
      <w:pPr>
        <w:pStyle w:val="onestring"/>
        <w:ind w:firstLine="567"/>
        <w:rPr>
          <w:rFonts w:ascii="Cambria" w:hAnsi="Cambria"/>
          <w:color w:val="auto"/>
        </w:rPr>
      </w:pPr>
      <w:r w:rsidRPr="0016255B">
        <w:rPr>
          <w:rFonts w:ascii="Cambria" w:hAnsi="Cambria"/>
          <w:color w:val="auto"/>
          <w:sz w:val="20"/>
          <w:szCs w:val="20"/>
          <w:vertAlign w:val="superscript"/>
        </w:rPr>
        <w:t>2</w:t>
      </w:r>
      <w:r w:rsidRPr="0016255B">
        <w:rPr>
          <w:rFonts w:ascii="Cambria" w:hAnsi="Cambria"/>
          <w:color w:val="auto"/>
          <w:sz w:val="20"/>
          <w:szCs w:val="20"/>
        </w:rPr>
        <w:t>Указывается количество отходов, содержащих ПХБ (силовых трансформаторов с охлаждающей жидкостью на основе ПХБ, силовых конденсаторов с диэлектриком, пропитанным жидкостью на основе ПХБ, малогабаритных конденсаторов с диэлектриком на основе ПХБ) в штуках.</w:t>
      </w:r>
      <w:r w:rsidRPr="0016255B">
        <w:rPr>
          <w:color w:val="auto"/>
          <w:sz w:val="20"/>
          <w:szCs w:val="20"/>
        </w:rPr>
        <w:br w:type="page"/>
      </w:r>
      <w:r w:rsidRPr="00904A49">
        <w:rPr>
          <w:rFonts w:ascii="Cambria" w:hAnsi="Cambria"/>
          <w:color w:val="auto"/>
        </w:rPr>
        <w:lastRenderedPageBreak/>
        <w:t>Таблица 18</w:t>
      </w:r>
    </w:p>
    <w:p w14:paraId="17D4378A" w14:textId="77777777" w:rsidR="00F06671" w:rsidRPr="006D2393" w:rsidRDefault="00F06671" w:rsidP="00F06671">
      <w:pPr>
        <w:pStyle w:val="onestring"/>
        <w:jc w:val="center"/>
        <w:rPr>
          <w:rFonts w:ascii="Cambria" w:hAnsi="Cambria"/>
          <w:b/>
          <w:color w:val="auto"/>
        </w:rPr>
      </w:pPr>
      <w:r w:rsidRPr="006D2393">
        <w:rPr>
          <w:rFonts w:ascii="Cambria" w:hAnsi="Cambria"/>
          <w:b/>
          <w:color w:val="auto"/>
        </w:rPr>
        <w:t>Обращение с отходами с неустановленным классом опасности</w:t>
      </w:r>
    </w:p>
    <w:p w14:paraId="4363653A" w14:textId="77777777" w:rsidR="00F06671" w:rsidRPr="00904A49" w:rsidRDefault="00F06671" w:rsidP="00F06671">
      <w:pPr>
        <w:pStyle w:val="snoski"/>
        <w:spacing w:before="240" w:after="240"/>
        <w:rPr>
          <w:color w:val="auto"/>
        </w:rPr>
      </w:pPr>
    </w:p>
    <w:tbl>
      <w:tblPr>
        <w:tblpPr w:leftFromText="180" w:rightFromText="180" w:horzAnchor="margin" w:tblpXSpec="center" w:tblpY="960"/>
        <w:tblW w:w="15384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5789"/>
        <w:gridCol w:w="1160"/>
        <w:gridCol w:w="1915"/>
        <w:gridCol w:w="3968"/>
        <w:gridCol w:w="2552"/>
      </w:tblGrid>
      <w:tr w:rsidR="00F06671" w:rsidRPr="00904A49" w14:paraId="3324253E" w14:textId="77777777" w:rsidTr="00437E0C">
        <w:trPr>
          <w:trHeight w:val="1611"/>
        </w:trPr>
        <w:tc>
          <w:tcPr>
            <w:tcW w:w="5789" w:type="dxa"/>
            <w:tcBorders>
              <w:top w:val="single" w:sz="4" w:space="0" w:color="00000A"/>
            </w:tcBorders>
            <w:tcMar>
              <w:left w:w="93" w:type="dxa"/>
            </w:tcMar>
            <w:vAlign w:val="center"/>
          </w:tcPr>
          <w:p w14:paraId="572F2F78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Наименование отхода</w:t>
            </w:r>
          </w:p>
        </w:tc>
        <w:tc>
          <w:tcPr>
            <w:tcW w:w="1160" w:type="dxa"/>
            <w:tcBorders>
              <w:top w:val="single" w:sz="4" w:space="0" w:color="00000A"/>
            </w:tcBorders>
            <w:tcMar>
              <w:left w:w="93" w:type="dxa"/>
            </w:tcMar>
            <w:vAlign w:val="center"/>
          </w:tcPr>
          <w:p w14:paraId="483D00C9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Код отхода</w:t>
            </w:r>
          </w:p>
        </w:tc>
        <w:tc>
          <w:tcPr>
            <w:tcW w:w="1915" w:type="dxa"/>
            <w:tcBorders>
              <w:top w:val="single" w:sz="4" w:space="0" w:color="00000A"/>
            </w:tcBorders>
            <w:tcMar>
              <w:left w:w="93" w:type="dxa"/>
            </w:tcMar>
            <w:vAlign w:val="center"/>
          </w:tcPr>
          <w:p w14:paraId="6753F1F7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Фактическое количество отходов, запрашиваемое для хранения, тонн</w:t>
            </w:r>
          </w:p>
        </w:tc>
        <w:tc>
          <w:tcPr>
            <w:tcW w:w="3968" w:type="dxa"/>
            <w:tcBorders>
              <w:top w:val="single" w:sz="4" w:space="0" w:color="00000A"/>
            </w:tcBorders>
            <w:tcMar>
              <w:left w:w="93" w:type="dxa"/>
            </w:tcMar>
            <w:vAlign w:val="center"/>
          </w:tcPr>
          <w:p w14:paraId="1A766D7F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Объект хранения, его краткая характеристика</w:t>
            </w:r>
          </w:p>
        </w:tc>
        <w:tc>
          <w:tcPr>
            <w:tcW w:w="2552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4C534FAB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Запрашиваемый срок действия допустимого объема хранения</w:t>
            </w:r>
          </w:p>
        </w:tc>
      </w:tr>
      <w:tr w:rsidR="00F06671" w:rsidRPr="00904A49" w14:paraId="6D57FC6F" w14:textId="77777777" w:rsidTr="00437E0C">
        <w:trPr>
          <w:trHeight w:val="255"/>
        </w:trPr>
        <w:tc>
          <w:tcPr>
            <w:tcW w:w="5789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0CB5985D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2DA2DD49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5C100785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6DFD5686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</w:tcPr>
          <w:p w14:paraId="2AED5163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5</w:t>
            </w:r>
          </w:p>
        </w:tc>
      </w:tr>
      <w:tr w:rsidR="00F06671" w:rsidRPr="00904A49" w14:paraId="6A18A45F" w14:textId="77777777" w:rsidTr="00437E0C">
        <w:trPr>
          <w:trHeight w:val="540"/>
        </w:trPr>
        <w:tc>
          <w:tcPr>
            <w:tcW w:w="5789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637C1460" w14:textId="77777777" w:rsidR="00F06671" w:rsidRPr="00904A49" w:rsidRDefault="00F06671" w:rsidP="00437E0C">
            <w:pPr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Отходы электрического и электронного оборудования</w:t>
            </w:r>
          </w:p>
        </w:tc>
        <w:tc>
          <w:tcPr>
            <w:tcW w:w="1160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2A269000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9120200</w:t>
            </w:r>
          </w:p>
        </w:tc>
        <w:tc>
          <w:tcPr>
            <w:tcW w:w="1915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246F23C6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2,36</w:t>
            </w:r>
          </w:p>
        </w:tc>
        <w:tc>
          <w:tcPr>
            <w:tcW w:w="3968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56BC1940" w14:textId="77777777" w:rsidR="00F06671" w:rsidRPr="00904A49" w:rsidRDefault="00F06671" w:rsidP="00437E0C">
            <w:pPr>
              <w:pStyle w:val="ad"/>
              <w:jc w:val="center"/>
              <w:rPr>
                <w:rFonts w:ascii="Cambria" w:hAnsi="Cambria"/>
                <w:color w:val="auto"/>
                <w:lang w:eastAsia="en-US"/>
              </w:rPr>
            </w:pPr>
            <w:r w:rsidRPr="00904A49">
              <w:rPr>
                <w:rFonts w:ascii="Cambria" w:hAnsi="Cambria"/>
                <w:color w:val="auto"/>
                <w:lang w:eastAsia="en-US"/>
              </w:rPr>
              <w:t>помещение складского типа</w:t>
            </w:r>
          </w:p>
        </w:tc>
        <w:tc>
          <w:tcPr>
            <w:tcW w:w="2552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0921A08B" w14:textId="77777777" w:rsidR="00F06671" w:rsidRPr="00904A49" w:rsidRDefault="00F06671" w:rsidP="00437E0C">
            <w:pPr>
              <w:pStyle w:val="ad"/>
              <w:jc w:val="center"/>
              <w:rPr>
                <w:rFonts w:ascii="Cambria" w:hAnsi="Cambria"/>
                <w:color w:val="auto"/>
                <w:lang w:eastAsia="en-US"/>
              </w:rPr>
            </w:pPr>
            <w:r w:rsidRPr="00904A49">
              <w:rPr>
                <w:rFonts w:ascii="Cambria" w:hAnsi="Cambria"/>
                <w:color w:val="auto"/>
                <w:lang w:eastAsia="en-US"/>
              </w:rPr>
              <w:t>не более 1 года</w:t>
            </w:r>
          </w:p>
        </w:tc>
      </w:tr>
    </w:tbl>
    <w:p w14:paraId="4E66D356" w14:textId="77777777" w:rsidR="00F06671" w:rsidRPr="00904A49" w:rsidRDefault="00F06671" w:rsidP="00F06671">
      <w:pPr>
        <w:pStyle w:val="snoski"/>
        <w:spacing w:before="240" w:after="240"/>
        <w:rPr>
          <w:rFonts w:ascii="Cambria" w:hAnsi="Cambria"/>
          <w:color w:val="auto"/>
        </w:rPr>
      </w:pPr>
    </w:p>
    <w:p w14:paraId="59C669A0" w14:textId="77777777" w:rsidR="00F06671" w:rsidRPr="00904A49" w:rsidRDefault="00F06671" w:rsidP="00F06671">
      <w:pPr>
        <w:rPr>
          <w:b/>
          <w:bCs/>
          <w:color w:val="auto"/>
        </w:rPr>
      </w:pPr>
      <w:r w:rsidRPr="00904A49">
        <w:rPr>
          <w:color w:val="auto"/>
        </w:rPr>
        <w:br w:type="page"/>
      </w:r>
    </w:p>
    <w:p w14:paraId="2BCF01BB" w14:textId="77777777" w:rsidR="00F06671" w:rsidRPr="00904A49" w:rsidRDefault="00F06671" w:rsidP="00F06671">
      <w:pPr>
        <w:pStyle w:val="nonumheader"/>
        <w:rPr>
          <w:rFonts w:ascii="Cambria" w:hAnsi="Cambria"/>
          <w:color w:val="auto"/>
        </w:rPr>
      </w:pPr>
      <w:r w:rsidRPr="00904A49">
        <w:rPr>
          <w:rFonts w:ascii="Cambria" w:hAnsi="Cambria"/>
          <w:color w:val="auto"/>
        </w:rPr>
        <w:lastRenderedPageBreak/>
        <w:t>X. Предложение по количеству отходов производства, планируемых к хранению и (или) захоронению</w:t>
      </w:r>
    </w:p>
    <w:p w14:paraId="3F823E46" w14:textId="77777777" w:rsidR="00F06671" w:rsidRPr="00904A49" w:rsidRDefault="00F06671" w:rsidP="00F06671">
      <w:pPr>
        <w:pStyle w:val="onestring"/>
        <w:rPr>
          <w:rFonts w:ascii="Cambria" w:hAnsi="Cambria"/>
          <w:color w:val="auto"/>
        </w:rPr>
      </w:pPr>
      <w:r w:rsidRPr="00904A49">
        <w:rPr>
          <w:rFonts w:ascii="Cambria" w:hAnsi="Cambria"/>
          <w:color w:val="auto"/>
        </w:rPr>
        <w:t>Таблица 19</w:t>
      </w:r>
    </w:p>
    <w:tbl>
      <w:tblPr>
        <w:tblW w:w="15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992"/>
        <w:gridCol w:w="1134"/>
        <w:gridCol w:w="2126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47"/>
      </w:tblGrid>
      <w:tr w:rsidR="00F06671" w:rsidRPr="00A94500" w14:paraId="67DF96EB" w14:textId="77777777" w:rsidTr="00437E0C">
        <w:trPr>
          <w:cantSplit/>
          <w:trHeight w:val="790"/>
          <w:tblHeader/>
          <w:jc w:val="center"/>
        </w:trPr>
        <w:tc>
          <w:tcPr>
            <w:tcW w:w="3085" w:type="dxa"/>
            <w:vMerge w:val="restart"/>
          </w:tcPr>
          <w:p w14:paraId="029BC705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Наименование отхода</w:t>
            </w:r>
          </w:p>
        </w:tc>
        <w:tc>
          <w:tcPr>
            <w:tcW w:w="992" w:type="dxa"/>
            <w:vMerge w:val="restart"/>
          </w:tcPr>
          <w:p w14:paraId="2D2EB826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Код отхода</w:t>
            </w:r>
          </w:p>
        </w:tc>
        <w:tc>
          <w:tcPr>
            <w:tcW w:w="1134" w:type="dxa"/>
            <w:vMerge w:val="restart"/>
          </w:tcPr>
          <w:p w14:paraId="745B5F86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Степень опасности и класс опасности опасных отходов</w:t>
            </w:r>
          </w:p>
        </w:tc>
        <w:tc>
          <w:tcPr>
            <w:tcW w:w="2126" w:type="dxa"/>
            <w:vMerge w:val="restart"/>
          </w:tcPr>
          <w:p w14:paraId="706C80BA" w14:textId="77777777" w:rsidR="00F06671" w:rsidRPr="00A94500" w:rsidRDefault="00F06671" w:rsidP="00437E0C">
            <w:pPr>
              <w:ind w:right="-108"/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Наименование объекта хранения и (или) захоронения отходов</w:t>
            </w:r>
          </w:p>
        </w:tc>
        <w:tc>
          <w:tcPr>
            <w:tcW w:w="8506" w:type="dxa"/>
            <w:gridSpan w:val="10"/>
          </w:tcPr>
          <w:p w14:paraId="0D9352E3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Количество отходов, направляемое на хранение/захоронение, тонн</w:t>
            </w:r>
          </w:p>
        </w:tc>
      </w:tr>
      <w:tr w:rsidR="00F06671" w:rsidRPr="00A94500" w14:paraId="2C007748" w14:textId="77777777" w:rsidTr="00437E0C">
        <w:trPr>
          <w:cantSplit/>
          <w:trHeight w:val="259"/>
          <w:tblHeader/>
          <w:jc w:val="center"/>
        </w:trPr>
        <w:tc>
          <w:tcPr>
            <w:tcW w:w="3085" w:type="dxa"/>
            <w:vMerge/>
          </w:tcPr>
          <w:p w14:paraId="07ADA804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C13517C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C29C614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9A0EAC5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5B6AFF" w14:textId="77777777" w:rsidR="00F06671" w:rsidRPr="00A94500" w:rsidRDefault="00F06671" w:rsidP="00437E0C">
            <w:pPr>
              <w:ind w:left="-32" w:hanging="75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на 2025 г.</w:t>
            </w:r>
          </w:p>
        </w:tc>
        <w:tc>
          <w:tcPr>
            <w:tcW w:w="851" w:type="dxa"/>
          </w:tcPr>
          <w:p w14:paraId="172493E7" w14:textId="77777777" w:rsidR="00F06671" w:rsidRPr="00A94500" w:rsidRDefault="00F06671" w:rsidP="00437E0C">
            <w:pPr>
              <w:ind w:left="-32" w:hanging="75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на 2026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14AC188" w14:textId="77777777" w:rsidR="00F06671" w:rsidRPr="00A94500" w:rsidRDefault="00F06671" w:rsidP="00437E0C">
            <w:pPr>
              <w:ind w:left="-32" w:hanging="75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на 2027 г.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BEF7C96" w14:textId="77777777" w:rsidR="00F06671" w:rsidRPr="00A94500" w:rsidRDefault="00F06671" w:rsidP="00437E0C">
            <w:pPr>
              <w:ind w:left="-32" w:hanging="75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на 2028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D8B5BD7" w14:textId="77777777" w:rsidR="00F06671" w:rsidRPr="00A94500" w:rsidRDefault="00F06671" w:rsidP="00437E0C">
            <w:pPr>
              <w:ind w:left="-32" w:hanging="75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на 2029 г.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64EF650" w14:textId="77777777" w:rsidR="00F06671" w:rsidRPr="00A94500" w:rsidRDefault="00F06671" w:rsidP="00437E0C">
            <w:pPr>
              <w:ind w:left="-32" w:hanging="75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на 2030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E4C1F2D" w14:textId="77777777" w:rsidR="00F06671" w:rsidRPr="00A94500" w:rsidRDefault="00F06671" w:rsidP="00437E0C">
            <w:pPr>
              <w:ind w:left="-32" w:hanging="75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на 2031 г.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954B919" w14:textId="77777777" w:rsidR="00F06671" w:rsidRPr="00A94500" w:rsidRDefault="00F06671" w:rsidP="00437E0C">
            <w:pPr>
              <w:ind w:left="-32" w:hanging="75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на 2032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24DACF3" w14:textId="77777777" w:rsidR="00F06671" w:rsidRPr="00A94500" w:rsidRDefault="00F06671" w:rsidP="00437E0C">
            <w:pPr>
              <w:ind w:left="-32" w:hanging="75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на 2033 г.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14:paraId="58F0E14F" w14:textId="77777777" w:rsidR="00F06671" w:rsidRPr="00A94500" w:rsidRDefault="00F06671" w:rsidP="00437E0C">
            <w:pPr>
              <w:ind w:left="-32" w:hanging="75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на 2034 г.</w:t>
            </w:r>
          </w:p>
        </w:tc>
      </w:tr>
      <w:tr w:rsidR="00F06671" w:rsidRPr="00A94500" w14:paraId="059DF223" w14:textId="77777777" w:rsidTr="00437E0C">
        <w:trPr>
          <w:cantSplit/>
          <w:tblHeader/>
          <w:jc w:val="center"/>
        </w:trPr>
        <w:tc>
          <w:tcPr>
            <w:tcW w:w="3085" w:type="dxa"/>
          </w:tcPr>
          <w:p w14:paraId="28ECC7FE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EC13604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541E9A7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7CADA054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BECAFAD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21C4EC0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305D97F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2758407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156BE70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7D49A84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2388CE5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E823050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3846878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14:paraId="69A8A3B9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14</w:t>
            </w:r>
          </w:p>
        </w:tc>
      </w:tr>
      <w:tr w:rsidR="00F06671" w:rsidRPr="00A94500" w14:paraId="2CFE57CD" w14:textId="77777777" w:rsidTr="00437E0C">
        <w:trPr>
          <w:cantSplit/>
          <w:jc w:val="center"/>
        </w:trPr>
        <w:tc>
          <w:tcPr>
            <w:tcW w:w="15843" w:type="dxa"/>
            <w:gridSpan w:val="14"/>
          </w:tcPr>
          <w:p w14:paraId="175EDAD8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На хранение</w:t>
            </w:r>
          </w:p>
        </w:tc>
      </w:tr>
      <w:tr w:rsidR="00F06671" w:rsidRPr="00A94500" w14:paraId="236E2B00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347B2A51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4132CE8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EAEA510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2CFF1621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5100B61F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3579DB4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349BF14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346769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8701ECE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05AA1D3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FFEDF16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C13B1C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305A591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6AADAA61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</w:tr>
      <w:tr w:rsidR="00F06671" w:rsidRPr="00A94500" w14:paraId="6C4C1BA6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547457B8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E561AF1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8545503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764E162C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CB59E21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E80337A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743A0D8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7E49EB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FE6B933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15BCAE4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9838637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5C0A958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B2D8C1B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D64BA4F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</w:tr>
      <w:tr w:rsidR="00F06671" w:rsidRPr="00A94500" w14:paraId="710A000B" w14:textId="77777777" w:rsidTr="00437E0C">
        <w:trPr>
          <w:cantSplit/>
          <w:jc w:val="center"/>
        </w:trPr>
        <w:tc>
          <w:tcPr>
            <w:tcW w:w="15843" w:type="dxa"/>
            <w:gridSpan w:val="14"/>
          </w:tcPr>
          <w:p w14:paraId="3ECD9CED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На захоронение</w:t>
            </w:r>
          </w:p>
        </w:tc>
      </w:tr>
      <w:tr w:rsidR="00F06671" w:rsidRPr="00A94500" w14:paraId="0D25C4AB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27B09EEF" w14:textId="77777777" w:rsidR="00F06671" w:rsidRPr="00D43B6D" w:rsidRDefault="00F06671" w:rsidP="00437E0C">
            <w:pPr>
              <w:ind w:left="-54"/>
              <w:jc w:val="center"/>
              <w:rPr>
                <w:color w:val="000000"/>
                <w:sz w:val="20"/>
                <w:szCs w:val="20"/>
              </w:rPr>
            </w:pPr>
            <w:bookmarkStart w:id="15" w:name="_Hlk201908758"/>
            <w:bookmarkStart w:id="16" w:name="_Hlk191023660"/>
            <w:r w:rsidRPr="00D43B6D">
              <w:rPr>
                <w:color w:val="000000"/>
                <w:sz w:val="20"/>
                <w:szCs w:val="20"/>
              </w:rPr>
              <w:t>Опилки, стружка, загрязненные органическими химикалиями и пр.</w:t>
            </w:r>
          </w:p>
        </w:tc>
        <w:tc>
          <w:tcPr>
            <w:tcW w:w="992" w:type="dxa"/>
            <w:vAlign w:val="center"/>
          </w:tcPr>
          <w:p w14:paraId="3DCDF0E5" w14:textId="77777777" w:rsidR="00F06671" w:rsidRPr="00D43B6D" w:rsidRDefault="00F06671" w:rsidP="00437E0C">
            <w:pPr>
              <w:rPr>
                <w:color w:val="000000"/>
                <w:sz w:val="20"/>
                <w:szCs w:val="20"/>
              </w:rPr>
            </w:pPr>
            <w:r w:rsidRPr="00D43B6D">
              <w:rPr>
                <w:color w:val="000000"/>
                <w:sz w:val="20"/>
                <w:szCs w:val="20"/>
              </w:rPr>
              <w:t>1721119</w:t>
            </w:r>
          </w:p>
        </w:tc>
        <w:tc>
          <w:tcPr>
            <w:tcW w:w="1134" w:type="dxa"/>
            <w:vAlign w:val="center"/>
          </w:tcPr>
          <w:p w14:paraId="209F5244" w14:textId="77777777" w:rsidR="00F06671" w:rsidRPr="00D43B6D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D43B6D">
              <w:rPr>
                <w:color w:val="auto"/>
                <w:sz w:val="20"/>
                <w:szCs w:val="20"/>
                <w:lang w:val="en-US"/>
              </w:rPr>
              <w:t>третий класс, умеренно опасный</w:t>
            </w:r>
          </w:p>
        </w:tc>
        <w:tc>
          <w:tcPr>
            <w:tcW w:w="2126" w:type="dxa"/>
            <w:vAlign w:val="center"/>
          </w:tcPr>
          <w:p w14:paraId="1B23C2B6" w14:textId="77777777" w:rsidR="00F06671" w:rsidRPr="00D43B6D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45F188F3" w14:textId="77777777" w:rsidR="00F06671" w:rsidRPr="00D43B6D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5E1F9B08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en-US"/>
              </w:rPr>
              <w:t>10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vAlign w:val="center"/>
          </w:tcPr>
          <w:p w14:paraId="7D8B6A0E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en-US"/>
              </w:rPr>
              <w:t>10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870875B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en-US"/>
              </w:rPr>
              <w:t>10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0059A08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en-US"/>
              </w:rPr>
              <w:t>10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1F2F4EE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en-US"/>
              </w:rPr>
              <w:t>10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0AB2800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en-US"/>
              </w:rPr>
              <w:t>10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12A6429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en-US"/>
              </w:rPr>
              <w:t>10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25162C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en-US"/>
              </w:rPr>
              <w:t>10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746EC4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en-US"/>
              </w:rPr>
              <w:t>10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26E3D316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en-US"/>
              </w:rPr>
              <w:t>10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</w:tr>
      <w:tr w:rsidR="00F06671" w:rsidRPr="00A94500" w14:paraId="7541802E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7CF68725" w14:textId="77777777" w:rsidR="00F06671" w:rsidRPr="00D43B6D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Бой шифера</w:t>
            </w:r>
          </w:p>
        </w:tc>
        <w:tc>
          <w:tcPr>
            <w:tcW w:w="992" w:type="dxa"/>
            <w:vAlign w:val="center"/>
          </w:tcPr>
          <w:p w14:paraId="18AB8B08" w14:textId="77777777" w:rsidR="00F06671" w:rsidRPr="00D43B6D" w:rsidRDefault="00F06671" w:rsidP="00437E0C">
            <w:pPr>
              <w:ind w:left="-35" w:firstLine="35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3141204</w:t>
            </w:r>
          </w:p>
        </w:tc>
        <w:tc>
          <w:tcPr>
            <w:tcW w:w="1134" w:type="dxa"/>
            <w:vAlign w:val="center"/>
          </w:tcPr>
          <w:p w14:paraId="08017DAA" w14:textId="77777777" w:rsidR="00F06671" w:rsidRPr="00D43B6D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D43B6D">
              <w:rPr>
                <w:color w:val="auto"/>
                <w:sz w:val="20"/>
                <w:szCs w:val="20"/>
                <w:lang w:val="en-US"/>
              </w:rPr>
              <w:t>третий класс, умеренно опасный</w:t>
            </w:r>
          </w:p>
        </w:tc>
        <w:tc>
          <w:tcPr>
            <w:tcW w:w="2126" w:type="dxa"/>
            <w:vAlign w:val="center"/>
          </w:tcPr>
          <w:p w14:paraId="3C3E885F" w14:textId="77777777" w:rsidR="00F06671" w:rsidRPr="00D43B6D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46028565" w14:textId="77777777" w:rsidR="00F06671" w:rsidRPr="00D43B6D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69C44835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120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vAlign w:val="center"/>
          </w:tcPr>
          <w:p w14:paraId="2A131543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120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923766B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120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082C0DD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120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32D9788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120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1B0D8E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120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3E3CF90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120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59E8C0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E6E8B4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1E33A5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</w:tr>
      <w:tr w:rsidR="00F06671" w:rsidRPr="00A94500" w14:paraId="4C5F3826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6CDF527A" w14:textId="77777777" w:rsidR="00F06671" w:rsidRPr="00D43B6D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Отходы минеральных волокон загрязненные</w:t>
            </w:r>
          </w:p>
        </w:tc>
        <w:tc>
          <w:tcPr>
            <w:tcW w:w="992" w:type="dxa"/>
            <w:vAlign w:val="center"/>
          </w:tcPr>
          <w:p w14:paraId="4E6C1691" w14:textId="77777777" w:rsidR="00F06671" w:rsidRPr="00D43B6D" w:rsidRDefault="00F06671" w:rsidP="00437E0C">
            <w:pPr>
              <w:ind w:left="-35" w:firstLine="35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3143000</w:t>
            </w:r>
          </w:p>
        </w:tc>
        <w:tc>
          <w:tcPr>
            <w:tcW w:w="1134" w:type="dxa"/>
            <w:vAlign w:val="center"/>
          </w:tcPr>
          <w:p w14:paraId="23AAA972" w14:textId="77777777" w:rsidR="00F06671" w:rsidRPr="00D43B6D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D43B6D">
              <w:rPr>
                <w:color w:val="auto"/>
                <w:sz w:val="20"/>
                <w:szCs w:val="20"/>
                <w:lang w:val="en-US"/>
              </w:rPr>
              <w:t>третий класс, умеренно опасный</w:t>
            </w:r>
          </w:p>
        </w:tc>
        <w:tc>
          <w:tcPr>
            <w:tcW w:w="2126" w:type="dxa"/>
            <w:vAlign w:val="center"/>
          </w:tcPr>
          <w:p w14:paraId="65333C0D" w14:textId="77777777" w:rsidR="00F06671" w:rsidRPr="00D43B6D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79939D0E" w14:textId="77777777" w:rsidR="00F06671" w:rsidRPr="00D43B6D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2EFD163A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40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vAlign w:val="center"/>
          </w:tcPr>
          <w:p w14:paraId="3E4A7787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40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9D84252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40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8751A2F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40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F7A411D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40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020A650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40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F992E6A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40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296932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598995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A4035D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</w:tr>
      <w:tr w:rsidR="00F06671" w:rsidRPr="00A94500" w14:paraId="2A8587DC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7BF9F3FA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Упаковочный материал с вредными загрязнениями (преимущественно органическими)</w:t>
            </w:r>
          </w:p>
        </w:tc>
        <w:tc>
          <w:tcPr>
            <w:tcW w:w="992" w:type="dxa"/>
            <w:vAlign w:val="center"/>
          </w:tcPr>
          <w:p w14:paraId="3F11A66C" w14:textId="77777777" w:rsidR="00F06671" w:rsidRPr="00A94500" w:rsidRDefault="00F06671" w:rsidP="00437E0C">
            <w:pPr>
              <w:ind w:left="-35" w:firstLine="35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1871400</w:t>
            </w:r>
          </w:p>
        </w:tc>
        <w:tc>
          <w:tcPr>
            <w:tcW w:w="1134" w:type="dxa"/>
            <w:vAlign w:val="center"/>
          </w:tcPr>
          <w:p w14:paraId="232A4697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94500">
              <w:rPr>
                <w:color w:val="auto"/>
                <w:sz w:val="20"/>
                <w:szCs w:val="20"/>
                <w:lang w:val="en-US"/>
              </w:rPr>
              <w:t>третий класс, умеренно опасный</w:t>
            </w:r>
          </w:p>
        </w:tc>
        <w:tc>
          <w:tcPr>
            <w:tcW w:w="2126" w:type="dxa"/>
            <w:vAlign w:val="center"/>
          </w:tcPr>
          <w:p w14:paraId="27E2E207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4605F1D9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6D1BDA5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vAlign w:val="center"/>
          </w:tcPr>
          <w:p w14:paraId="6094F50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D89064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CC1B6F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E95FDC6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B35640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A4C3FB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A35D04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D83606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1415FC8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</w:tr>
      <w:tr w:rsidR="00F06671" w:rsidRPr="00A94500" w14:paraId="29578092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5FB9BAF7" w14:textId="77777777" w:rsidR="00F06671" w:rsidRPr="00A94500" w:rsidRDefault="00F06671" w:rsidP="00437E0C">
            <w:pPr>
              <w:pStyle w:val="table10"/>
              <w:ind w:left="-54"/>
              <w:jc w:val="center"/>
              <w:rPr>
                <w:color w:val="auto"/>
              </w:rPr>
            </w:pPr>
            <w:r w:rsidRPr="00A94500">
              <w:rPr>
                <w:bCs/>
                <w:color w:val="auto"/>
              </w:rPr>
              <w:t>Осадки сооружений биологической очистки хозяйственно-фекальных сточных вод</w:t>
            </w:r>
          </w:p>
        </w:tc>
        <w:tc>
          <w:tcPr>
            <w:tcW w:w="992" w:type="dxa"/>
            <w:vAlign w:val="center"/>
          </w:tcPr>
          <w:p w14:paraId="734690D6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8430200</w:t>
            </w:r>
          </w:p>
        </w:tc>
        <w:tc>
          <w:tcPr>
            <w:tcW w:w="1134" w:type="dxa"/>
            <w:vAlign w:val="center"/>
          </w:tcPr>
          <w:p w14:paraId="752F4C4A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94500">
              <w:rPr>
                <w:color w:val="auto"/>
                <w:sz w:val="20"/>
                <w:szCs w:val="20"/>
                <w:lang w:val="en-US"/>
              </w:rPr>
              <w:t>третий класс, умеренно опасный</w:t>
            </w:r>
          </w:p>
        </w:tc>
        <w:tc>
          <w:tcPr>
            <w:tcW w:w="2126" w:type="dxa"/>
            <w:vAlign w:val="center"/>
          </w:tcPr>
          <w:p w14:paraId="328E981D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236E534C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5A7E5E6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vAlign w:val="center"/>
          </w:tcPr>
          <w:p w14:paraId="3CF78BE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FBFD10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CC2A96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2EA70C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F51BF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43FC4B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D6AEB2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9CC6AB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2226109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</w:tr>
      <w:tr w:rsidR="00F06671" w:rsidRPr="00A94500" w14:paraId="4E2005C8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1CEC235A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lastRenderedPageBreak/>
              <w:t>Отходы химических веществ, биопрепаратов, биомассы, лекарственных средств, инструмента, прочих средств и препаратов, образующихся при проведении научно-исследовательских работ в области охраны здоровья (за исключением химических веществ 1-го и 2-го классов опасности)</w:t>
            </w:r>
          </w:p>
        </w:tc>
        <w:tc>
          <w:tcPr>
            <w:tcW w:w="992" w:type="dxa"/>
            <w:vAlign w:val="center"/>
          </w:tcPr>
          <w:p w14:paraId="2A150405" w14:textId="77777777" w:rsidR="00F06671" w:rsidRPr="00A94500" w:rsidRDefault="00F06671" w:rsidP="00437E0C">
            <w:pPr>
              <w:ind w:left="-35" w:firstLine="35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7740100</w:t>
            </w:r>
          </w:p>
        </w:tc>
        <w:tc>
          <w:tcPr>
            <w:tcW w:w="1134" w:type="dxa"/>
            <w:vAlign w:val="center"/>
          </w:tcPr>
          <w:p w14:paraId="034802DF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94500">
              <w:rPr>
                <w:color w:val="auto"/>
                <w:sz w:val="20"/>
                <w:szCs w:val="20"/>
                <w:lang w:val="en-US"/>
              </w:rPr>
              <w:t>третий класс, умеренно опасный</w:t>
            </w:r>
          </w:p>
        </w:tc>
        <w:tc>
          <w:tcPr>
            <w:tcW w:w="2126" w:type="dxa"/>
            <w:vAlign w:val="center"/>
          </w:tcPr>
          <w:p w14:paraId="7CA2CA53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0C38BD88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77CBB9A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10,000</w:t>
            </w:r>
          </w:p>
        </w:tc>
        <w:tc>
          <w:tcPr>
            <w:tcW w:w="851" w:type="dxa"/>
            <w:vAlign w:val="center"/>
          </w:tcPr>
          <w:p w14:paraId="5D9F600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633539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1AB56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DADF95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42B4E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821D96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59E311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0CD1B3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10,000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4798DB4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10,000</w:t>
            </w:r>
          </w:p>
        </w:tc>
      </w:tr>
      <w:tr w:rsidR="00F06671" w:rsidRPr="00A94500" w14:paraId="26E4CAF4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3D8ABA33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Отработанный прокладочный материал</w:t>
            </w:r>
          </w:p>
        </w:tc>
        <w:tc>
          <w:tcPr>
            <w:tcW w:w="992" w:type="dxa"/>
            <w:vAlign w:val="center"/>
          </w:tcPr>
          <w:p w14:paraId="0E1609A0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5830947</w:t>
            </w:r>
          </w:p>
        </w:tc>
        <w:tc>
          <w:tcPr>
            <w:tcW w:w="1134" w:type="dxa"/>
            <w:vAlign w:val="center"/>
          </w:tcPr>
          <w:p w14:paraId="7E7C0375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94500">
              <w:rPr>
                <w:color w:val="auto"/>
                <w:sz w:val="20"/>
                <w:szCs w:val="20"/>
                <w:lang w:val="en-US"/>
              </w:rPr>
              <w:t>третий класс, умеренно опасный</w:t>
            </w:r>
          </w:p>
        </w:tc>
        <w:tc>
          <w:tcPr>
            <w:tcW w:w="2126" w:type="dxa"/>
            <w:vAlign w:val="center"/>
          </w:tcPr>
          <w:p w14:paraId="769D9284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160ACB44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3724A62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2,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4</w:t>
            </w:r>
            <w:r w:rsidRPr="00A94500"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14:paraId="1407E836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2,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4</w:t>
            </w:r>
            <w:r w:rsidRPr="00A94500"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E642D9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2,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4</w:t>
            </w:r>
            <w:r w:rsidRPr="00A94500"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436E39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2,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4</w:t>
            </w:r>
            <w:r w:rsidRPr="00A94500"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8C6B00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2,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4</w:t>
            </w:r>
            <w:r w:rsidRPr="00A94500"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95B42D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2,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4</w:t>
            </w:r>
            <w:r w:rsidRPr="00A94500"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D205DE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2,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4</w:t>
            </w:r>
            <w:r w:rsidRPr="00A94500"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DBFC71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2,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4</w:t>
            </w:r>
            <w:r w:rsidRPr="00A94500"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1461C4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2,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4</w:t>
            </w:r>
            <w:r w:rsidRPr="00A94500"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19B7452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2,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4</w:t>
            </w:r>
            <w:r w:rsidRPr="00A94500">
              <w:rPr>
                <w:color w:val="auto"/>
                <w:sz w:val="20"/>
                <w:szCs w:val="20"/>
              </w:rPr>
              <w:t>00</w:t>
            </w:r>
          </w:p>
        </w:tc>
      </w:tr>
      <w:tr w:rsidR="00F06671" w:rsidRPr="00A94500" w14:paraId="06FA9908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324AA7B1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Древесные отходы и деревянные емкости, загрязненные неорганическими веществами (кислоты, соли)</w:t>
            </w:r>
          </w:p>
        </w:tc>
        <w:tc>
          <w:tcPr>
            <w:tcW w:w="992" w:type="dxa"/>
            <w:vAlign w:val="center"/>
          </w:tcPr>
          <w:p w14:paraId="750FFBDA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1721400</w:t>
            </w:r>
          </w:p>
        </w:tc>
        <w:tc>
          <w:tcPr>
            <w:tcW w:w="1134" w:type="dxa"/>
            <w:vAlign w:val="center"/>
          </w:tcPr>
          <w:p w14:paraId="013DD023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94500">
              <w:rPr>
                <w:color w:val="auto"/>
                <w:sz w:val="20"/>
                <w:szCs w:val="20"/>
                <w:lang w:val="en-US"/>
              </w:rPr>
              <w:t>третий класс, умеренно опасный</w:t>
            </w:r>
          </w:p>
        </w:tc>
        <w:tc>
          <w:tcPr>
            <w:tcW w:w="2126" w:type="dxa"/>
            <w:vAlign w:val="center"/>
          </w:tcPr>
          <w:p w14:paraId="3B667E98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661369AE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11CA231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vAlign w:val="center"/>
          </w:tcPr>
          <w:p w14:paraId="12AFD10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DF3374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69BDBE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44F3F26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F366AB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5AA0856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70EBB4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B32C206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54A1B0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</w:tr>
      <w:tr w:rsidR="00F06671" w:rsidRPr="00A94500" w14:paraId="745E5945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56CD8D10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Изделия из фанеры, потерявшие потребительские свойства, содержащие связующие смолы в количестве от 0,2 % до 2,5 % включительно</w:t>
            </w:r>
          </w:p>
        </w:tc>
        <w:tc>
          <w:tcPr>
            <w:tcW w:w="992" w:type="dxa"/>
            <w:vAlign w:val="center"/>
          </w:tcPr>
          <w:p w14:paraId="26A991C1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1720300</w:t>
            </w:r>
          </w:p>
        </w:tc>
        <w:tc>
          <w:tcPr>
            <w:tcW w:w="1134" w:type="dxa"/>
            <w:vAlign w:val="center"/>
          </w:tcPr>
          <w:p w14:paraId="52496504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94500">
              <w:rPr>
                <w:color w:val="auto"/>
                <w:sz w:val="20"/>
                <w:szCs w:val="20"/>
                <w:lang w:val="en-US"/>
              </w:rPr>
              <w:t>третий класс, умеренно опасный</w:t>
            </w:r>
          </w:p>
        </w:tc>
        <w:tc>
          <w:tcPr>
            <w:tcW w:w="2126" w:type="dxa"/>
            <w:vAlign w:val="center"/>
          </w:tcPr>
          <w:p w14:paraId="64B5245D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144102CB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1D14D4A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vAlign w:val="center"/>
          </w:tcPr>
          <w:p w14:paraId="432ED94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751F44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E15E55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90C43C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691D95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44C2F4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9BEB20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3C16ED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5EC6314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</w:tr>
      <w:tr w:rsidR="00F06671" w:rsidRPr="00A94500" w14:paraId="5028E1DF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6293A766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Осадок после промывки фильтров обезжелезивания (гидроокись железа и марганца)</w:t>
            </w:r>
          </w:p>
        </w:tc>
        <w:tc>
          <w:tcPr>
            <w:tcW w:w="992" w:type="dxa"/>
            <w:vAlign w:val="center"/>
          </w:tcPr>
          <w:p w14:paraId="5589CD4B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8420300</w:t>
            </w:r>
          </w:p>
        </w:tc>
        <w:tc>
          <w:tcPr>
            <w:tcW w:w="1134" w:type="dxa"/>
            <w:vAlign w:val="center"/>
          </w:tcPr>
          <w:p w14:paraId="22959CE6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94500">
              <w:rPr>
                <w:color w:val="auto"/>
                <w:sz w:val="20"/>
                <w:szCs w:val="20"/>
                <w:lang w:val="en-US"/>
              </w:rPr>
              <w:t>третий класс, умеренно опасный</w:t>
            </w:r>
          </w:p>
        </w:tc>
        <w:tc>
          <w:tcPr>
            <w:tcW w:w="2126" w:type="dxa"/>
            <w:vAlign w:val="center"/>
          </w:tcPr>
          <w:p w14:paraId="60B0F78C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0015A774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59C5CEB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vAlign w:val="center"/>
          </w:tcPr>
          <w:p w14:paraId="1497A6C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8E5400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DD57D4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233932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FA1769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04F71D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2D04AE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BD595E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BE44B4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</w:tr>
      <w:tr w:rsidR="00F06671" w:rsidRPr="00A94500" w14:paraId="00B59543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4B6E0440" w14:textId="77777777" w:rsidR="00F06671" w:rsidRPr="00A94500" w:rsidRDefault="00F06671" w:rsidP="00437E0C">
            <w:pPr>
              <w:ind w:left="-54"/>
              <w:jc w:val="center"/>
              <w:rPr>
                <w:color w:val="000000"/>
                <w:sz w:val="20"/>
                <w:szCs w:val="20"/>
              </w:rPr>
            </w:pPr>
            <w:r w:rsidRPr="00A94500">
              <w:rPr>
                <w:sz w:val="20"/>
                <w:szCs w:val="20"/>
              </w:rPr>
              <w:lastRenderedPageBreak/>
              <w:t>Тормозные композиционные колодки отработанные</w:t>
            </w:r>
          </w:p>
        </w:tc>
        <w:tc>
          <w:tcPr>
            <w:tcW w:w="992" w:type="dxa"/>
            <w:vAlign w:val="center"/>
          </w:tcPr>
          <w:p w14:paraId="56A5D5BA" w14:textId="77777777" w:rsidR="00F06671" w:rsidRPr="00A94500" w:rsidRDefault="00F06671" w:rsidP="00437E0C">
            <w:pPr>
              <w:jc w:val="center"/>
              <w:rPr>
                <w:color w:val="000000"/>
                <w:sz w:val="20"/>
                <w:szCs w:val="20"/>
              </w:rPr>
            </w:pPr>
            <w:r w:rsidRPr="00A94500">
              <w:rPr>
                <w:sz w:val="20"/>
                <w:szCs w:val="20"/>
              </w:rPr>
              <w:t>5750905</w:t>
            </w:r>
          </w:p>
        </w:tc>
        <w:tc>
          <w:tcPr>
            <w:tcW w:w="1134" w:type="dxa"/>
            <w:vAlign w:val="center"/>
          </w:tcPr>
          <w:p w14:paraId="33052F8A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94500">
              <w:rPr>
                <w:color w:val="auto"/>
                <w:sz w:val="20"/>
                <w:szCs w:val="20"/>
                <w:lang w:val="en-US"/>
              </w:rPr>
              <w:t>третий класс, умеренно опасный</w:t>
            </w:r>
          </w:p>
        </w:tc>
        <w:tc>
          <w:tcPr>
            <w:tcW w:w="2126" w:type="dxa"/>
            <w:vAlign w:val="center"/>
          </w:tcPr>
          <w:p w14:paraId="68FD9B58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643D737B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248420D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vAlign w:val="center"/>
          </w:tcPr>
          <w:p w14:paraId="7BEC5B7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57E37D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630980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1463B5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5F1B7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1ACD00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DB4D6A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D9AF31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6C6BDAC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</w:tr>
      <w:tr w:rsidR="00F06671" w:rsidRPr="00A94500" w14:paraId="49A5A759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512BD406" w14:textId="77777777" w:rsidR="00F06671" w:rsidRPr="00A94500" w:rsidRDefault="00F06671" w:rsidP="00437E0C">
            <w:pPr>
              <w:ind w:left="-54"/>
              <w:jc w:val="center"/>
              <w:rPr>
                <w:sz w:val="20"/>
                <w:szCs w:val="20"/>
              </w:rPr>
            </w:pPr>
            <w:r w:rsidRPr="00A94500">
              <w:rPr>
                <w:sz w:val="20"/>
                <w:szCs w:val="20"/>
              </w:rPr>
              <w:t>Отходы стеклопластика</w:t>
            </w:r>
          </w:p>
        </w:tc>
        <w:tc>
          <w:tcPr>
            <w:tcW w:w="992" w:type="dxa"/>
            <w:vAlign w:val="center"/>
          </w:tcPr>
          <w:p w14:paraId="1971DC39" w14:textId="77777777" w:rsidR="00F06671" w:rsidRPr="00A94500" w:rsidRDefault="00F06671" w:rsidP="00437E0C">
            <w:pPr>
              <w:jc w:val="center"/>
              <w:rPr>
                <w:sz w:val="20"/>
                <w:szCs w:val="20"/>
              </w:rPr>
            </w:pPr>
            <w:r w:rsidRPr="00A94500">
              <w:rPr>
                <w:sz w:val="20"/>
                <w:szCs w:val="20"/>
              </w:rPr>
              <w:t>5740500</w:t>
            </w:r>
          </w:p>
        </w:tc>
        <w:tc>
          <w:tcPr>
            <w:tcW w:w="1134" w:type="dxa"/>
            <w:vAlign w:val="center"/>
          </w:tcPr>
          <w:p w14:paraId="401A472E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94500">
              <w:rPr>
                <w:color w:val="auto"/>
                <w:sz w:val="20"/>
                <w:szCs w:val="20"/>
                <w:lang w:val="en-US"/>
              </w:rPr>
              <w:t>третий класс, умеренно опасный</w:t>
            </w:r>
          </w:p>
        </w:tc>
        <w:tc>
          <w:tcPr>
            <w:tcW w:w="2126" w:type="dxa"/>
            <w:vAlign w:val="center"/>
          </w:tcPr>
          <w:p w14:paraId="4B298CB2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14077277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7CBF04F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vAlign w:val="center"/>
          </w:tcPr>
          <w:p w14:paraId="472F3BD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A18AB7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F76925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2D9617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87BB7E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D4A742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C55E8B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6CD55F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E6812C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</w:tr>
      <w:tr w:rsidR="00F06671" w:rsidRPr="00A94500" w14:paraId="0BD136D6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7311E49C" w14:textId="77777777" w:rsidR="00F06671" w:rsidRPr="00A94500" w:rsidRDefault="00F06671" w:rsidP="00437E0C">
            <w:pPr>
              <w:ind w:left="-54"/>
              <w:jc w:val="center"/>
              <w:rPr>
                <w:sz w:val="20"/>
                <w:szCs w:val="20"/>
              </w:rPr>
            </w:pPr>
            <w:r w:rsidRPr="00A94500">
              <w:rPr>
                <w:sz w:val="20"/>
                <w:szCs w:val="20"/>
              </w:rPr>
              <w:t>Отбросы с решеток</w:t>
            </w:r>
          </w:p>
        </w:tc>
        <w:tc>
          <w:tcPr>
            <w:tcW w:w="992" w:type="dxa"/>
            <w:vAlign w:val="center"/>
          </w:tcPr>
          <w:p w14:paraId="107C285D" w14:textId="77777777" w:rsidR="00F06671" w:rsidRPr="00A94500" w:rsidRDefault="00F06671" w:rsidP="00437E0C">
            <w:pPr>
              <w:jc w:val="center"/>
              <w:rPr>
                <w:sz w:val="20"/>
                <w:szCs w:val="20"/>
              </w:rPr>
            </w:pPr>
            <w:r w:rsidRPr="00A94500">
              <w:rPr>
                <w:sz w:val="20"/>
                <w:szCs w:val="20"/>
              </w:rPr>
              <w:t>8430100</w:t>
            </w:r>
          </w:p>
        </w:tc>
        <w:tc>
          <w:tcPr>
            <w:tcW w:w="1134" w:type="dxa"/>
            <w:vAlign w:val="center"/>
          </w:tcPr>
          <w:p w14:paraId="06253CA6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94500">
              <w:rPr>
                <w:color w:val="auto"/>
                <w:sz w:val="20"/>
                <w:szCs w:val="20"/>
                <w:lang w:val="en-US"/>
              </w:rPr>
              <w:t>третий класс, умеренно опасный</w:t>
            </w:r>
          </w:p>
        </w:tc>
        <w:tc>
          <w:tcPr>
            <w:tcW w:w="2126" w:type="dxa"/>
            <w:vAlign w:val="center"/>
          </w:tcPr>
          <w:p w14:paraId="5D945D02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1FC0F21E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48151AF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300,000</w:t>
            </w:r>
          </w:p>
        </w:tc>
        <w:tc>
          <w:tcPr>
            <w:tcW w:w="851" w:type="dxa"/>
            <w:vAlign w:val="center"/>
          </w:tcPr>
          <w:p w14:paraId="6CB7C30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300,000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0C0D85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300,000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137D5C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300,000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610DCC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300,000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FF3967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300,000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EDF2B1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300,000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284FA7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300,000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28A148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300,000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164262B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300,000</w:t>
            </w:r>
          </w:p>
        </w:tc>
      </w:tr>
      <w:tr w:rsidR="00F06671" w:rsidRPr="00A94500" w14:paraId="038774A0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74315FFE" w14:textId="77777777" w:rsidR="00F06671" w:rsidRPr="00A94500" w:rsidRDefault="00F06671" w:rsidP="00437E0C">
            <w:pPr>
              <w:ind w:left="-54"/>
              <w:jc w:val="center"/>
              <w:rPr>
                <w:bCs/>
                <w:sz w:val="20"/>
                <w:szCs w:val="20"/>
              </w:rPr>
            </w:pPr>
            <w:r w:rsidRPr="00A94500">
              <w:rPr>
                <w:bCs/>
                <w:sz w:val="20"/>
                <w:szCs w:val="20"/>
              </w:rPr>
              <w:t>Отходы с примесью латексной и резиновой нити</w:t>
            </w:r>
          </w:p>
        </w:tc>
        <w:tc>
          <w:tcPr>
            <w:tcW w:w="992" w:type="dxa"/>
            <w:vAlign w:val="center"/>
          </w:tcPr>
          <w:p w14:paraId="253C9294" w14:textId="77777777" w:rsidR="00F06671" w:rsidRPr="00A94500" w:rsidRDefault="00F06671" w:rsidP="00437E0C">
            <w:pPr>
              <w:jc w:val="center"/>
              <w:rPr>
                <w:sz w:val="20"/>
                <w:szCs w:val="20"/>
              </w:rPr>
            </w:pPr>
            <w:r w:rsidRPr="00A94500">
              <w:rPr>
                <w:bCs/>
                <w:sz w:val="20"/>
                <w:szCs w:val="20"/>
              </w:rPr>
              <w:t>5830941</w:t>
            </w:r>
          </w:p>
        </w:tc>
        <w:tc>
          <w:tcPr>
            <w:tcW w:w="1134" w:type="dxa"/>
            <w:vAlign w:val="center"/>
          </w:tcPr>
          <w:p w14:paraId="1FD0029F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94500">
              <w:rPr>
                <w:color w:val="auto"/>
                <w:sz w:val="20"/>
                <w:szCs w:val="20"/>
                <w:lang w:val="en-US"/>
              </w:rPr>
              <w:t>третий класс, умеренно опасный</w:t>
            </w:r>
          </w:p>
        </w:tc>
        <w:tc>
          <w:tcPr>
            <w:tcW w:w="2126" w:type="dxa"/>
            <w:vAlign w:val="center"/>
          </w:tcPr>
          <w:p w14:paraId="0A0152D9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6FD41470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3621031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vAlign w:val="center"/>
          </w:tcPr>
          <w:p w14:paraId="2B7FC97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05FD036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6C3917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7B15B8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A101756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65C364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A9B1B3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B6EA84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5F3B5DB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</w:tr>
      <w:tr w:rsidR="00F06671" w:rsidRPr="00A94500" w14:paraId="533F6662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7E91DF9C" w14:textId="77777777" w:rsidR="00F06671" w:rsidRPr="00A94500" w:rsidRDefault="00F06671" w:rsidP="00437E0C">
            <w:pPr>
              <w:ind w:left="-54"/>
              <w:jc w:val="center"/>
              <w:rPr>
                <w:bCs/>
                <w:sz w:val="20"/>
                <w:szCs w:val="20"/>
              </w:rPr>
            </w:pPr>
            <w:r w:rsidRPr="00A94500">
              <w:rPr>
                <w:bCs/>
                <w:sz w:val="20"/>
                <w:szCs w:val="20"/>
              </w:rPr>
              <w:t>Отходы бумаги и картона с пропиткой и покрытием прочие</w:t>
            </w:r>
          </w:p>
        </w:tc>
        <w:tc>
          <w:tcPr>
            <w:tcW w:w="992" w:type="dxa"/>
            <w:vAlign w:val="center"/>
          </w:tcPr>
          <w:p w14:paraId="3D3C5A6F" w14:textId="77777777" w:rsidR="00F06671" w:rsidRPr="00A94500" w:rsidRDefault="00F06671" w:rsidP="00437E0C">
            <w:pPr>
              <w:jc w:val="center"/>
              <w:rPr>
                <w:bCs/>
                <w:sz w:val="20"/>
                <w:szCs w:val="20"/>
              </w:rPr>
            </w:pPr>
            <w:r w:rsidRPr="00A94500">
              <w:rPr>
                <w:bCs/>
                <w:sz w:val="20"/>
                <w:szCs w:val="20"/>
              </w:rPr>
              <w:t>1870209</w:t>
            </w:r>
          </w:p>
        </w:tc>
        <w:tc>
          <w:tcPr>
            <w:tcW w:w="1134" w:type="dxa"/>
            <w:vAlign w:val="center"/>
          </w:tcPr>
          <w:p w14:paraId="4F662A6B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94500">
              <w:rPr>
                <w:color w:val="auto"/>
                <w:sz w:val="20"/>
                <w:szCs w:val="20"/>
                <w:lang w:val="en-US"/>
              </w:rPr>
              <w:t>третий класс, умеренно опасный</w:t>
            </w:r>
          </w:p>
        </w:tc>
        <w:tc>
          <w:tcPr>
            <w:tcW w:w="2126" w:type="dxa"/>
            <w:vAlign w:val="center"/>
          </w:tcPr>
          <w:p w14:paraId="1D761966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56B91F51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16F3484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vAlign w:val="center"/>
          </w:tcPr>
          <w:p w14:paraId="0E28D48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F6E789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C14229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B8126B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4B65AF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2CBDF6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246B5C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DB79B8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67D78CB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</w:tr>
      <w:tr w:rsidR="00F06671" w:rsidRPr="00A94500" w14:paraId="343E519D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4247A620" w14:textId="77777777" w:rsidR="00F06671" w:rsidRPr="00D43B6D" w:rsidRDefault="00F06671" w:rsidP="00437E0C">
            <w:pPr>
              <w:ind w:left="-54"/>
              <w:jc w:val="center"/>
              <w:rPr>
                <w:bCs/>
                <w:sz w:val="20"/>
                <w:szCs w:val="20"/>
              </w:rPr>
            </w:pPr>
            <w:r w:rsidRPr="00D43B6D">
              <w:rPr>
                <w:bCs/>
                <w:sz w:val="20"/>
                <w:szCs w:val="20"/>
              </w:rPr>
              <w:t>Бумажные и картонные фильтры с вредными загрязнениями (преимущественно органическими)</w:t>
            </w:r>
          </w:p>
        </w:tc>
        <w:tc>
          <w:tcPr>
            <w:tcW w:w="992" w:type="dxa"/>
            <w:vAlign w:val="center"/>
          </w:tcPr>
          <w:p w14:paraId="51BD0260" w14:textId="77777777" w:rsidR="00F06671" w:rsidRPr="00A94500" w:rsidRDefault="00F06671" w:rsidP="00437E0C">
            <w:pPr>
              <w:jc w:val="center"/>
              <w:rPr>
                <w:bCs/>
                <w:sz w:val="20"/>
                <w:szCs w:val="20"/>
              </w:rPr>
            </w:pPr>
            <w:r w:rsidRPr="00D43B6D">
              <w:rPr>
                <w:bCs/>
                <w:sz w:val="20"/>
                <w:szCs w:val="20"/>
              </w:rPr>
              <w:t>187100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B10F42A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94500">
              <w:rPr>
                <w:color w:val="auto"/>
                <w:sz w:val="20"/>
                <w:szCs w:val="20"/>
                <w:lang w:val="en-US"/>
              </w:rPr>
              <w:t>третий класс, умеренно опасный</w:t>
            </w:r>
          </w:p>
        </w:tc>
        <w:tc>
          <w:tcPr>
            <w:tcW w:w="2126" w:type="dxa"/>
            <w:vAlign w:val="center"/>
          </w:tcPr>
          <w:p w14:paraId="3473E08D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5C7A4D46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5AF35E4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vAlign w:val="center"/>
          </w:tcPr>
          <w:p w14:paraId="4574C08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B0BDD9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414AD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0E1EC0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628D06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6CF575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B562AE6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3B89D4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C76CA5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</w:tr>
      <w:tr w:rsidR="00F06671" w:rsidRPr="00A94500" w14:paraId="2E5FFEA2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55CDC93A" w14:textId="77777777" w:rsidR="00F06671" w:rsidRPr="00D43B6D" w:rsidRDefault="00F06671" w:rsidP="00437E0C">
            <w:pPr>
              <w:ind w:left="-54"/>
              <w:jc w:val="center"/>
              <w:rPr>
                <w:bCs/>
                <w:sz w:val="20"/>
                <w:szCs w:val="20"/>
              </w:rPr>
            </w:pPr>
            <w:r w:rsidRPr="00D43B6D">
              <w:rPr>
                <w:bCs/>
                <w:sz w:val="20"/>
                <w:szCs w:val="20"/>
              </w:rPr>
              <w:lastRenderedPageBreak/>
              <w:t>Ткани и мешки фильтровальные с вредными загрязнениями, преимущественно органическими</w:t>
            </w:r>
          </w:p>
        </w:tc>
        <w:tc>
          <w:tcPr>
            <w:tcW w:w="992" w:type="dxa"/>
            <w:vAlign w:val="center"/>
          </w:tcPr>
          <w:p w14:paraId="52ADA410" w14:textId="77777777" w:rsidR="00F06671" w:rsidRPr="00D43B6D" w:rsidRDefault="00F06671" w:rsidP="00437E0C">
            <w:pPr>
              <w:jc w:val="center"/>
              <w:rPr>
                <w:bCs/>
                <w:sz w:val="20"/>
                <w:szCs w:val="20"/>
              </w:rPr>
            </w:pPr>
            <w:r w:rsidRPr="00D43B6D">
              <w:rPr>
                <w:bCs/>
                <w:sz w:val="20"/>
                <w:szCs w:val="20"/>
              </w:rPr>
              <w:t>5820100</w:t>
            </w:r>
          </w:p>
        </w:tc>
        <w:tc>
          <w:tcPr>
            <w:tcW w:w="1134" w:type="dxa"/>
            <w:vAlign w:val="center"/>
          </w:tcPr>
          <w:p w14:paraId="6A7BEC87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94500">
              <w:rPr>
                <w:color w:val="auto"/>
                <w:sz w:val="20"/>
                <w:szCs w:val="20"/>
                <w:lang w:val="en-US"/>
              </w:rPr>
              <w:t>третий класс, умеренно опасный</w:t>
            </w:r>
          </w:p>
        </w:tc>
        <w:tc>
          <w:tcPr>
            <w:tcW w:w="2126" w:type="dxa"/>
            <w:vAlign w:val="center"/>
          </w:tcPr>
          <w:p w14:paraId="2F2DD468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0C3A59B3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358FD92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3,600</w:t>
            </w:r>
          </w:p>
        </w:tc>
        <w:tc>
          <w:tcPr>
            <w:tcW w:w="851" w:type="dxa"/>
            <w:vAlign w:val="center"/>
          </w:tcPr>
          <w:p w14:paraId="6A8B998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3,600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88E4F8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3,600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68E96D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3,600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73D559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3,600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708CD5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3,600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7BA030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3,600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6140D5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3,600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A51D4D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3,600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05E57E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3,600</w:t>
            </w:r>
          </w:p>
        </w:tc>
      </w:tr>
      <w:bookmarkEnd w:id="15"/>
      <w:tr w:rsidR="00F06671" w:rsidRPr="00A94500" w14:paraId="592140E3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33B85708" w14:textId="77777777" w:rsidR="00F06671" w:rsidRPr="00A94500" w:rsidRDefault="00F06671" w:rsidP="00437E0C">
            <w:pPr>
              <w:ind w:left="-54"/>
              <w:jc w:val="center"/>
              <w:rPr>
                <w:bCs/>
                <w:sz w:val="20"/>
                <w:szCs w:val="20"/>
              </w:rPr>
            </w:pPr>
            <w:r w:rsidRPr="00A94500">
              <w:rPr>
                <w:bCs/>
                <w:sz w:val="20"/>
                <w:szCs w:val="20"/>
              </w:rPr>
              <w:t>Осадки очистки химзагрязненных сточных вод на очистных сооружениях</w:t>
            </w:r>
          </w:p>
        </w:tc>
        <w:tc>
          <w:tcPr>
            <w:tcW w:w="992" w:type="dxa"/>
            <w:vAlign w:val="center"/>
          </w:tcPr>
          <w:p w14:paraId="41EFA100" w14:textId="77777777" w:rsidR="00F06671" w:rsidRPr="00A94500" w:rsidRDefault="00F06671" w:rsidP="00437E0C">
            <w:pPr>
              <w:jc w:val="center"/>
              <w:rPr>
                <w:bCs/>
                <w:sz w:val="20"/>
                <w:szCs w:val="20"/>
              </w:rPr>
            </w:pPr>
            <w:r w:rsidRPr="00A94500">
              <w:rPr>
                <w:bCs/>
                <w:sz w:val="20"/>
                <w:szCs w:val="20"/>
              </w:rPr>
              <w:t>8430700</w:t>
            </w:r>
          </w:p>
        </w:tc>
        <w:tc>
          <w:tcPr>
            <w:tcW w:w="1134" w:type="dxa"/>
            <w:vAlign w:val="center"/>
          </w:tcPr>
          <w:p w14:paraId="210067B3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27970AAE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68818814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4C4E636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120,000</w:t>
            </w:r>
          </w:p>
        </w:tc>
        <w:tc>
          <w:tcPr>
            <w:tcW w:w="851" w:type="dxa"/>
            <w:vAlign w:val="center"/>
          </w:tcPr>
          <w:p w14:paraId="7648FF3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9750BF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5A161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D0D819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A322C0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1D06AE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A1EFA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6734A9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002090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120,000</w:t>
            </w:r>
          </w:p>
        </w:tc>
      </w:tr>
      <w:tr w:rsidR="00F06671" w:rsidRPr="00A94500" w14:paraId="3B431818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6BC31B28" w14:textId="77777777" w:rsidR="00F06671" w:rsidRPr="00A94500" w:rsidRDefault="00F06671" w:rsidP="00437E0C">
            <w:pPr>
              <w:ind w:left="-54"/>
              <w:jc w:val="center"/>
              <w:rPr>
                <w:bCs/>
                <w:sz w:val="20"/>
                <w:szCs w:val="20"/>
              </w:rPr>
            </w:pPr>
            <w:r w:rsidRPr="00A94500">
              <w:rPr>
                <w:bCs/>
                <w:sz w:val="20"/>
                <w:szCs w:val="20"/>
              </w:rPr>
              <w:t>Прочие отходы полиуретана, пенополиуретана</w:t>
            </w:r>
          </w:p>
        </w:tc>
        <w:tc>
          <w:tcPr>
            <w:tcW w:w="992" w:type="dxa"/>
            <w:vAlign w:val="center"/>
          </w:tcPr>
          <w:p w14:paraId="36F5AD71" w14:textId="77777777" w:rsidR="00F06671" w:rsidRPr="00A94500" w:rsidRDefault="00F06671" w:rsidP="00437E0C">
            <w:pPr>
              <w:jc w:val="center"/>
              <w:rPr>
                <w:bCs/>
                <w:sz w:val="20"/>
                <w:szCs w:val="20"/>
              </w:rPr>
            </w:pPr>
            <w:r w:rsidRPr="00A94500">
              <w:rPr>
                <w:bCs/>
                <w:sz w:val="20"/>
                <w:szCs w:val="20"/>
              </w:rPr>
              <w:t>5711019</w:t>
            </w:r>
          </w:p>
        </w:tc>
        <w:tc>
          <w:tcPr>
            <w:tcW w:w="1134" w:type="dxa"/>
            <w:vAlign w:val="center"/>
          </w:tcPr>
          <w:p w14:paraId="0A0B8EB6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786E9A9B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462E18E1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717D513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60,000</w:t>
            </w:r>
          </w:p>
        </w:tc>
        <w:tc>
          <w:tcPr>
            <w:tcW w:w="851" w:type="dxa"/>
            <w:vAlign w:val="center"/>
          </w:tcPr>
          <w:p w14:paraId="6FA1B73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60,000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9FFC6E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60,000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47F403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60,000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0D09C0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60,000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DFED55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60,000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44C57A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60,000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FCBA01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60,000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1C8BCC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60,000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CFF5A9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60,000</w:t>
            </w:r>
          </w:p>
        </w:tc>
      </w:tr>
      <w:tr w:rsidR="00F06671" w:rsidRPr="00A94500" w14:paraId="3F717E04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180014E6" w14:textId="77777777" w:rsidR="00F06671" w:rsidRPr="00A94500" w:rsidRDefault="00F06671" w:rsidP="00437E0C">
            <w:pPr>
              <w:ind w:left="-54"/>
              <w:jc w:val="center"/>
              <w:rPr>
                <w:bCs/>
                <w:sz w:val="20"/>
                <w:szCs w:val="20"/>
              </w:rPr>
            </w:pPr>
            <w:r w:rsidRPr="00A94500">
              <w:rPr>
                <w:bCs/>
                <w:sz w:val="20"/>
                <w:szCs w:val="20"/>
              </w:rPr>
              <w:t>Отходы вощеной бумаги</w:t>
            </w:r>
          </w:p>
        </w:tc>
        <w:tc>
          <w:tcPr>
            <w:tcW w:w="992" w:type="dxa"/>
            <w:vAlign w:val="center"/>
          </w:tcPr>
          <w:p w14:paraId="562E6AFC" w14:textId="77777777" w:rsidR="00F06671" w:rsidRPr="00A94500" w:rsidRDefault="00F06671" w:rsidP="00437E0C">
            <w:pPr>
              <w:jc w:val="center"/>
              <w:rPr>
                <w:bCs/>
                <w:sz w:val="20"/>
                <w:szCs w:val="20"/>
              </w:rPr>
            </w:pPr>
            <w:r w:rsidRPr="00A94500">
              <w:rPr>
                <w:bCs/>
                <w:sz w:val="20"/>
                <w:szCs w:val="20"/>
              </w:rPr>
              <w:t>1870400</w:t>
            </w:r>
          </w:p>
        </w:tc>
        <w:tc>
          <w:tcPr>
            <w:tcW w:w="1134" w:type="dxa"/>
            <w:vAlign w:val="center"/>
          </w:tcPr>
          <w:p w14:paraId="4DCB1E90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04604C10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7D52BBCE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69FBBE4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vAlign w:val="center"/>
          </w:tcPr>
          <w:p w14:paraId="79C0828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95CB78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4FAB11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0692F9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E53014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164E9B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766108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194F42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A67E96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</w:tr>
      <w:tr w:rsidR="00F06671" w:rsidRPr="00A94500" w14:paraId="522E9EC5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7FFC2D60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Смесь окалины и сварочного шлака</w:t>
            </w:r>
          </w:p>
        </w:tc>
        <w:tc>
          <w:tcPr>
            <w:tcW w:w="992" w:type="dxa"/>
            <w:vAlign w:val="center"/>
          </w:tcPr>
          <w:p w14:paraId="0865B87C" w14:textId="77777777" w:rsidR="00F06671" w:rsidRPr="00A94500" w:rsidRDefault="00F06671" w:rsidP="00437E0C">
            <w:pPr>
              <w:ind w:left="-35" w:firstLine="35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3510203</w:t>
            </w:r>
          </w:p>
        </w:tc>
        <w:tc>
          <w:tcPr>
            <w:tcW w:w="1134" w:type="dxa"/>
            <w:vAlign w:val="center"/>
          </w:tcPr>
          <w:p w14:paraId="41632338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134B01B3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3F8CE826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1BB2D58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0,279</w:t>
            </w:r>
          </w:p>
        </w:tc>
        <w:tc>
          <w:tcPr>
            <w:tcW w:w="851" w:type="dxa"/>
            <w:vAlign w:val="center"/>
          </w:tcPr>
          <w:p w14:paraId="36B60F6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0,279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178E1B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0,279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5771AE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0,279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54F83A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0,279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679A4E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0,279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3B8C35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0,279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22BD63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0,279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6C69F4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0,279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6CD8BF4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0,279</w:t>
            </w:r>
          </w:p>
        </w:tc>
      </w:tr>
      <w:tr w:rsidR="00F06671" w:rsidRPr="00A94500" w14:paraId="6D6006BD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618DCA33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000000"/>
                <w:sz w:val="20"/>
                <w:szCs w:val="20"/>
              </w:rPr>
              <w:t>Прочие шлифовальные и полировальные материалы и инструмент отработанные</w:t>
            </w:r>
          </w:p>
        </w:tc>
        <w:tc>
          <w:tcPr>
            <w:tcW w:w="992" w:type="dxa"/>
            <w:vAlign w:val="center"/>
          </w:tcPr>
          <w:p w14:paraId="1792F02E" w14:textId="77777777" w:rsidR="00F06671" w:rsidRPr="00A94500" w:rsidRDefault="00F06671" w:rsidP="00437E0C">
            <w:pPr>
              <w:ind w:left="-35" w:firstLine="35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31444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19</w:t>
            </w:r>
          </w:p>
        </w:tc>
        <w:tc>
          <w:tcPr>
            <w:tcW w:w="1134" w:type="dxa"/>
            <w:vAlign w:val="center"/>
          </w:tcPr>
          <w:p w14:paraId="7B14CC87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67F7639B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18B52839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78D4D04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0,4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80</w:t>
            </w:r>
          </w:p>
        </w:tc>
        <w:tc>
          <w:tcPr>
            <w:tcW w:w="851" w:type="dxa"/>
            <w:vAlign w:val="center"/>
          </w:tcPr>
          <w:p w14:paraId="1747D94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0,4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A67B21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0,4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727FDC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0,4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43F00C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0,4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00D8B1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0,4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29DBF0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0,4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B763C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0,4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E7BFED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0,4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80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55EC82B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0,4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80</w:t>
            </w:r>
          </w:p>
        </w:tc>
      </w:tr>
      <w:tr w:rsidR="00F06671" w:rsidRPr="00A94500" w14:paraId="250DC28C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17EF7374" w14:textId="77777777" w:rsidR="00F06671" w:rsidRPr="00A94500" w:rsidRDefault="00F06671" w:rsidP="00437E0C">
            <w:pPr>
              <w:pStyle w:val="af2"/>
              <w:spacing w:after="0"/>
              <w:ind w:left="-54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A94500">
              <w:rPr>
                <w:color w:val="auto"/>
                <w:sz w:val="20"/>
                <w:szCs w:val="20"/>
                <w:lang w:eastAsia="en-US"/>
              </w:rPr>
              <w:lastRenderedPageBreak/>
              <w:t>Бумажные мешки из-под сырья (цемент)</w:t>
            </w:r>
          </w:p>
        </w:tc>
        <w:tc>
          <w:tcPr>
            <w:tcW w:w="992" w:type="dxa"/>
            <w:vAlign w:val="center"/>
          </w:tcPr>
          <w:p w14:paraId="582CE71B" w14:textId="77777777" w:rsidR="00F06671" w:rsidRPr="00A94500" w:rsidRDefault="00F06671" w:rsidP="00437E0C">
            <w:pPr>
              <w:ind w:left="-567" w:firstLine="567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1871707</w:t>
            </w:r>
          </w:p>
        </w:tc>
        <w:tc>
          <w:tcPr>
            <w:tcW w:w="1134" w:type="dxa"/>
            <w:vAlign w:val="center"/>
          </w:tcPr>
          <w:p w14:paraId="4DAAD8F7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2E52539F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275ED713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7C6DC55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vAlign w:val="center"/>
          </w:tcPr>
          <w:p w14:paraId="1A38D22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0E4097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4B595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0AF534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11A50C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99A1D3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8608E6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B446FD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7B847F1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</w:tr>
      <w:tr w:rsidR="00F06671" w:rsidRPr="00A94500" w14:paraId="40F08DB7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1BED391F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Средства защиты от химических и бактериальных аэрозолей испорченные или отработанные обеззараженные (обезвреженные)</w:t>
            </w:r>
          </w:p>
        </w:tc>
        <w:tc>
          <w:tcPr>
            <w:tcW w:w="992" w:type="dxa"/>
            <w:vAlign w:val="center"/>
          </w:tcPr>
          <w:p w14:paraId="76B51FF1" w14:textId="77777777" w:rsidR="00F06671" w:rsidRPr="00A94500" w:rsidRDefault="00F06671" w:rsidP="00437E0C">
            <w:pPr>
              <w:ind w:left="-567" w:firstLine="567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7730401</w:t>
            </w:r>
          </w:p>
        </w:tc>
        <w:tc>
          <w:tcPr>
            <w:tcW w:w="1134" w:type="dxa"/>
            <w:vAlign w:val="center"/>
          </w:tcPr>
          <w:p w14:paraId="1D975DE9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52FA62C6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6AAC296F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69BE698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vAlign w:val="center"/>
          </w:tcPr>
          <w:p w14:paraId="48E44B7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92F2C9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1CF082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E77C15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40066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A42B6A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65C35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702B92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5E85754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</w:tr>
      <w:tr w:rsidR="00F06671" w:rsidRPr="00A94500" w14:paraId="266E8039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6779816A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Изношенная спецодежда хлопчатобумажная и другая</w:t>
            </w:r>
          </w:p>
        </w:tc>
        <w:tc>
          <w:tcPr>
            <w:tcW w:w="992" w:type="dxa"/>
            <w:vAlign w:val="center"/>
          </w:tcPr>
          <w:p w14:paraId="3B66BAD7" w14:textId="77777777" w:rsidR="00F06671" w:rsidRPr="00A94500" w:rsidRDefault="00F06671" w:rsidP="00437E0C">
            <w:pPr>
              <w:ind w:left="-567" w:firstLine="567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5820903</w:t>
            </w:r>
          </w:p>
        </w:tc>
        <w:tc>
          <w:tcPr>
            <w:tcW w:w="1134" w:type="dxa"/>
            <w:vAlign w:val="center"/>
          </w:tcPr>
          <w:p w14:paraId="6F1AA331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6BF38DE0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7996CCF9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29425D6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6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vAlign w:val="center"/>
          </w:tcPr>
          <w:p w14:paraId="7204FB8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6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43220B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6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21EE39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6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60D745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6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D3503B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6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5DBB88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6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943E0D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6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C15C6B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6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A74305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6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</w:tr>
      <w:tr w:rsidR="00F06671" w:rsidRPr="00A94500" w14:paraId="03E6053B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7839DAA7" w14:textId="77777777" w:rsidR="00F06671" w:rsidRPr="00A94500" w:rsidRDefault="00F06671" w:rsidP="00437E0C">
            <w:pPr>
              <w:pStyle w:val="af2"/>
              <w:spacing w:after="0"/>
              <w:ind w:left="-54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A94500">
              <w:rPr>
                <w:color w:val="auto"/>
                <w:sz w:val="20"/>
                <w:szCs w:val="20"/>
                <w:lang w:eastAsia="en-US"/>
              </w:rPr>
              <w:t>Обувь кожаная рабочая, потерявшая потребительские свойства</w:t>
            </w:r>
          </w:p>
        </w:tc>
        <w:tc>
          <w:tcPr>
            <w:tcW w:w="992" w:type="dxa"/>
            <w:vAlign w:val="center"/>
          </w:tcPr>
          <w:p w14:paraId="5E86319A" w14:textId="77777777" w:rsidR="00F06671" w:rsidRPr="00A94500" w:rsidRDefault="00F06671" w:rsidP="00437E0C">
            <w:pPr>
              <w:pStyle w:val="af2"/>
              <w:spacing w:after="0"/>
              <w:ind w:left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A94500">
              <w:rPr>
                <w:color w:val="auto"/>
                <w:sz w:val="20"/>
                <w:szCs w:val="20"/>
                <w:lang w:eastAsia="en-US"/>
              </w:rPr>
              <w:t>1471501</w:t>
            </w:r>
          </w:p>
        </w:tc>
        <w:tc>
          <w:tcPr>
            <w:tcW w:w="1134" w:type="dxa"/>
            <w:vAlign w:val="center"/>
          </w:tcPr>
          <w:p w14:paraId="5D29C160" w14:textId="77777777" w:rsidR="00F06671" w:rsidRPr="00A94500" w:rsidRDefault="00F06671" w:rsidP="00437E0C">
            <w:pPr>
              <w:pStyle w:val="af2"/>
              <w:spacing w:after="0"/>
              <w:ind w:left="0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25EC7750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7BAA0011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43D17B5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vAlign w:val="center"/>
          </w:tcPr>
          <w:p w14:paraId="5676B44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2EE7CD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238A37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1E3F82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1B2D30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4572AA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F0C4AD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59F215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54CE281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</w:tr>
      <w:tr w:rsidR="00F06671" w:rsidRPr="00A94500" w14:paraId="09171E73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2A63655A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Отходы бумажной клеевой ленты</w:t>
            </w:r>
          </w:p>
        </w:tc>
        <w:tc>
          <w:tcPr>
            <w:tcW w:w="992" w:type="dxa"/>
            <w:vAlign w:val="center"/>
          </w:tcPr>
          <w:p w14:paraId="4233FB06" w14:textId="77777777" w:rsidR="00F06671" w:rsidRPr="00A94500" w:rsidRDefault="00F06671" w:rsidP="00437E0C">
            <w:pPr>
              <w:ind w:left="-70" w:firstLine="70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1870203</w:t>
            </w:r>
          </w:p>
        </w:tc>
        <w:tc>
          <w:tcPr>
            <w:tcW w:w="1134" w:type="dxa"/>
            <w:vAlign w:val="center"/>
          </w:tcPr>
          <w:p w14:paraId="5F31DA0A" w14:textId="77777777" w:rsidR="00F06671" w:rsidRPr="00A94500" w:rsidRDefault="00F06671" w:rsidP="00437E0C">
            <w:pPr>
              <w:pStyle w:val="af2"/>
              <w:spacing w:after="0"/>
              <w:ind w:left="0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168688B4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4237176A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568A15E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80,400</w:t>
            </w:r>
          </w:p>
        </w:tc>
        <w:tc>
          <w:tcPr>
            <w:tcW w:w="851" w:type="dxa"/>
            <w:vAlign w:val="center"/>
          </w:tcPr>
          <w:p w14:paraId="0A77E57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80,400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4AABAD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80,400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4CE447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80,400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826315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80,400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C3FF72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80,400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CFA5D0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80,400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BCEB95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80,400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4A83CF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80,400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75383A0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80,400</w:t>
            </w:r>
          </w:p>
        </w:tc>
      </w:tr>
      <w:tr w:rsidR="00F06671" w:rsidRPr="00A94500" w14:paraId="1EDA746F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56F7D7A6" w14:textId="77777777" w:rsidR="00F06671" w:rsidRPr="00A94500" w:rsidRDefault="00F06671" w:rsidP="00437E0C">
            <w:pPr>
              <w:pStyle w:val="ad"/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lastRenderedPageBreak/>
              <w:t>Отходы, списанные материалы или оборудование, загрязненные кровью и препаратами крови, другими биологическими жидкостями или экскрементами больных, страдающих ВИЧ-инфекцией, особо опасными инфекционными заболеваниями и карантинными, обеззараженные (обезвреженные)</w:t>
            </w:r>
          </w:p>
        </w:tc>
        <w:tc>
          <w:tcPr>
            <w:tcW w:w="992" w:type="dxa"/>
            <w:vAlign w:val="center"/>
          </w:tcPr>
          <w:p w14:paraId="7D18EC25" w14:textId="77777777" w:rsidR="00F06671" w:rsidRPr="00A94500" w:rsidRDefault="00F06671" w:rsidP="00437E0C">
            <w:pPr>
              <w:ind w:left="-70" w:firstLine="70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7710201</w:t>
            </w:r>
          </w:p>
        </w:tc>
        <w:tc>
          <w:tcPr>
            <w:tcW w:w="1134" w:type="dxa"/>
            <w:vAlign w:val="center"/>
          </w:tcPr>
          <w:p w14:paraId="40283669" w14:textId="77777777" w:rsidR="00F06671" w:rsidRPr="00A94500" w:rsidRDefault="00F06671" w:rsidP="00437E0C">
            <w:pPr>
              <w:pStyle w:val="af2"/>
              <w:spacing w:after="0"/>
              <w:ind w:left="0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61BC346E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0C345B72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4FA4E51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0,360</w:t>
            </w:r>
          </w:p>
        </w:tc>
        <w:tc>
          <w:tcPr>
            <w:tcW w:w="851" w:type="dxa"/>
            <w:vAlign w:val="center"/>
          </w:tcPr>
          <w:p w14:paraId="03F500B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0,360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92A2FA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0,360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272B6B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0,360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5D95CC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0,360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C9429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0,360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A0D78B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0,360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1DC219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0,360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500E73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0,360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EB3B2A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0,360</w:t>
            </w:r>
          </w:p>
        </w:tc>
      </w:tr>
      <w:tr w:rsidR="00F06671" w:rsidRPr="00A94500" w14:paraId="2D8048D4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3DB19B25" w14:textId="77777777" w:rsidR="00F06671" w:rsidRPr="00856180" w:rsidRDefault="00F06671" w:rsidP="00437E0C">
            <w:pPr>
              <w:pStyle w:val="ad"/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856180">
              <w:rPr>
                <w:color w:val="auto"/>
                <w:sz w:val="20"/>
                <w:szCs w:val="20"/>
              </w:rPr>
              <w:t>Остатки полиграфического тонера</w:t>
            </w:r>
          </w:p>
        </w:tc>
        <w:tc>
          <w:tcPr>
            <w:tcW w:w="992" w:type="dxa"/>
            <w:vAlign w:val="center"/>
          </w:tcPr>
          <w:p w14:paraId="6199A598" w14:textId="77777777" w:rsidR="00F06671" w:rsidRPr="00A94500" w:rsidRDefault="00F06671" w:rsidP="00437E0C">
            <w:pPr>
              <w:ind w:left="-70" w:firstLine="70"/>
              <w:jc w:val="center"/>
              <w:rPr>
                <w:color w:val="auto"/>
                <w:sz w:val="20"/>
                <w:szCs w:val="20"/>
              </w:rPr>
            </w:pPr>
            <w:r w:rsidRPr="00856180">
              <w:rPr>
                <w:color w:val="auto"/>
                <w:sz w:val="20"/>
                <w:szCs w:val="20"/>
              </w:rPr>
              <w:t>5552906</w:t>
            </w:r>
          </w:p>
        </w:tc>
        <w:tc>
          <w:tcPr>
            <w:tcW w:w="1134" w:type="dxa"/>
            <w:vAlign w:val="center"/>
          </w:tcPr>
          <w:p w14:paraId="5E72992D" w14:textId="77777777" w:rsidR="00F06671" w:rsidRPr="00A94500" w:rsidRDefault="00F06671" w:rsidP="00437E0C">
            <w:pPr>
              <w:pStyle w:val="af2"/>
              <w:spacing w:after="0"/>
              <w:ind w:left="0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6D6B2ED5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43F09944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0034912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120</w:t>
            </w:r>
          </w:p>
        </w:tc>
        <w:tc>
          <w:tcPr>
            <w:tcW w:w="851" w:type="dxa"/>
            <w:vAlign w:val="center"/>
          </w:tcPr>
          <w:p w14:paraId="7BB181F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3D5050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E2DD8D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FE4BC5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51B638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6C6E64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77DD5C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17F7A9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120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628F461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120</w:t>
            </w:r>
          </w:p>
        </w:tc>
      </w:tr>
      <w:tr w:rsidR="00F06671" w:rsidRPr="00A94500" w14:paraId="1DA92123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2D76C582" w14:textId="77777777" w:rsidR="00F06671" w:rsidRPr="00D43B6D" w:rsidRDefault="00F06671" w:rsidP="00437E0C">
            <w:pPr>
              <w:pStyle w:val="ad"/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Мусор с защитных решеток (процеживателей)</w:t>
            </w:r>
          </w:p>
        </w:tc>
        <w:tc>
          <w:tcPr>
            <w:tcW w:w="992" w:type="dxa"/>
            <w:vAlign w:val="center"/>
          </w:tcPr>
          <w:p w14:paraId="4083D38F" w14:textId="77777777" w:rsidR="00F06671" w:rsidRPr="00A94500" w:rsidRDefault="00F06671" w:rsidP="00437E0C">
            <w:pPr>
              <w:ind w:left="-70" w:firstLine="70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8420100</w:t>
            </w:r>
          </w:p>
        </w:tc>
        <w:tc>
          <w:tcPr>
            <w:tcW w:w="1134" w:type="dxa"/>
            <w:vAlign w:val="center"/>
          </w:tcPr>
          <w:p w14:paraId="1C57EBCB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неоп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асные</w:t>
            </w:r>
          </w:p>
        </w:tc>
        <w:tc>
          <w:tcPr>
            <w:tcW w:w="2126" w:type="dxa"/>
            <w:vAlign w:val="center"/>
          </w:tcPr>
          <w:p w14:paraId="73FD923A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61DF9FD9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5B042D8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420,000</w:t>
            </w:r>
          </w:p>
        </w:tc>
        <w:tc>
          <w:tcPr>
            <w:tcW w:w="851" w:type="dxa"/>
            <w:vAlign w:val="center"/>
          </w:tcPr>
          <w:p w14:paraId="4A52C0B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420,000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3B853A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420,000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16DC3F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420,000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B04EC6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420,000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6EEBC7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420,000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FC0AA7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420,000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D57BE5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420,000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A2EE5C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420,000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432D88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420,000</w:t>
            </w:r>
          </w:p>
        </w:tc>
      </w:tr>
      <w:tr w:rsidR="00F06671" w:rsidRPr="00A94500" w14:paraId="1B2FAC71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7C6905BE" w14:textId="77777777" w:rsidR="00F06671" w:rsidRPr="00D43B6D" w:rsidRDefault="00F06671" w:rsidP="00437E0C">
            <w:pPr>
              <w:pStyle w:val="ad"/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Отработанная шлифовальная шкурка</w:t>
            </w:r>
          </w:p>
        </w:tc>
        <w:tc>
          <w:tcPr>
            <w:tcW w:w="992" w:type="dxa"/>
            <w:vAlign w:val="center"/>
          </w:tcPr>
          <w:p w14:paraId="640E358B" w14:textId="77777777" w:rsidR="00F06671" w:rsidRPr="00D43B6D" w:rsidRDefault="00F06671" w:rsidP="00437E0C">
            <w:pPr>
              <w:ind w:left="-70" w:firstLine="70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3144411</w:t>
            </w:r>
          </w:p>
        </w:tc>
        <w:tc>
          <w:tcPr>
            <w:tcW w:w="1134" w:type="dxa"/>
            <w:vAlign w:val="center"/>
          </w:tcPr>
          <w:p w14:paraId="10290884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неоп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асные</w:t>
            </w:r>
          </w:p>
        </w:tc>
        <w:tc>
          <w:tcPr>
            <w:tcW w:w="2126" w:type="dxa"/>
            <w:vAlign w:val="center"/>
          </w:tcPr>
          <w:p w14:paraId="11385C77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3A3FF0A9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42005C6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</w:t>
            </w: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14:paraId="22E5F9E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</w:t>
            </w: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BB0802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</w:t>
            </w: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D327B8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</w:t>
            </w: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4BA4FB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</w:t>
            </w: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90558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</w:t>
            </w: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E2DEB2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</w:t>
            </w: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2A3A34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</w:t>
            </w: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ABB4EF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</w:t>
            </w: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2ED0CC0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</w:t>
            </w:r>
            <w:r>
              <w:rPr>
                <w:color w:val="auto"/>
                <w:sz w:val="20"/>
                <w:szCs w:val="20"/>
              </w:rPr>
              <w:t>40</w:t>
            </w:r>
          </w:p>
        </w:tc>
      </w:tr>
      <w:tr w:rsidR="00F06671" w:rsidRPr="00A94500" w14:paraId="15AE1174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0EF72F9D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Отходы производства, подобные отходам жизнедеятельности населения</w:t>
            </w:r>
          </w:p>
        </w:tc>
        <w:tc>
          <w:tcPr>
            <w:tcW w:w="992" w:type="dxa"/>
            <w:vAlign w:val="center"/>
          </w:tcPr>
          <w:p w14:paraId="3BEA553B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9120400</w:t>
            </w:r>
          </w:p>
        </w:tc>
        <w:tc>
          <w:tcPr>
            <w:tcW w:w="1134" w:type="dxa"/>
            <w:vAlign w:val="center"/>
          </w:tcPr>
          <w:p w14:paraId="27D47EF1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неоп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асные</w:t>
            </w:r>
          </w:p>
        </w:tc>
        <w:tc>
          <w:tcPr>
            <w:tcW w:w="2126" w:type="dxa"/>
            <w:vAlign w:val="center"/>
          </w:tcPr>
          <w:p w14:paraId="1E16BA78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Полигон ТКО д. Новая Милеевка</w:t>
            </w:r>
          </w:p>
          <w:p w14:paraId="68FC5C0B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Могилевский район, Сидоровичский с/с, вблизи д. Новая Милеевка</w:t>
            </w:r>
          </w:p>
        </w:tc>
        <w:tc>
          <w:tcPr>
            <w:tcW w:w="851" w:type="dxa"/>
            <w:vAlign w:val="center"/>
          </w:tcPr>
          <w:p w14:paraId="3463F2A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360,400</w:t>
            </w:r>
          </w:p>
        </w:tc>
        <w:tc>
          <w:tcPr>
            <w:tcW w:w="851" w:type="dxa"/>
            <w:vAlign w:val="center"/>
          </w:tcPr>
          <w:p w14:paraId="7960D6A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360,400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31759F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360,400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E2893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360,400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AB780F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360,400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CDC3A9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360,400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7C1553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360,400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EEE804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360,400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EBB520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360,400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734769A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360,400</w:t>
            </w:r>
          </w:p>
        </w:tc>
      </w:tr>
      <w:bookmarkEnd w:id="16"/>
    </w:tbl>
    <w:p w14:paraId="51E04F81" w14:textId="77777777" w:rsidR="00F06671" w:rsidRPr="008601F7" w:rsidRDefault="00F06671" w:rsidP="00F06671">
      <w:pPr>
        <w:pStyle w:val="nonumheader"/>
        <w:jc w:val="left"/>
        <w:rPr>
          <w:color w:val="auto"/>
          <w:lang w:val="en-US"/>
        </w:rPr>
      </w:pPr>
    </w:p>
    <w:p w14:paraId="59F610C1" w14:textId="77777777" w:rsidR="00F06671" w:rsidRDefault="00F06671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211ED2B1" w14:textId="77777777" w:rsidR="0075187D" w:rsidRPr="00904A49" w:rsidRDefault="0075187D" w:rsidP="0075187D">
      <w:pPr>
        <w:pStyle w:val="nonumheader"/>
        <w:rPr>
          <w:color w:val="auto"/>
        </w:rPr>
      </w:pPr>
      <w:bookmarkStart w:id="17" w:name="_Hlk186461357"/>
      <w:r w:rsidRPr="00904A49">
        <w:rPr>
          <w:color w:val="auto"/>
        </w:rPr>
        <w:lastRenderedPageBreak/>
        <w:t>XI. Предложения по плану мероприятий по охране окружающей среды</w:t>
      </w:r>
    </w:p>
    <w:tbl>
      <w:tblPr>
        <w:tblW w:w="15458" w:type="dxa"/>
        <w:tblInd w:w="42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"/>
        <w:gridCol w:w="628"/>
        <w:gridCol w:w="8"/>
        <w:gridCol w:w="7152"/>
        <w:gridCol w:w="8"/>
        <w:gridCol w:w="1409"/>
        <w:gridCol w:w="8"/>
        <w:gridCol w:w="2544"/>
        <w:gridCol w:w="8"/>
        <w:gridCol w:w="3677"/>
        <w:gridCol w:w="8"/>
      </w:tblGrid>
      <w:tr w:rsidR="00904A49" w:rsidRPr="00904A49" w14:paraId="3C734B93" w14:textId="77777777" w:rsidTr="00F06671">
        <w:trPr>
          <w:gridAfter w:val="1"/>
          <w:wAfter w:w="8" w:type="dxa"/>
        </w:trPr>
        <w:tc>
          <w:tcPr>
            <w:tcW w:w="15450" w:type="dxa"/>
            <w:gridSpan w:val="10"/>
          </w:tcPr>
          <w:p w14:paraId="36858CB2" w14:textId="77777777" w:rsidR="0075187D" w:rsidRPr="00904A49" w:rsidRDefault="0075187D" w:rsidP="009F194B">
            <w:pPr>
              <w:jc w:val="right"/>
              <w:rPr>
                <w:color w:val="auto"/>
                <w:sz w:val="22"/>
              </w:rPr>
            </w:pPr>
            <w:r w:rsidRPr="00904A49">
              <w:rPr>
                <w:color w:val="auto"/>
                <w:sz w:val="22"/>
                <w:szCs w:val="22"/>
              </w:rPr>
              <w:t>Таблица 20</w:t>
            </w:r>
          </w:p>
        </w:tc>
      </w:tr>
      <w:tr w:rsidR="00904A49" w:rsidRPr="00904A49" w14:paraId="0FD331A0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47E1212" w14:textId="77777777" w:rsidR="0075187D" w:rsidRPr="00904A49" w:rsidRDefault="0075187D" w:rsidP="009F194B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388321B" w14:textId="77777777" w:rsidR="0075187D" w:rsidRPr="00904A49" w:rsidRDefault="0075187D" w:rsidP="009F194B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Наименование мероприятия, источника финансирования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AF6E923" w14:textId="77777777" w:rsidR="0075187D" w:rsidRPr="00904A49" w:rsidRDefault="0075187D" w:rsidP="009F194B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Срок выполнения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D5AA774" w14:textId="77777777" w:rsidR="0075187D" w:rsidRPr="00904A49" w:rsidRDefault="0075187D" w:rsidP="009F194B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Цель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9D6C86A" w14:textId="77777777" w:rsidR="0075187D" w:rsidRPr="00904A49" w:rsidRDefault="0075187D" w:rsidP="009F194B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Ожидаемый эффект (результат)</w:t>
            </w:r>
          </w:p>
        </w:tc>
      </w:tr>
      <w:tr w:rsidR="00904A49" w:rsidRPr="00904A49" w14:paraId="0962BC1D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423738F" w14:textId="77777777" w:rsidR="0075187D" w:rsidRPr="00904A49" w:rsidRDefault="0075187D" w:rsidP="009F194B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1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F1503C6" w14:textId="77777777" w:rsidR="0075187D" w:rsidRPr="00904A49" w:rsidRDefault="0075187D" w:rsidP="009F194B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43EA010" w14:textId="77777777" w:rsidR="0075187D" w:rsidRPr="00904A49" w:rsidRDefault="0075187D" w:rsidP="009F194B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18F7D8D" w14:textId="77777777" w:rsidR="0075187D" w:rsidRPr="00904A49" w:rsidRDefault="0075187D" w:rsidP="009F194B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8D047E4" w14:textId="77777777" w:rsidR="0075187D" w:rsidRPr="00904A49" w:rsidRDefault="0075187D" w:rsidP="009F194B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5</w:t>
            </w:r>
          </w:p>
        </w:tc>
      </w:tr>
      <w:tr w:rsidR="00904A49" w:rsidRPr="00904A49" w14:paraId="0185E3AD" w14:textId="77777777" w:rsidTr="00F06671">
        <w:trPr>
          <w:gridAfter w:val="1"/>
          <w:wAfter w:w="8" w:type="dxa"/>
        </w:trPr>
        <w:tc>
          <w:tcPr>
            <w:tcW w:w="1545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BD7668C" w14:textId="77777777" w:rsidR="0075187D" w:rsidRPr="00904A49" w:rsidRDefault="0075187D" w:rsidP="00CD3D87">
            <w:pPr>
              <w:rPr>
                <w:color w:val="auto"/>
                <w:sz w:val="22"/>
              </w:rPr>
            </w:pPr>
            <w:r w:rsidRPr="00904A49">
              <w:rPr>
                <w:color w:val="auto"/>
                <w:sz w:val="22"/>
                <w:szCs w:val="22"/>
              </w:rPr>
              <w:t>1. Мероприятия по охране и рациональному использованию вод</w:t>
            </w:r>
          </w:p>
        </w:tc>
      </w:tr>
      <w:tr w:rsidR="00904A49" w:rsidRPr="00904A49" w14:paraId="7F6504EB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87C1D06" w14:textId="77777777" w:rsidR="0075187D" w:rsidRPr="00904A49" w:rsidRDefault="0075187D" w:rsidP="009F194B">
            <w:pPr>
              <w:rPr>
                <w:color w:val="auto"/>
                <w:sz w:val="22"/>
              </w:rPr>
            </w:pPr>
            <w:r w:rsidRPr="00904A49">
              <w:rPr>
                <w:color w:val="auto"/>
                <w:sz w:val="22"/>
                <w:szCs w:val="22"/>
              </w:rPr>
              <w:t>1.</w:t>
            </w:r>
            <w:r w:rsidR="002A7A6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C721300" w14:textId="77777777" w:rsidR="0075187D" w:rsidRPr="00904A49" w:rsidRDefault="0075187D" w:rsidP="009F194B">
            <w:pPr>
              <w:jc w:val="both"/>
              <w:rPr>
                <w:color w:val="auto"/>
                <w:sz w:val="22"/>
              </w:rPr>
            </w:pPr>
            <w:r w:rsidRPr="00904A49">
              <w:rPr>
                <w:color w:val="auto"/>
                <w:sz w:val="22"/>
                <w:szCs w:val="22"/>
              </w:rPr>
              <w:t>Замена трубопроводов напорного коллектора отартезианских скважин</w:t>
            </w:r>
            <w:r w:rsidR="00CE6794">
              <w:rPr>
                <w:color w:val="auto"/>
                <w:sz w:val="22"/>
                <w:szCs w:val="22"/>
              </w:rPr>
              <w:t>,</w:t>
            </w:r>
            <w:r w:rsidRPr="00904A49">
              <w:rPr>
                <w:color w:val="auto"/>
                <w:sz w:val="22"/>
                <w:szCs w:val="22"/>
              </w:rPr>
              <w:t xml:space="preserve"> расположенных в районе аг. Межисетки до станции обезжелезивания</w:t>
            </w:r>
            <w:r w:rsidR="00CE6794">
              <w:rPr>
                <w:color w:val="auto"/>
                <w:sz w:val="22"/>
                <w:szCs w:val="22"/>
              </w:rPr>
              <w:t>,</w:t>
            </w:r>
            <w:r w:rsidRPr="00904A49">
              <w:rPr>
                <w:color w:val="auto"/>
                <w:sz w:val="22"/>
                <w:szCs w:val="22"/>
              </w:rPr>
              <w:t xml:space="preserve"> расположенной в районе аг. Межисетки, собственные средства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F4F9F3B" w14:textId="77777777" w:rsidR="0075187D" w:rsidRPr="00904A49" w:rsidRDefault="0075187D" w:rsidP="009F194B">
            <w:pPr>
              <w:jc w:val="center"/>
              <w:rPr>
                <w:color w:val="auto"/>
                <w:sz w:val="22"/>
              </w:rPr>
            </w:pPr>
            <w:r w:rsidRPr="00904A49">
              <w:rPr>
                <w:color w:val="auto"/>
                <w:sz w:val="22"/>
                <w:szCs w:val="22"/>
              </w:rPr>
              <w:t>2025 г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C9C93C9" w14:textId="77777777" w:rsidR="0075187D" w:rsidRPr="00904A49" w:rsidRDefault="0075187D" w:rsidP="009F194B">
            <w:pPr>
              <w:rPr>
                <w:color w:val="auto"/>
                <w:sz w:val="22"/>
              </w:rPr>
            </w:pPr>
            <w:r w:rsidRPr="00904A49">
              <w:rPr>
                <w:color w:val="auto"/>
                <w:sz w:val="22"/>
                <w:szCs w:val="22"/>
              </w:rPr>
              <w:t>Улучшение работы системы водоснабжения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6DDE2CAE" w14:textId="77777777" w:rsidR="0075187D" w:rsidRPr="00904A49" w:rsidRDefault="0075187D" w:rsidP="009F194B">
            <w:pPr>
              <w:rPr>
                <w:color w:val="auto"/>
                <w:sz w:val="22"/>
              </w:rPr>
            </w:pPr>
            <w:r w:rsidRPr="00904A49">
              <w:rPr>
                <w:color w:val="auto"/>
                <w:sz w:val="22"/>
                <w:szCs w:val="22"/>
              </w:rPr>
              <w:t>Улучшение качества питьевой воды</w:t>
            </w:r>
          </w:p>
        </w:tc>
      </w:tr>
      <w:tr w:rsidR="001D1C06" w:rsidRPr="00085DE3" w14:paraId="32F7AE40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617AB95C" w14:textId="77777777" w:rsidR="001D1C06" w:rsidRPr="00085DE3" w:rsidRDefault="001D1C06" w:rsidP="009F194B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C25E05B" w14:textId="77777777" w:rsidR="001D1C06" w:rsidRPr="00085DE3" w:rsidRDefault="001D1C06" w:rsidP="009F194B">
            <w:pPr>
              <w:jc w:val="both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Замена фильтров обезжелезивания воды в станции второго подъема на производственной площадке Лежневка</w:t>
            </w:r>
            <w:r w:rsidR="0022698D" w:rsidRPr="00085DE3">
              <w:rPr>
                <w:color w:val="auto"/>
                <w:sz w:val="22"/>
                <w:szCs w:val="22"/>
              </w:rPr>
              <w:t>, собственные средства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41CC60C" w14:textId="77777777" w:rsidR="001D1C06" w:rsidRPr="00085DE3" w:rsidRDefault="001D1C06" w:rsidP="009F194B">
            <w:pPr>
              <w:jc w:val="center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2025 г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EE67CAC" w14:textId="77777777" w:rsidR="001D1C06" w:rsidRPr="00085DE3" w:rsidRDefault="001D1C06" w:rsidP="009F194B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Улучшение работы системы водоснабжения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B49A2CE" w14:textId="77777777" w:rsidR="001D1C06" w:rsidRPr="00085DE3" w:rsidRDefault="001D1C06" w:rsidP="009F194B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Улучшение качества питьевой воды. Снижение содержания железа.</w:t>
            </w:r>
          </w:p>
        </w:tc>
      </w:tr>
      <w:tr w:rsidR="0022698D" w:rsidRPr="00085DE3" w14:paraId="4AE503DA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62E498ED" w14:textId="77777777" w:rsidR="0022698D" w:rsidRPr="00085DE3" w:rsidRDefault="0022698D" w:rsidP="009F194B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1.3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6CBA778" w14:textId="77777777" w:rsidR="0022698D" w:rsidRPr="00085DE3" w:rsidRDefault="0022698D" w:rsidP="009F194B">
            <w:pPr>
              <w:jc w:val="both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Своевременная поверка приборов учета воды, собственные средства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DE48B98" w14:textId="77777777" w:rsidR="0022698D" w:rsidRPr="00085DE3" w:rsidRDefault="0022698D" w:rsidP="009F194B">
            <w:pPr>
              <w:jc w:val="center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ежегодно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3CC40BA" w14:textId="77777777" w:rsidR="0022698D" w:rsidRPr="00085DE3" w:rsidRDefault="0022698D" w:rsidP="009F194B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Достоверность учета потребляемой воды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DDBF8D0" w14:textId="77777777" w:rsidR="0022698D" w:rsidRPr="00085DE3" w:rsidRDefault="0022698D" w:rsidP="009F194B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Рациональное использование воды. Учет количества добываемой, передаваемой, сбрасываемой воды.</w:t>
            </w:r>
          </w:p>
        </w:tc>
      </w:tr>
      <w:tr w:rsidR="00904A49" w:rsidRPr="00085DE3" w14:paraId="597BA107" w14:textId="77777777" w:rsidTr="00F06671">
        <w:trPr>
          <w:gridAfter w:val="1"/>
          <w:wAfter w:w="8" w:type="dxa"/>
        </w:trPr>
        <w:tc>
          <w:tcPr>
            <w:tcW w:w="1545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ED19630" w14:textId="77777777" w:rsidR="0075187D" w:rsidRPr="00085DE3" w:rsidRDefault="0075187D" w:rsidP="00F06671">
            <w:pPr>
              <w:ind w:right="-35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2. Мероприятия по охране атмосферного воздуха</w:t>
            </w:r>
          </w:p>
        </w:tc>
      </w:tr>
      <w:tr w:rsidR="00904A49" w:rsidRPr="00085DE3" w14:paraId="1D9AB18D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6DD7177" w14:textId="77777777" w:rsidR="0075187D" w:rsidRPr="00085DE3" w:rsidRDefault="0075187D" w:rsidP="009F194B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2.1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856DFF6" w14:textId="77777777" w:rsidR="0075187D" w:rsidRPr="00085DE3" w:rsidRDefault="0075187D" w:rsidP="009F194B">
            <w:pPr>
              <w:jc w:val="both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Осуществлять доставку кормов с завода изготовителя непосредственно в птичники с использованием автомобилей для бестарной перевозки. Склад филиала использовать для хранения резерва кормов, собственные средства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7DAB26A" w14:textId="77777777" w:rsidR="0075187D" w:rsidRPr="00085DE3" w:rsidRDefault="0075187D" w:rsidP="009F194B">
            <w:pPr>
              <w:jc w:val="center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ежегодно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BFB6261" w14:textId="77777777" w:rsidR="0075187D" w:rsidRPr="00085DE3" w:rsidRDefault="0075187D" w:rsidP="009F194B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Снижение выбросов пыли в АВ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5F9DCDC" w14:textId="39720BBC" w:rsidR="00BD3C26" w:rsidRPr="006D4DC0" w:rsidRDefault="006D4DC0" w:rsidP="009F194B">
            <w:pPr>
              <w:rPr>
                <w:color w:val="auto"/>
                <w:sz w:val="22"/>
                <w:lang w:val="en-US"/>
              </w:rPr>
            </w:pPr>
            <w:r w:rsidRPr="00085DE3">
              <w:rPr>
                <w:color w:val="auto"/>
                <w:sz w:val="22"/>
                <w:szCs w:val="22"/>
              </w:rPr>
              <w:t>Снижение выбросов пыли в АВ</w:t>
            </w:r>
            <w:r>
              <w:rPr>
                <w:color w:val="auto"/>
                <w:sz w:val="22"/>
                <w:szCs w:val="22"/>
              </w:rPr>
              <w:t xml:space="preserve"> на 2,091 т/год относительно проектных решений (86,6%). 3 г/т поставляемого комбикорма при 22 г/т проектных решений</w:t>
            </w:r>
            <w:r w:rsidRPr="006D4DC0">
              <w:rPr>
                <w:color w:val="auto"/>
                <w:sz w:val="22"/>
                <w:lang w:val="en-US"/>
              </w:rPr>
              <w:t xml:space="preserve"> </w:t>
            </w:r>
          </w:p>
        </w:tc>
      </w:tr>
      <w:tr w:rsidR="001D1C06" w:rsidRPr="00085DE3" w14:paraId="7699EA5B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D022123" w14:textId="6572CF44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2.</w:t>
            </w:r>
            <w:r w:rsidR="00BD1DD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5BE2A63" w14:textId="77777777" w:rsidR="001D1C06" w:rsidRPr="00085DE3" w:rsidRDefault="001D1C06" w:rsidP="001D1C06">
            <w:pPr>
              <w:jc w:val="both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Снос</w:t>
            </w:r>
            <w:r w:rsidR="00A0376F" w:rsidRPr="00085DE3">
              <w:rPr>
                <w:color w:val="auto"/>
                <w:sz w:val="22"/>
                <w:szCs w:val="22"/>
              </w:rPr>
              <w:t xml:space="preserve"> птичников напольного содержания </w:t>
            </w:r>
            <w:r w:rsidRPr="00085DE3">
              <w:rPr>
                <w:color w:val="auto"/>
                <w:sz w:val="22"/>
                <w:szCs w:val="22"/>
              </w:rPr>
              <w:t>и строительство птичников</w:t>
            </w:r>
            <w:r w:rsidR="00A0376F" w:rsidRPr="00085DE3">
              <w:rPr>
                <w:color w:val="auto"/>
                <w:sz w:val="22"/>
                <w:szCs w:val="22"/>
              </w:rPr>
              <w:t xml:space="preserve"> клеточного содержания на</w:t>
            </w:r>
            <w:r w:rsidRPr="00085DE3">
              <w:rPr>
                <w:color w:val="auto"/>
                <w:sz w:val="22"/>
                <w:szCs w:val="22"/>
              </w:rPr>
              <w:t xml:space="preserve"> производственной площадке вблизи аг. Межисетки 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B6CD64E" w14:textId="77777777" w:rsidR="001D1C06" w:rsidRPr="00085DE3" w:rsidRDefault="001D1C06" w:rsidP="001D1C06">
            <w:pPr>
              <w:jc w:val="center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2025 г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9664CF8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Снижение выбросов загрязняющих веществ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64A3AFBE" w14:textId="020574B2" w:rsidR="001D1C06" w:rsidRPr="00085DE3" w:rsidRDefault="006D4DC0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Уменьшение выбросов загрязняющих веществ</w:t>
            </w:r>
            <w:r>
              <w:rPr>
                <w:color w:val="auto"/>
                <w:sz w:val="22"/>
                <w:szCs w:val="22"/>
              </w:rPr>
              <w:t xml:space="preserve"> на 9,082 т/год (30,3 %) (снос 4 птичников напольного содержания 29,930 т/год при строительстве 5 птичников клеточного содержания 20,848 т/год)</w:t>
            </w:r>
          </w:p>
        </w:tc>
      </w:tr>
      <w:tr w:rsidR="00A0376F" w:rsidRPr="00085DE3" w14:paraId="3990A2B4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9C09933" w14:textId="38F6AF0A" w:rsidR="00A0376F" w:rsidRPr="00085DE3" w:rsidRDefault="00A0376F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2.</w:t>
            </w:r>
            <w:r w:rsidR="00BD1DD3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CC201FC" w14:textId="77777777" w:rsidR="00A0376F" w:rsidRPr="00085DE3" w:rsidRDefault="00A0376F" w:rsidP="001D1C06">
            <w:pPr>
              <w:jc w:val="both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Контроль источников выбросов ЗВ на соответствие требований ТНПА (котельные, ГОУ)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9D2ECD2" w14:textId="77777777" w:rsidR="00A0376F" w:rsidRPr="00085DE3" w:rsidRDefault="00A0376F" w:rsidP="001D1C06">
            <w:pPr>
              <w:jc w:val="center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ежегодно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BD4310C" w14:textId="77777777" w:rsidR="00A0376F" w:rsidRPr="00085DE3" w:rsidRDefault="00A0376F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Соблюдение требований законодательства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66A5D79" w14:textId="77777777" w:rsidR="00A0376F" w:rsidRPr="00085DE3" w:rsidRDefault="00A0376F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 xml:space="preserve">Предотвращение превышения нормативов выбросов загрязняющих веществ, установленных в </w:t>
            </w:r>
            <w:r w:rsidR="00085DE3" w:rsidRPr="00085DE3">
              <w:rPr>
                <w:color w:val="auto"/>
                <w:sz w:val="22"/>
                <w:szCs w:val="22"/>
              </w:rPr>
              <w:t>проекте допустимых выбросов и ТНПА</w:t>
            </w:r>
          </w:p>
        </w:tc>
      </w:tr>
      <w:tr w:rsidR="001D1C06" w:rsidRPr="00085DE3" w14:paraId="3AD778CB" w14:textId="77777777" w:rsidTr="00F06671">
        <w:trPr>
          <w:gridAfter w:val="1"/>
          <w:wAfter w:w="8" w:type="dxa"/>
        </w:trPr>
        <w:tc>
          <w:tcPr>
            <w:tcW w:w="1545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CBEB29F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3. Мероприятия по уменьшению объемов (предотвращению) образования отходов производства и вовлечению их в хозяйственный оборот</w:t>
            </w:r>
          </w:p>
        </w:tc>
      </w:tr>
      <w:tr w:rsidR="001D1C06" w:rsidRPr="00085DE3" w14:paraId="00312EE5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741E779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3.</w:t>
            </w:r>
            <w:r w:rsidR="00085DE3" w:rsidRPr="00085DE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65A0418" w14:textId="77777777" w:rsidR="001D1C06" w:rsidRPr="00085DE3" w:rsidRDefault="001D1C06" w:rsidP="001D1C06">
            <w:pPr>
              <w:jc w:val="both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Определение степени опасности и класса опасности опасных отходов, собственные средства</w:t>
            </w:r>
          </w:p>
          <w:p w14:paraId="365BDF5E" w14:textId="77777777" w:rsidR="001D1C06" w:rsidRPr="00085DE3" w:rsidRDefault="001D1C06" w:rsidP="001D1C06">
            <w:pPr>
              <w:jc w:val="both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D94DA08" w14:textId="77777777" w:rsidR="001D1C06" w:rsidRPr="00085DE3" w:rsidRDefault="001D1C06" w:rsidP="001D1C06">
            <w:pPr>
              <w:jc w:val="center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2025 г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27D70A6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Сбор, сортировка и переработка данных отходов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1576101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Получение вторичного сырьевого материала</w:t>
            </w:r>
          </w:p>
        </w:tc>
      </w:tr>
      <w:tr w:rsidR="001D1C06" w:rsidRPr="00085DE3" w14:paraId="13210BC2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9E0BE43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3.</w:t>
            </w:r>
            <w:r w:rsidR="00085DE3" w:rsidRPr="00085DE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DEFFD96" w14:textId="77777777" w:rsidR="001D1C06" w:rsidRPr="00085DE3" w:rsidRDefault="001D1C06" w:rsidP="001D1C06">
            <w:pPr>
              <w:jc w:val="both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Обеспечение своевременного осмотра и обслуживания мест временного хранения отходов производства (площадки, контейнеры и т.п.), соблюдение требований по сбору и временному хранению отходов производства (на основании Инструкции по обращению с отходами производства предприятия), соблюдение нормативов образования отходов производства, собственные средства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AE04546" w14:textId="77777777" w:rsidR="001D1C06" w:rsidRPr="00085DE3" w:rsidRDefault="001D1C06" w:rsidP="001D1C06">
            <w:pPr>
              <w:jc w:val="center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ежегодно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8CE69D8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Обращение с отходами производства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1BF4E06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Снижение объемов образования отходов, приоритет использования отходов перед захоронением</w:t>
            </w:r>
          </w:p>
        </w:tc>
      </w:tr>
      <w:tr w:rsidR="00F06671" w:rsidRPr="00904A49" w14:paraId="1A8DD1E6" w14:textId="77777777" w:rsidTr="00F06671">
        <w:trPr>
          <w:gridBefore w:val="1"/>
          <w:wBefore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F17224C" w14:textId="77777777" w:rsidR="00F06671" w:rsidRPr="00904A49" w:rsidRDefault="00F06671" w:rsidP="00437E0C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58B8265" w14:textId="77777777" w:rsidR="00F06671" w:rsidRPr="00904A49" w:rsidRDefault="00F06671" w:rsidP="00437E0C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Наименование мероприятия, источника финансирования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4162CC9" w14:textId="77777777" w:rsidR="00F06671" w:rsidRPr="00904A49" w:rsidRDefault="00F06671" w:rsidP="00437E0C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Срок выполнения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1C121E5" w14:textId="77777777" w:rsidR="00F06671" w:rsidRPr="00904A49" w:rsidRDefault="00F06671" w:rsidP="00437E0C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Цель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93DFFDF" w14:textId="77777777" w:rsidR="00F06671" w:rsidRPr="00904A49" w:rsidRDefault="00F06671" w:rsidP="00437E0C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Ожидаемый эффект (результат)</w:t>
            </w:r>
          </w:p>
        </w:tc>
      </w:tr>
      <w:tr w:rsidR="00F06671" w:rsidRPr="00904A49" w14:paraId="4BD8492B" w14:textId="77777777" w:rsidTr="00F06671">
        <w:trPr>
          <w:gridBefore w:val="1"/>
          <w:wBefore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DBA2DC2" w14:textId="77777777" w:rsidR="00F06671" w:rsidRPr="00904A49" w:rsidRDefault="00F06671" w:rsidP="00437E0C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1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A7A5712" w14:textId="77777777" w:rsidR="00F06671" w:rsidRPr="00904A49" w:rsidRDefault="00F06671" w:rsidP="00437E0C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26B4773" w14:textId="77777777" w:rsidR="00F06671" w:rsidRPr="00904A49" w:rsidRDefault="00F06671" w:rsidP="00437E0C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8A0CEA3" w14:textId="77777777" w:rsidR="00F06671" w:rsidRPr="00904A49" w:rsidRDefault="00F06671" w:rsidP="00437E0C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C23FE1C" w14:textId="77777777" w:rsidR="00F06671" w:rsidRPr="00904A49" w:rsidRDefault="00F06671" w:rsidP="00437E0C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5</w:t>
            </w:r>
          </w:p>
        </w:tc>
      </w:tr>
      <w:tr w:rsidR="001D1C06" w:rsidRPr="00904A49" w14:paraId="7A706992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5CCC134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3.</w:t>
            </w:r>
            <w:r w:rsidR="00085DE3" w:rsidRPr="00085DE3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B1CDCC7" w14:textId="77777777" w:rsidR="001D1C06" w:rsidRPr="00085DE3" w:rsidRDefault="001D1C06" w:rsidP="001D1C06">
            <w:pPr>
              <w:jc w:val="both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Не допускать загрязнения территории нечистотами, мусором и промышленными отходами, собственные средства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D4EA5EC" w14:textId="77777777" w:rsidR="001D1C06" w:rsidRPr="00085DE3" w:rsidRDefault="001D1C06" w:rsidP="001D1C06">
            <w:pPr>
              <w:jc w:val="center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 xml:space="preserve">ежегодно 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D400A3A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Выполнение обязательных для соблюдения требований ТНПА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CD53573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 xml:space="preserve">Поддержание в надлежащем состоянии зоны санитарной охраны </w:t>
            </w:r>
          </w:p>
        </w:tc>
      </w:tr>
      <w:tr w:rsidR="001D1C06" w:rsidRPr="00904A49" w14:paraId="1973DB58" w14:textId="77777777" w:rsidTr="00F06671">
        <w:trPr>
          <w:gridAfter w:val="1"/>
          <w:wAfter w:w="8" w:type="dxa"/>
        </w:trPr>
        <w:tc>
          <w:tcPr>
            <w:tcW w:w="1545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58EFC5A" w14:textId="77777777" w:rsidR="001D1C06" w:rsidRPr="00904A49" w:rsidRDefault="001D1C06" w:rsidP="001D1C06">
            <w:pPr>
              <w:rPr>
                <w:color w:val="auto"/>
                <w:sz w:val="22"/>
              </w:rPr>
            </w:pPr>
            <w:r w:rsidRPr="00904A49">
              <w:rPr>
                <w:color w:val="auto"/>
                <w:sz w:val="22"/>
                <w:szCs w:val="22"/>
              </w:rPr>
              <w:t>4. Иные мероприятия по рациональному использованию природных ресурсов и охране окружающей среды</w:t>
            </w:r>
          </w:p>
        </w:tc>
      </w:tr>
      <w:tr w:rsidR="001D1C06" w:rsidRPr="00904A49" w14:paraId="059868F3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CB27FDC" w14:textId="77777777" w:rsidR="001D1C06" w:rsidRPr="00904A49" w:rsidRDefault="001D1C06" w:rsidP="001D1C06">
            <w:pPr>
              <w:rPr>
                <w:color w:val="auto"/>
                <w:sz w:val="22"/>
              </w:rPr>
            </w:pP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6DFD9F0" w14:textId="77777777" w:rsidR="001D1C06" w:rsidRPr="00904A49" w:rsidRDefault="001D1C06" w:rsidP="001D1C06">
            <w:pPr>
              <w:jc w:val="both"/>
              <w:rPr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4B89CCF" w14:textId="77777777" w:rsidR="001D1C06" w:rsidRPr="00904A49" w:rsidRDefault="001D1C06" w:rsidP="001D1C06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9649C1E" w14:textId="77777777" w:rsidR="001D1C06" w:rsidRPr="00904A49" w:rsidRDefault="001D1C06" w:rsidP="001D1C06">
            <w:pPr>
              <w:rPr>
                <w:color w:val="auto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3C632D2" w14:textId="77777777" w:rsidR="001D1C06" w:rsidRPr="00904A49" w:rsidRDefault="001D1C06" w:rsidP="001D1C06">
            <w:pPr>
              <w:rPr>
                <w:color w:val="auto"/>
                <w:sz w:val="22"/>
              </w:rPr>
            </w:pPr>
          </w:p>
        </w:tc>
      </w:tr>
      <w:bookmarkEnd w:id="17"/>
    </w:tbl>
    <w:p w14:paraId="42FEF0C5" w14:textId="77777777" w:rsidR="0075187D" w:rsidRPr="00904A49" w:rsidRDefault="0075187D" w:rsidP="0075187D">
      <w:pPr>
        <w:pStyle w:val="af"/>
        <w:spacing w:line="280" w:lineRule="atLeast"/>
        <w:rPr>
          <w:rFonts w:ascii="B_info" w:hAnsi="B_info" w:cs="B_info"/>
          <w:color w:val="auto"/>
        </w:rPr>
        <w:sectPr w:rsidR="0075187D" w:rsidRPr="00904A49" w:rsidSect="001274A1">
          <w:pgSz w:w="16838" w:h="11920" w:orient="landscape"/>
          <w:pgMar w:top="709" w:right="567" w:bottom="567" w:left="567" w:header="0" w:footer="0" w:gutter="0"/>
          <w:cols w:space="720"/>
          <w:formProt w:val="0"/>
          <w:docGrid w:linePitch="326" w:charSpace="-6145"/>
        </w:sectPr>
      </w:pPr>
    </w:p>
    <w:p w14:paraId="49677BC6" w14:textId="77777777" w:rsidR="008D3836" w:rsidRPr="00B518C0" w:rsidRDefault="008D3836" w:rsidP="008D3836">
      <w:pPr>
        <w:pStyle w:val="nonumheader"/>
        <w:rPr>
          <w:color w:val="auto"/>
        </w:rPr>
      </w:pPr>
      <w:r w:rsidRPr="00B518C0">
        <w:rPr>
          <w:color w:val="auto"/>
        </w:rPr>
        <w:lastRenderedPageBreak/>
        <w:t>XII. Предложения по отбору проб и проведению измерений в области охраны окружающей среды</w:t>
      </w:r>
    </w:p>
    <w:p w14:paraId="22043C57" w14:textId="77777777" w:rsidR="008D3836" w:rsidRPr="00B518C0" w:rsidRDefault="008D3836" w:rsidP="008D3836">
      <w:pPr>
        <w:pStyle w:val="onestring"/>
        <w:rPr>
          <w:color w:val="auto"/>
        </w:rPr>
      </w:pPr>
      <w:r>
        <w:rPr>
          <w:color w:val="auto"/>
        </w:rPr>
        <w:t>Таблица 21</w:t>
      </w:r>
    </w:p>
    <w:p w14:paraId="178B8E2E" w14:textId="77777777" w:rsidR="008D3836" w:rsidRPr="00B518C0" w:rsidRDefault="008D3836" w:rsidP="008D3836">
      <w:pPr>
        <w:pStyle w:val="onestring"/>
        <w:rPr>
          <w:color w:val="auto"/>
        </w:rPr>
      </w:pPr>
    </w:p>
    <w:tbl>
      <w:tblPr>
        <w:tblW w:w="4819" w:type="pct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6" w:type="dxa"/>
        </w:tblCellMar>
        <w:tblLook w:val="04A0" w:firstRow="1" w:lastRow="0" w:firstColumn="1" w:lastColumn="0" w:noHBand="0" w:noVBand="1"/>
      </w:tblPr>
      <w:tblGrid>
        <w:gridCol w:w="459"/>
        <w:gridCol w:w="966"/>
        <w:gridCol w:w="2974"/>
        <w:gridCol w:w="1560"/>
        <w:gridCol w:w="1559"/>
        <w:gridCol w:w="1329"/>
        <w:gridCol w:w="2445"/>
        <w:gridCol w:w="1691"/>
        <w:gridCol w:w="2143"/>
      </w:tblGrid>
      <w:tr w:rsidR="008D3836" w:rsidRPr="00B518C0" w14:paraId="491917DE" w14:textId="77777777" w:rsidTr="00660481">
        <w:trPr>
          <w:trHeight w:val="238"/>
        </w:trPr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FDA338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№</w:t>
            </w:r>
            <w:r w:rsidRPr="00B518C0">
              <w:rPr>
                <w:color w:val="auto"/>
              </w:rPr>
              <w:br/>
              <w:t>п/п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0F6CFE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Номер источника, пробной площадки (точки контроля) на карте-схеме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7939EC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Производственная (промышленная) площадка, цех, участок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53FE0E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Объект отбора проб и проведения измерений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EA50F1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и (или) место отбора проб, их доступность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D4085C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Частота мониторинга (отбора проб и проведения измерений)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F59D5E7" w14:textId="77777777" w:rsidR="008D3836" w:rsidRPr="00B518C0" w:rsidRDefault="008D3836" w:rsidP="00660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Параметр или загрязняющее вещество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46FBCE3" w14:textId="77777777" w:rsidR="008D3836" w:rsidRPr="00B518C0" w:rsidRDefault="008D3836" w:rsidP="00660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8" w:name="P2596"/>
            <w:bookmarkEnd w:id="18"/>
            <w:r w:rsidRPr="00B518C0">
              <w:rPr>
                <w:rFonts w:ascii="Times New Roman" w:hAnsi="Times New Roman" w:cs="Times New Roman"/>
                <w:sz w:val="20"/>
              </w:rPr>
              <w:t>Метод отбора проб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DAE0C41" w14:textId="77777777" w:rsidR="008D3836" w:rsidRPr="00B518C0" w:rsidRDefault="008D3836" w:rsidP="00660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9" w:name="P2597"/>
            <w:bookmarkEnd w:id="19"/>
            <w:r w:rsidRPr="00B518C0">
              <w:rPr>
                <w:rFonts w:ascii="Times New Roman" w:hAnsi="Times New Roman" w:cs="Times New Roman"/>
                <w:sz w:val="20"/>
              </w:rPr>
              <w:t>Методика измерений, прошедшая аттестацию методик (методов) измерений</w:t>
            </w:r>
          </w:p>
        </w:tc>
      </w:tr>
      <w:tr w:rsidR="008D3836" w:rsidRPr="00B518C0" w14:paraId="15CDDE3F" w14:textId="77777777" w:rsidTr="00660481">
        <w:trPr>
          <w:trHeight w:val="238"/>
        </w:trPr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2B57C0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7643DA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B9F494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8CBE9E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1DA634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2201C9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6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4F6DA9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D2C18F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8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FC5795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9</w:t>
            </w:r>
          </w:p>
        </w:tc>
      </w:tr>
      <w:tr w:rsidR="008D3836" w:rsidRPr="00B518C0" w14:paraId="0E2B1F7B" w14:textId="77777777" w:rsidTr="00660481">
        <w:trPr>
          <w:trHeight w:val="71"/>
        </w:trPr>
        <w:tc>
          <w:tcPr>
            <w:tcW w:w="4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5D3DB3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1</w:t>
            </w:r>
          </w:p>
        </w:tc>
        <w:tc>
          <w:tcPr>
            <w:tcW w:w="9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B8DE65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1</w:t>
            </w:r>
          </w:p>
          <w:p w14:paraId="0DCB2A4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622553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Река Днепр,</w:t>
            </w:r>
          </w:p>
          <w:p w14:paraId="2E2AF96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>
              <w:rPr>
                <w:color w:val="auto"/>
              </w:rPr>
              <w:t>Могилевский р-н</w:t>
            </w:r>
            <w:r w:rsidRPr="00B518C0">
              <w:rPr>
                <w:color w:val="auto"/>
              </w:rPr>
              <w:t>,</w:t>
            </w:r>
          </w:p>
          <w:p w14:paraId="41AE3AD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вблизи д. Новоселки</w:t>
            </w:r>
          </w:p>
          <w:p w14:paraId="5413DE7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в районе расположения выпуска сточных вод после биологических очистных сооружений ЗАО «Серволюкс Агро»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94B247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Поверхностные воды р. Днепр в фоновом створе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2C2FF3C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Выше 500м впадения безымянного ручья в р. Днепр вблизи д.Новоселки</w:t>
            </w:r>
          </w:p>
          <w:p w14:paraId="3DC6935D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 xml:space="preserve">Фоновый створ - </w:t>
            </w:r>
          </w:p>
          <w:p w14:paraId="0610264A" w14:textId="77777777" w:rsidR="008D3836" w:rsidRPr="00B518C0" w:rsidRDefault="008D3836" w:rsidP="00660481">
            <w:pPr>
              <w:pStyle w:val="ConsPlusNormal"/>
              <w:ind w:left="-3" w:firstLine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53˚</w:t>
            </w:r>
            <w:r w:rsidRPr="00B518C0">
              <w:rPr>
                <w:rFonts w:ascii="Times New Roman" w:hAnsi="Times New Roman" w:cs="Times New Roman"/>
                <w:sz w:val="20"/>
              </w:rPr>
              <w:t>46</w:t>
            </w:r>
            <w:r w:rsidRPr="00F676B2">
              <w:rPr>
                <w:rFonts w:ascii="Times New Roman" w:hAnsi="Times New Roman" w:cs="Times New Roman"/>
                <w:szCs w:val="24"/>
              </w:rPr>
              <w:t>'</w:t>
            </w:r>
            <w:r w:rsidRPr="00B518C0">
              <w:rPr>
                <w:rFonts w:ascii="Times New Roman" w:hAnsi="Times New Roman" w:cs="Times New Roman"/>
                <w:sz w:val="20"/>
              </w:rPr>
              <w:t>17.8</w:t>
            </w:r>
            <w:r w:rsidRPr="00F676B2">
              <w:rPr>
                <w:rFonts w:ascii="Times New Roman" w:hAnsi="Times New Roman" w:cs="Times New Roman"/>
                <w:szCs w:val="24"/>
              </w:rPr>
              <w:t>''</w:t>
            </w:r>
            <w:r w:rsidRPr="00B518C0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B518C0">
              <w:rPr>
                <w:rFonts w:ascii="Times New Roman" w:hAnsi="Times New Roman"/>
                <w:sz w:val="20"/>
              </w:rPr>
              <w:t xml:space="preserve">,   </w:t>
            </w:r>
          </w:p>
          <w:p w14:paraId="34998DA5" w14:textId="77777777" w:rsidR="008D3836" w:rsidRPr="00B518C0" w:rsidRDefault="008D3836" w:rsidP="00660481">
            <w:pPr>
              <w:pStyle w:val="af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30˚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16</w:t>
            </w:r>
            <w:r w:rsidRPr="00F676B2">
              <w:rPr>
                <w:rFonts w:ascii="Times New Roman" w:hAnsi="Times New Roman"/>
                <w:szCs w:val="24"/>
              </w:rPr>
              <w:t>'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05.1</w:t>
            </w:r>
            <w:r w:rsidRPr="00F676B2">
              <w:rPr>
                <w:rFonts w:ascii="Times New Roman" w:hAnsi="Times New Roman"/>
                <w:szCs w:val="24"/>
              </w:rPr>
              <w:t>''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Е</w:t>
            </w:r>
          </w:p>
        </w:tc>
        <w:tc>
          <w:tcPr>
            <w:tcW w:w="13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1DBC59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 xml:space="preserve">1 раз </w:t>
            </w:r>
          </w:p>
          <w:p w14:paraId="6737F2B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в квартал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8684867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>Водородный показатель (рН)</w:t>
            </w:r>
          </w:p>
        </w:tc>
        <w:tc>
          <w:tcPr>
            <w:tcW w:w="1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3AE7F0C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СТБ</w:t>
            </w:r>
            <w:r w:rsidRPr="00B518C0">
              <w:rPr>
                <w:rFonts w:eastAsia="Calibri"/>
                <w:color w:val="auto"/>
                <w:lang w:val="en-US"/>
              </w:rPr>
              <w:t xml:space="preserve"> 17.13.05-29-2014/ ISO 5667-10</w:t>
            </w:r>
          </w:p>
          <w:p w14:paraId="584CAADA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  <w:lang w:val="en-US"/>
              </w:rPr>
            </w:pPr>
          </w:p>
          <w:p w14:paraId="10434F9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СТБ</w:t>
            </w:r>
            <w:r w:rsidRPr="00B518C0">
              <w:rPr>
                <w:rFonts w:eastAsia="Calibri"/>
                <w:color w:val="auto"/>
                <w:lang w:val="en-US"/>
              </w:rPr>
              <w:t xml:space="preserve"> I7.13.05-10-2009/1SO 5667-6:2005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150A734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 xml:space="preserve">СТБ </w:t>
            </w:r>
            <w:r w:rsidRPr="00B518C0">
              <w:rPr>
                <w:rFonts w:eastAsia="Calibri"/>
                <w:color w:val="auto"/>
                <w:lang w:val="en-US"/>
              </w:rPr>
              <w:t>ISO</w:t>
            </w:r>
            <w:r w:rsidRPr="00B518C0">
              <w:rPr>
                <w:rFonts w:eastAsia="Calibri"/>
                <w:color w:val="auto"/>
              </w:rPr>
              <w:t xml:space="preserve"> 10523-2009</w:t>
            </w:r>
          </w:p>
        </w:tc>
      </w:tr>
      <w:tr w:rsidR="008D3836" w:rsidRPr="00B518C0" w14:paraId="4EF5CD3B" w14:textId="77777777" w:rsidTr="00660481">
        <w:trPr>
          <w:trHeight w:val="70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7635DE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A15DF9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4305BD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E3F57F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F1DE081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83A813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77BF857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Взвешенные вещества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9F307E1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B82409D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 xml:space="preserve">МВИ. МН 4362-2012. </w:t>
            </w:r>
          </w:p>
        </w:tc>
      </w:tr>
      <w:tr w:rsidR="008D3836" w:rsidRPr="00B518C0" w14:paraId="44F6FE5F" w14:textId="77777777" w:rsidTr="00660481">
        <w:trPr>
          <w:trHeight w:val="70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6CF369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66CFBE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E0841E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DD5203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441F45E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1485C7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010226B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Сухой остаток (минерализация)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605069E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9DB812B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 xml:space="preserve">МВИ. МН 4218-2012. </w:t>
            </w:r>
          </w:p>
        </w:tc>
      </w:tr>
      <w:tr w:rsidR="008D3836" w:rsidRPr="00B518C0" w14:paraId="0809D6AF" w14:textId="77777777" w:rsidTr="00660481">
        <w:trPr>
          <w:trHeight w:val="70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289493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7C9936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B29800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2219F0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EDEAD80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FB2FF2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0F3A4E1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Нефтепродукты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E09359C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25A94C4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ПНД Ф 14.1:2:4.128-98 (М 01-05-2012) изд. 2012</w:t>
            </w:r>
          </w:p>
        </w:tc>
      </w:tr>
      <w:tr w:rsidR="008D3836" w:rsidRPr="00B518C0" w14:paraId="42D37738" w14:textId="77777777" w:rsidTr="00660481">
        <w:trPr>
          <w:trHeight w:val="70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C7DA2E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ADE917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7805D1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27F74B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EACC5DB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52F195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AEBA340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(СПАВ) анионоактивные</w:t>
            </w:r>
          </w:p>
          <w:p w14:paraId="4CE2B22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FD87AB3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EE7EF49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ГОСТ 31857-2012</w:t>
            </w:r>
          </w:p>
        </w:tc>
      </w:tr>
      <w:tr w:rsidR="008D3836" w:rsidRPr="00B518C0" w14:paraId="0EDF7CAF" w14:textId="77777777" w:rsidTr="00660481">
        <w:trPr>
          <w:trHeight w:val="37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59185E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ACB7BC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B57B73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F1B941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00C0BBF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92B615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0436230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 xml:space="preserve">Химическое потребление кислорода, ХПК 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41AA96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DE17F5A" w14:textId="77777777" w:rsidR="008D3836" w:rsidRPr="00B518C0" w:rsidRDefault="008D3836" w:rsidP="00660481">
            <w:pPr>
              <w:pStyle w:val="table10"/>
              <w:rPr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ПНДФ 14.1:2:4.190-03 изд. 2012.</w:t>
            </w:r>
          </w:p>
        </w:tc>
      </w:tr>
      <w:tr w:rsidR="008D3836" w:rsidRPr="00B518C0" w14:paraId="13974999" w14:textId="77777777" w:rsidTr="00660481">
        <w:trPr>
          <w:trHeight w:val="36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EBF090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1C97DD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9EDCBC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2AFFC3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46ACEA7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8690E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5716BD3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Style w:val="FontStyle54"/>
                <w:color w:val="auto"/>
                <w:sz w:val="20"/>
                <w:szCs w:val="20"/>
              </w:rPr>
              <w:t>Биохимическое потребление кислорода (БПК</w:t>
            </w:r>
            <w:r w:rsidRPr="00B518C0">
              <w:rPr>
                <w:rStyle w:val="FontStyle54"/>
                <w:color w:val="auto"/>
                <w:sz w:val="20"/>
                <w:szCs w:val="20"/>
                <w:vertAlign w:val="subscript"/>
              </w:rPr>
              <w:t>5</w:t>
            </w:r>
            <w:r w:rsidRPr="00B518C0">
              <w:rPr>
                <w:rStyle w:val="FontStyle54"/>
                <w:color w:val="auto"/>
                <w:sz w:val="20"/>
                <w:szCs w:val="20"/>
              </w:rPr>
              <w:t>)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B422DD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4E51659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СТБ 17.3.05-23-2011/1</w:t>
            </w:r>
            <w:r w:rsidRPr="00B518C0">
              <w:rPr>
                <w:rFonts w:eastAsia="Calibri"/>
                <w:color w:val="auto"/>
                <w:lang w:val="en-US"/>
              </w:rPr>
              <w:t>SO</w:t>
            </w:r>
            <w:r w:rsidRPr="00B518C0">
              <w:rPr>
                <w:rFonts w:eastAsia="Calibri"/>
                <w:color w:val="auto"/>
              </w:rPr>
              <w:t xml:space="preserve"> 5815-2:2003</w:t>
            </w:r>
          </w:p>
        </w:tc>
      </w:tr>
      <w:tr w:rsidR="008D3836" w:rsidRPr="00B518C0" w14:paraId="7A7EE2F9" w14:textId="77777777" w:rsidTr="00660481">
        <w:trPr>
          <w:trHeight w:val="36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DEF306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C208D4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7D8969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B14EDD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CF682DE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807460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A1764E6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Аммоний-ион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E868EE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B258C29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СТБ 17.13.05-09-2009/1</w:t>
            </w:r>
            <w:r w:rsidRPr="00B518C0">
              <w:rPr>
                <w:rFonts w:eastAsia="Calibri"/>
                <w:color w:val="auto"/>
                <w:lang w:val="en-US"/>
              </w:rPr>
              <w:t>SO</w:t>
            </w:r>
            <w:r w:rsidRPr="00B518C0">
              <w:rPr>
                <w:rFonts w:eastAsia="Calibri"/>
                <w:color w:val="auto"/>
              </w:rPr>
              <w:t xml:space="preserve">  7150-1:1984.</w:t>
            </w:r>
          </w:p>
        </w:tc>
      </w:tr>
      <w:tr w:rsidR="008D3836" w:rsidRPr="00B518C0" w14:paraId="091292BF" w14:textId="77777777" w:rsidTr="00660481">
        <w:trPr>
          <w:trHeight w:val="140"/>
        </w:trPr>
        <w:tc>
          <w:tcPr>
            <w:tcW w:w="4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0D661B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2</w:t>
            </w:r>
          </w:p>
        </w:tc>
        <w:tc>
          <w:tcPr>
            <w:tcW w:w="96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B70967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2</w:t>
            </w:r>
          </w:p>
        </w:tc>
        <w:tc>
          <w:tcPr>
            <w:tcW w:w="29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948D7A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Река Днепр,</w:t>
            </w:r>
          </w:p>
          <w:p w14:paraId="5A85F0B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Могилевский р-н,</w:t>
            </w:r>
          </w:p>
          <w:p w14:paraId="5F708E8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вблизи д. Новоселки</w:t>
            </w:r>
          </w:p>
          <w:p w14:paraId="7C186FA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в районе расположения выпуска сточных вод после биологических очистных сооружений ЗАО «Серволюкс Агро»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08197F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Поверхностные воды р. Днепр в контрольном створе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6AECCB3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Ниже 500м впадения безымянного ручья в р. Днепр вблизи д. Новоселки</w:t>
            </w:r>
          </w:p>
          <w:p w14:paraId="4AEFA1D4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Контрольный створ -</w:t>
            </w:r>
          </w:p>
          <w:p w14:paraId="662021B2" w14:textId="77777777" w:rsidR="008D3836" w:rsidRPr="00B518C0" w:rsidRDefault="008D3836" w:rsidP="00660481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53˚</w:t>
            </w:r>
            <w:r w:rsidRPr="00B518C0">
              <w:rPr>
                <w:rFonts w:ascii="Times New Roman" w:hAnsi="Times New Roman" w:cs="Times New Roman"/>
                <w:sz w:val="20"/>
              </w:rPr>
              <w:t>45</w:t>
            </w:r>
            <w:r w:rsidRPr="00F676B2">
              <w:rPr>
                <w:rFonts w:ascii="Times New Roman" w:hAnsi="Times New Roman" w:cs="Times New Roman"/>
                <w:szCs w:val="24"/>
              </w:rPr>
              <w:t>'</w:t>
            </w:r>
            <w:r w:rsidRPr="00B518C0">
              <w:rPr>
                <w:rFonts w:ascii="Times New Roman" w:hAnsi="Times New Roman" w:cs="Times New Roman"/>
                <w:sz w:val="20"/>
              </w:rPr>
              <w:t>55.7</w:t>
            </w:r>
            <w:r w:rsidRPr="00F676B2">
              <w:rPr>
                <w:rFonts w:ascii="Times New Roman" w:hAnsi="Times New Roman" w:cs="Times New Roman"/>
                <w:szCs w:val="24"/>
              </w:rPr>
              <w:t>''</w:t>
            </w:r>
            <w:r w:rsidRPr="00B518C0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B518C0">
              <w:rPr>
                <w:rFonts w:ascii="Times New Roman" w:hAnsi="Times New Roman"/>
                <w:sz w:val="20"/>
              </w:rPr>
              <w:t xml:space="preserve">,   </w:t>
            </w:r>
          </w:p>
          <w:p w14:paraId="79B9A824" w14:textId="77777777" w:rsidR="008D3836" w:rsidRPr="00B518C0" w:rsidRDefault="008D3836" w:rsidP="00660481">
            <w:pPr>
              <w:pStyle w:val="af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30˚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15</w:t>
            </w:r>
            <w:r w:rsidRPr="00F676B2">
              <w:rPr>
                <w:rFonts w:ascii="Times New Roman" w:hAnsi="Times New Roman"/>
                <w:szCs w:val="24"/>
              </w:rPr>
              <w:t>'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31.8</w:t>
            </w:r>
            <w:r w:rsidRPr="00F676B2">
              <w:rPr>
                <w:rFonts w:ascii="Times New Roman" w:hAnsi="Times New Roman"/>
                <w:szCs w:val="24"/>
              </w:rPr>
              <w:t>''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Е</w:t>
            </w:r>
          </w:p>
          <w:p w14:paraId="62745E4B" w14:textId="77777777" w:rsidR="008D3836" w:rsidRPr="00B518C0" w:rsidRDefault="008D3836" w:rsidP="00660481">
            <w:pPr>
              <w:pStyle w:val="af0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5524EC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1A4A824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Азот общий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4D35F5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BFD8CE2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МВИ.МН 4139-2011</w:t>
            </w:r>
          </w:p>
        </w:tc>
      </w:tr>
      <w:tr w:rsidR="008D3836" w:rsidRPr="00B518C0" w14:paraId="62922B96" w14:textId="77777777" w:rsidTr="00660481">
        <w:trPr>
          <w:trHeight w:val="138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894584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E0C03D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DFC641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697978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09DB89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DC0484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4A2E068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Нитрит-ион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787CA3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F65E1BE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СТБ 17.13.05-38-2015</w:t>
            </w:r>
          </w:p>
        </w:tc>
      </w:tr>
      <w:tr w:rsidR="008D3836" w:rsidRPr="00B518C0" w14:paraId="015587F6" w14:textId="77777777" w:rsidTr="00660481">
        <w:trPr>
          <w:trHeight w:val="138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C9EF31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8E135F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2DF1DF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48C73A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B3DA3F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6C8DDF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2F89B28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Нитрат-ион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665377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40E3D62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СТБ 17.13.05-43-2015</w:t>
            </w:r>
          </w:p>
        </w:tc>
      </w:tr>
      <w:tr w:rsidR="008D3836" w:rsidRPr="00B518C0" w14:paraId="04E9D4D0" w14:textId="77777777" w:rsidTr="00660481">
        <w:trPr>
          <w:trHeight w:val="138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94D940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0358C9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15F684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4313DF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223CF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C889CB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FF167BB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Сульфат-ион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B255AC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3198401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СТБ 17.13.05-42-2015</w:t>
            </w:r>
          </w:p>
        </w:tc>
      </w:tr>
      <w:tr w:rsidR="008D3836" w:rsidRPr="00B518C0" w14:paraId="2862AE41" w14:textId="77777777" w:rsidTr="00660481">
        <w:trPr>
          <w:trHeight w:val="138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995D6C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45C748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9EE77F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C7DA4B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B2528C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B9B55F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13EC9BB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Фосфор общий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0CDBBB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FA71878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ГОСТ 18309-2014</w:t>
            </w:r>
          </w:p>
        </w:tc>
      </w:tr>
      <w:tr w:rsidR="008D3836" w:rsidRPr="00B518C0" w14:paraId="29219FFB" w14:textId="77777777" w:rsidTr="00660481">
        <w:trPr>
          <w:trHeight w:val="138"/>
        </w:trPr>
        <w:tc>
          <w:tcPr>
            <w:tcW w:w="4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CC3B45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AEAB82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9A6EFA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444CAC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E254BA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7D51BF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59DBC34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Хлорид-ион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F49CD9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D60E443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СТБ 17.13.05-39-2015</w:t>
            </w:r>
          </w:p>
        </w:tc>
      </w:tr>
      <w:tr w:rsidR="008D3836" w:rsidRPr="00B518C0" w14:paraId="04D232B9" w14:textId="77777777" w:rsidTr="00660481">
        <w:trPr>
          <w:trHeight w:val="138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0A03182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33C2844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485A930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55C6721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3912D4D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227AF2D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61C34D04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1C6E78A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55179594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</w:p>
        </w:tc>
      </w:tr>
    </w:tbl>
    <w:p w14:paraId="0EF0A286" w14:textId="77777777" w:rsidR="008D3836" w:rsidRPr="00B518C0" w:rsidRDefault="008D3836" w:rsidP="008D3836">
      <w:pPr>
        <w:rPr>
          <w:color w:val="auto"/>
        </w:rPr>
      </w:pPr>
      <w:r w:rsidRPr="00B518C0">
        <w:rPr>
          <w:color w:val="auto"/>
        </w:rPr>
        <w:br w:type="page"/>
      </w:r>
    </w:p>
    <w:tbl>
      <w:tblPr>
        <w:tblW w:w="4790" w:type="pct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6" w:type="dxa"/>
        </w:tblCellMar>
        <w:tblLook w:val="04A0" w:firstRow="1" w:lastRow="0" w:firstColumn="1" w:lastColumn="0" w:noHBand="0" w:noVBand="1"/>
      </w:tblPr>
      <w:tblGrid>
        <w:gridCol w:w="455"/>
        <w:gridCol w:w="949"/>
        <w:gridCol w:w="2849"/>
        <w:gridCol w:w="1769"/>
        <w:gridCol w:w="1491"/>
        <w:gridCol w:w="1293"/>
        <w:gridCol w:w="2532"/>
        <w:gridCol w:w="1572"/>
        <w:gridCol w:w="2125"/>
      </w:tblGrid>
      <w:tr w:rsidR="008D3836" w:rsidRPr="00B518C0" w14:paraId="1EF22496" w14:textId="77777777" w:rsidTr="00660481">
        <w:trPr>
          <w:trHeight w:val="416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097B4D0" w14:textId="77777777" w:rsidR="008D3836" w:rsidRPr="00B518C0" w:rsidRDefault="008D3836" w:rsidP="00660481">
            <w:pPr>
              <w:pStyle w:val="table10"/>
              <w:pageBreakBefore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lastRenderedPageBreak/>
              <w:t>1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7006A0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2</w:t>
            </w:r>
          </w:p>
        </w:tc>
        <w:tc>
          <w:tcPr>
            <w:tcW w:w="28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5EF650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C04A8D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4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9CF443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F7987B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6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459449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7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FAA048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87D033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9</w:t>
            </w:r>
          </w:p>
        </w:tc>
      </w:tr>
      <w:tr w:rsidR="008D3836" w:rsidRPr="00B518C0" w14:paraId="26923053" w14:textId="77777777" w:rsidTr="00660481">
        <w:trPr>
          <w:trHeight w:val="106"/>
        </w:trPr>
        <w:tc>
          <w:tcPr>
            <w:tcW w:w="4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A7257C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3</w:t>
            </w:r>
          </w:p>
        </w:tc>
        <w:tc>
          <w:tcPr>
            <w:tcW w:w="9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F9E132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3</w:t>
            </w:r>
          </w:p>
        </w:tc>
        <w:tc>
          <w:tcPr>
            <w:tcW w:w="2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E50CEC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 xml:space="preserve">Выпуск сточных вод в р. Днепр вблизи д. Новоселки после биологической очистки ЗАО «Серволюкс Агро»  </w:t>
            </w:r>
          </w:p>
          <w:p w14:paraId="4D19707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shd w:val="clear" w:color="auto" w:fill="FFFFFF"/>
              </w:rPr>
            </w:pPr>
          </w:p>
          <w:p w14:paraId="63FBC28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C63355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  <w:shd w:val="clear" w:color="auto" w:fill="FFFFFF"/>
              </w:rPr>
              <w:t xml:space="preserve">сточные воды, сбрасываемые в р. Днепр после </w:t>
            </w:r>
            <w:r w:rsidRPr="00B518C0">
              <w:rPr>
                <w:color w:val="auto"/>
              </w:rPr>
              <w:t xml:space="preserve">биологических очистных сооружений ЗАО «Серволюкс Агро» </w:t>
            </w:r>
          </w:p>
        </w:tc>
        <w:tc>
          <w:tcPr>
            <w:tcW w:w="14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503666A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 xml:space="preserve">Впадения безымянного ручья </w:t>
            </w:r>
          </w:p>
          <w:p w14:paraId="3E7CAF60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в р. Днепр вблизи д. Новоселки</w:t>
            </w:r>
          </w:p>
          <w:p w14:paraId="5060B88F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Расчетный створ -</w:t>
            </w:r>
          </w:p>
          <w:p w14:paraId="2995391E" w14:textId="77777777" w:rsidR="008D3836" w:rsidRPr="00B518C0" w:rsidRDefault="008D3836" w:rsidP="00660481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53˚</w:t>
            </w:r>
            <w:r w:rsidRPr="00B518C0">
              <w:rPr>
                <w:rFonts w:ascii="Times New Roman" w:hAnsi="Times New Roman" w:cs="Times New Roman"/>
                <w:sz w:val="20"/>
              </w:rPr>
              <w:t>46</w:t>
            </w:r>
            <w:r w:rsidRPr="00F676B2">
              <w:rPr>
                <w:rFonts w:ascii="Times New Roman" w:hAnsi="Times New Roman" w:cs="Times New Roman"/>
                <w:szCs w:val="24"/>
              </w:rPr>
              <w:t>'</w:t>
            </w:r>
            <w:r w:rsidRPr="00B518C0">
              <w:rPr>
                <w:rFonts w:ascii="Times New Roman" w:hAnsi="Times New Roman" w:cs="Times New Roman"/>
                <w:sz w:val="20"/>
              </w:rPr>
              <w:t>09.8</w:t>
            </w:r>
            <w:r w:rsidRPr="00F676B2">
              <w:rPr>
                <w:rFonts w:ascii="Times New Roman" w:hAnsi="Times New Roman" w:cs="Times New Roman"/>
                <w:szCs w:val="24"/>
              </w:rPr>
              <w:t>''</w:t>
            </w:r>
            <w:r w:rsidRPr="00B518C0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B518C0">
              <w:rPr>
                <w:rFonts w:ascii="Times New Roman" w:hAnsi="Times New Roman"/>
                <w:sz w:val="20"/>
              </w:rPr>
              <w:t xml:space="preserve">,  </w:t>
            </w:r>
          </w:p>
          <w:p w14:paraId="5CBCEE57" w14:textId="77777777" w:rsidR="008D3836" w:rsidRPr="00B518C0" w:rsidRDefault="008D3836" w:rsidP="00660481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30˚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15</w:t>
            </w:r>
            <w:r w:rsidRPr="00F676B2">
              <w:rPr>
                <w:rFonts w:ascii="Times New Roman" w:hAnsi="Times New Roman"/>
                <w:szCs w:val="24"/>
              </w:rPr>
              <w:t>'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41.2</w:t>
            </w:r>
            <w:r w:rsidRPr="00F676B2">
              <w:rPr>
                <w:rFonts w:ascii="Times New Roman" w:hAnsi="Times New Roman"/>
                <w:szCs w:val="24"/>
              </w:rPr>
              <w:t>''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Е</w:t>
            </w:r>
          </w:p>
          <w:p w14:paraId="57107385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  <w:p w14:paraId="2D2C8F15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179E35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1 раз  </w:t>
            </w:r>
          </w:p>
          <w:p w14:paraId="5C13116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в квартал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28EF72D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>Водородный показатель (рН)</w:t>
            </w:r>
          </w:p>
        </w:tc>
        <w:tc>
          <w:tcPr>
            <w:tcW w:w="15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1AD6EFD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  <w:lang w:val="en-US"/>
              </w:rPr>
            </w:pPr>
          </w:p>
          <w:p w14:paraId="15879A22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  <w:lang w:val="en-US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ГОСТ</w:t>
            </w:r>
            <w:r w:rsidRPr="00B518C0">
              <w:rPr>
                <w:rFonts w:eastAsia="Calibri"/>
                <w:color w:val="auto"/>
                <w:sz w:val="20"/>
                <w:szCs w:val="20"/>
                <w:lang w:val="en-US"/>
              </w:rPr>
              <w:t xml:space="preserve"> 31861-2012 </w:t>
            </w:r>
          </w:p>
          <w:p w14:paraId="0E30C300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  <w:lang w:val="en-US"/>
              </w:rPr>
            </w:pPr>
          </w:p>
          <w:p w14:paraId="7FB596C3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  <w:lang w:val="en-US"/>
              </w:rPr>
            </w:pPr>
          </w:p>
          <w:p w14:paraId="7465A6C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СТБ</w:t>
            </w:r>
            <w:r w:rsidRPr="00B518C0">
              <w:rPr>
                <w:rFonts w:eastAsia="Calibri"/>
                <w:color w:val="auto"/>
                <w:lang w:val="en-US"/>
              </w:rPr>
              <w:t xml:space="preserve"> 17.13.05-29-2014/ ISO 5667-10:</w:t>
            </w:r>
            <w:r w:rsidRPr="00B518C0">
              <w:rPr>
                <w:color w:val="auto"/>
                <w:lang w:val="en-US"/>
              </w:rPr>
              <w:t xml:space="preserve"> </w:t>
            </w:r>
          </w:p>
          <w:p w14:paraId="7ABC2EE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</w:p>
          <w:p w14:paraId="205F610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</w:p>
          <w:p w14:paraId="061B1E8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СТБ</w:t>
            </w:r>
            <w:r w:rsidRPr="00B518C0">
              <w:rPr>
                <w:rFonts w:eastAsia="Calibri"/>
                <w:color w:val="auto"/>
                <w:lang w:val="en-US"/>
              </w:rPr>
              <w:t xml:space="preserve"> I7.13.05-09-2009/1SO 7150-1:1984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96F86C6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 xml:space="preserve">СТБ </w:t>
            </w:r>
            <w:r w:rsidRPr="00B518C0">
              <w:rPr>
                <w:rFonts w:eastAsia="Calibri"/>
                <w:color w:val="auto"/>
                <w:lang w:val="en-US"/>
              </w:rPr>
              <w:t>ISO</w:t>
            </w:r>
            <w:r w:rsidRPr="00B518C0">
              <w:rPr>
                <w:rFonts w:eastAsia="Calibri"/>
                <w:color w:val="auto"/>
              </w:rPr>
              <w:t xml:space="preserve"> 10523-2009</w:t>
            </w:r>
          </w:p>
        </w:tc>
      </w:tr>
      <w:tr w:rsidR="008D3836" w:rsidRPr="00B518C0" w14:paraId="57095B23" w14:textId="77777777" w:rsidTr="00660481">
        <w:trPr>
          <w:trHeight w:val="104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154A43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72B9C9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F22BD1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2BE228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34088B0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DC89F6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497251B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Взвешенные вещества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57740C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AFC95BD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МВИ. МН 4362-2012</w:t>
            </w:r>
          </w:p>
        </w:tc>
      </w:tr>
      <w:tr w:rsidR="008D3836" w:rsidRPr="00B518C0" w14:paraId="381B756B" w14:textId="77777777" w:rsidTr="00660481">
        <w:trPr>
          <w:trHeight w:val="104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CFA21A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2E92E7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6A8C40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374315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B964579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EF435D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9C2F8FB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Сухой остаток (минерализация)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7D6C11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4B9D48A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МВИ. МН 4218-2012</w:t>
            </w:r>
          </w:p>
        </w:tc>
      </w:tr>
      <w:tr w:rsidR="008D3836" w:rsidRPr="00B518C0" w14:paraId="778BD201" w14:textId="77777777" w:rsidTr="00660481">
        <w:trPr>
          <w:trHeight w:val="104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74680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CC8C74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D92326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CA589E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5A8BBAF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535151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762DFB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Нефтепродукты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0CEB2F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4B3FA08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ПНД Ф 14.1:2:4.128-98 (М 01-05-2012) изд. 2012</w:t>
            </w:r>
          </w:p>
        </w:tc>
      </w:tr>
      <w:tr w:rsidR="008D3836" w:rsidRPr="00B518C0" w14:paraId="6BC2B900" w14:textId="77777777" w:rsidTr="00660481">
        <w:trPr>
          <w:trHeight w:val="104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A046D0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6D8226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CAD8AD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8B4FCE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25701BD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EEA5EA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03D8F25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(СПАВ) анионоактивные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4A968E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22AB731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ПНД Ф 14.1:2:4.158-2000</w:t>
            </w:r>
          </w:p>
        </w:tc>
      </w:tr>
      <w:tr w:rsidR="008D3836" w:rsidRPr="00B518C0" w14:paraId="733109E9" w14:textId="77777777" w:rsidTr="00660481">
        <w:trPr>
          <w:trHeight w:val="104"/>
        </w:trPr>
        <w:tc>
          <w:tcPr>
            <w:tcW w:w="4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8402BE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0E16DA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3394C2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82A765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00BA899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A4FD51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3AFAA15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Химическое потребление кислорода, ХПК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51C945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474781F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ПНД Ф 14.1:2:4.190-03 изд. 2012.</w:t>
            </w:r>
          </w:p>
        </w:tc>
      </w:tr>
      <w:tr w:rsidR="008D3836" w:rsidRPr="00B518C0" w14:paraId="25844339" w14:textId="77777777" w:rsidTr="00660481">
        <w:trPr>
          <w:trHeight w:val="106"/>
        </w:trPr>
        <w:tc>
          <w:tcPr>
            <w:tcW w:w="4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B5628E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4</w:t>
            </w:r>
          </w:p>
        </w:tc>
        <w:tc>
          <w:tcPr>
            <w:tcW w:w="9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36B15A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4</w:t>
            </w:r>
          </w:p>
        </w:tc>
        <w:tc>
          <w:tcPr>
            <w:tcW w:w="2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E2B9B2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Цех водоснабжения и канализации. Участок очистки сточных вод</w:t>
            </w:r>
          </w:p>
        </w:tc>
        <w:tc>
          <w:tcPr>
            <w:tcW w:w="176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9EC63E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 xml:space="preserve">Сточные воды хоз-бытовые и производственные перед очисткой на биологических очистных сооружениях ЗАО  «Серволюкс Агро» </w:t>
            </w:r>
          </w:p>
        </w:tc>
        <w:tc>
          <w:tcPr>
            <w:tcW w:w="14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CC1D0C4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 xml:space="preserve">Вход на биологическую  очистку, камера гашения биологических очистных сооружений </w:t>
            </w:r>
          </w:p>
          <w:p w14:paraId="5272B0FD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4FCC62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04BBE9C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Style w:val="FontStyle54"/>
                <w:color w:val="auto"/>
                <w:sz w:val="20"/>
                <w:szCs w:val="20"/>
              </w:rPr>
              <w:t>Биохимическое потребление кислорода (БПК</w:t>
            </w:r>
            <w:r w:rsidRPr="00B518C0">
              <w:rPr>
                <w:rStyle w:val="FontStyle54"/>
                <w:color w:val="auto"/>
                <w:sz w:val="20"/>
                <w:szCs w:val="20"/>
                <w:vertAlign w:val="subscript"/>
              </w:rPr>
              <w:t>5</w:t>
            </w:r>
            <w:r w:rsidRPr="00B518C0">
              <w:rPr>
                <w:rStyle w:val="FontStyle54"/>
                <w:color w:val="auto"/>
                <w:sz w:val="20"/>
                <w:szCs w:val="20"/>
              </w:rPr>
              <w:t>)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4DC2FB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E1FD03A" w14:textId="77777777" w:rsidR="008D3836" w:rsidRPr="00B518C0" w:rsidRDefault="008D3836" w:rsidP="00660481">
            <w:pPr>
              <w:pStyle w:val="table10"/>
              <w:rPr>
                <w:b/>
                <w:color w:val="auto"/>
              </w:rPr>
            </w:pPr>
            <w:r w:rsidRPr="00B518C0">
              <w:rPr>
                <w:rFonts w:eastAsia="Calibri"/>
                <w:color w:val="auto"/>
              </w:rPr>
              <w:t xml:space="preserve">СТБ 17.13.05-22-2011/ </w:t>
            </w:r>
            <w:r w:rsidRPr="00B518C0">
              <w:rPr>
                <w:rFonts w:eastAsia="Calibri"/>
                <w:color w:val="auto"/>
                <w:lang w:val="en-US"/>
              </w:rPr>
              <w:t>ISO</w:t>
            </w:r>
            <w:r w:rsidRPr="00B518C0">
              <w:rPr>
                <w:rFonts w:eastAsia="Calibri"/>
                <w:color w:val="auto"/>
              </w:rPr>
              <w:t xml:space="preserve"> 5815-1:2003</w:t>
            </w:r>
          </w:p>
        </w:tc>
      </w:tr>
      <w:tr w:rsidR="008D3836" w:rsidRPr="00B518C0" w14:paraId="28FE876F" w14:textId="77777777" w:rsidTr="00660481">
        <w:trPr>
          <w:trHeight w:val="104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E13A8D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3401BD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D79C12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2F2F2A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D536DBF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4A60F0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19A894F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Аммоний-ион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925D6A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A166A72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 xml:space="preserve">СТБ </w:t>
            </w:r>
            <w:r w:rsidRPr="00B518C0">
              <w:rPr>
                <w:rFonts w:eastAsia="Calibri"/>
                <w:color w:val="auto"/>
                <w:lang w:val="en-US"/>
              </w:rPr>
              <w:t>I</w:t>
            </w:r>
            <w:r w:rsidRPr="00B518C0">
              <w:rPr>
                <w:rFonts w:eastAsia="Calibri"/>
                <w:color w:val="auto"/>
              </w:rPr>
              <w:t>7.13.05-09-2009/1</w:t>
            </w:r>
            <w:r w:rsidRPr="00B518C0">
              <w:rPr>
                <w:rFonts w:eastAsia="Calibri"/>
                <w:color w:val="auto"/>
                <w:lang w:val="en-US"/>
              </w:rPr>
              <w:t>SO</w:t>
            </w:r>
            <w:r w:rsidRPr="00B518C0">
              <w:rPr>
                <w:rFonts w:eastAsia="Calibri"/>
                <w:color w:val="auto"/>
              </w:rPr>
              <w:t xml:space="preserve"> 7150-1:1984</w:t>
            </w:r>
          </w:p>
        </w:tc>
      </w:tr>
      <w:tr w:rsidR="008D3836" w:rsidRPr="00B518C0" w14:paraId="2FFB8991" w14:textId="77777777" w:rsidTr="00660481">
        <w:trPr>
          <w:trHeight w:val="104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79E760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521E58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06FF5E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238F0F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D81E67C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B74155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F628EFC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Нитрит-ион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31402C2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1BAA292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СТБ 17.13.05-38-2015</w:t>
            </w:r>
          </w:p>
        </w:tc>
      </w:tr>
      <w:tr w:rsidR="008D3836" w:rsidRPr="00B518C0" w14:paraId="76736E32" w14:textId="77777777" w:rsidTr="00660481">
        <w:trPr>
          <w:trHeight w:val="104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FD940F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C9D190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1D69D6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16058A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8368E6F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0030AE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FC5D37A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Нитрат-ион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34EB276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D2102C0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СТБ 17.13.05-43-2015</w:t>
            </w:r>
          </w:p>
        </w:tc>
      </w:tr>
      <w:tr w:rsidR="008D3836" w:rsidRPr="00B518C0" w14:paraId="6B9CE3AE" w14:textId="77777777" w:rsidTr="00660481">
        <w:trPr>
          <w:trHeight w:val="104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5575B0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34C779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795618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8CA76C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A3C16EC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E48390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3C05421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Азот общий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4682B44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B5088CC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МВИ. МН 4139-2011</w:t>
            </w:r>
          </w:p>
        </w:tc>
      </w:tr>
      <w:tr w:rsidR="008D3836" w:rsidRPr="00B518C0" w14:paraId="58B152DF" w14:textId="77777777" w:rsidTr="00660481">
        <w:trPr>
          <w:trHeight w:val="104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CD787C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3813AB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FB6020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477A88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D88CD15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430858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47E8EC4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Сульфат-ион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637B411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203D93A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СТБ 17.13.05-42-2015</w:t>
            </w:r>
          </w:p>
        </w:tc>
      </w:tr>
      <w:tr w:rsidR="008D3836" w:rsidRPr="00B518C0" w14:paraId="77DF4D55" w14:textId="77777777" w:rsidTr="00660481">
        <w:trPr>
          <w:trHeight w:val="238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5C515D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4E2E6D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FBE9FD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F07F8B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FDD61FD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B051B2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DEE69E7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Фосфор общий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E617D2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D0A86B9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ГОСТ 18309-2014</w:t>
            </w:r>
          </w:p>
        </w:tc>
      </w:tr>
      <w:tr w:rsidR="008D3836" w:rsidRPr="00B518C0" w14:paraId="75FE7D90" w14:textId="77777777" w:rsidTr="00660481">
        <w:trPr>
          <w:trHeight w:val="345"/>
        </w:trPr>
        <w:tc>
          <w:tcPr>
            <w:tcW w:w="4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CA6A5D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034518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22801D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3DB09C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5137A2C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742EA7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D2A84AB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Хлорид-ион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33063F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278F93E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СТБ 17.13.05-39-2015</w:t>
            </w:r>
          </w:p>
        </w:tc>
      </w:tr>
      <w:tr w:rsidR="008D3836" w:rsidRPr="00B518C0" w14:paraId="32FC9C13" w14:textId="77777777" w:rsidTr="00660481">
        <w:trPr>
          <w:trHeight w:val="1035"/>
        </w:trPr>
        <w:tc>
          <w:tcPr>
            <w:tcW w:w="45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F23E67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5</w:t>
            </w:r>
          </w:p>
        </w:tc>
        <w:tc>
          <w:tcPr>
            <w:tcW w:w="94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F4C417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5</w:t>
            </w:r>
          </w:p>
        </w:tc>
        <w:tc>
          <w:tcPr>
            <w:tcW w:w="284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B781F7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shd w:val="clear" w:color="auto" w:fill="FFFFFF"/>
              </w:rPr>
            </w:pPr>
          </w:p>
          <w:p w14:paraId="1A5CCD2A" w14:textId="77777777" w:rsidR="008D3836" w:rsidRPr="00B518C0" w:rsidRDefault="008D3836" w:rsidP="00660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река Доска</w:t>
            </w:r>
          </w:p>
          <w:p w14:paraId="7537740F" w14:textId="77777777" w:rsidR="008D3836" w:rsidRPr="00B518C0" w:rsidRDefault="008D3836" w:rsidP="00660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Могилевский район</w:t>
            </w:r>
          </w:p>
          <w:p w14:paraId="6B6C5F4E" w14:textId="77777777" w:rsidR="008D3836" w:rsidRPr="00B518C0" w:rsidRDefault="008D3836" w:rsidP="00660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 xml:space="preserve">д. Лежневка </w:t>
            </w:r>
          </w:p>
          <w:p w14:paraId="379116EB" w14:textId="77777777" w:rsidR="008D3836" w:rsidRPr="00B518C0" w:rsidRDefault="008D3836" w:rsidP="00660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в районе расположения выпуска поверхностных сточных вод после очистных сооружений ЗАО «Серволюкс Агро»</w:t>
            </w:r>
          </w:p>
        </w:tc>
        <w:tc>
          <w:tcPr>
            <w:tcW w:w="176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428F84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 xml:space="preserve">Поверхностные воды р. Доска в фоновом створе </w:t>
            </w:r>
          </w:p>
          <w:p w14:paraId="42C9C3DD" w14:textId="77777777" w:rsidR="008D3836" w:rsidRPr="00B518C0" w:rsidRDefault="008D3836" w:rsidP="00660481">
            <w:pPr>
              <w:pStyle w:val="table10"/>
              <w:jc w:val="center"/>
              <w:rPr>
                <w:b/>
                <w:color w:val="auto"/>
              </w:rPr>
            </w:pPr>
          </w:p>
        </w:tc>
        <w:tc>
          <w:tcPr>
            <w:tcW w:w="149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16BC9BB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Выше 500м впадения безымянного ручья в р. Доска д. Лежневка</w:t>
            </w:r>
          </w:p>
          <w:p w14:paraId="2F26D99C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Фоновый створ -</w:t>
            </w:r>
          </w:p>
          <w:p w14:paraId="007704E0" w14:textId="77777777" w:rsidR="008D3836" w:rsidRPr="00B518C0" w:rsidRDefault="008D3836" w:rsidP="00660481">
            <w:pPr>
              <w:pStyle w:val="af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53˚44</w:t>
            </w:r>
            <w:r w:rsidRPr="00F676B2">
              <w:rPr>
                <w:rFonts w:ascii="Times New Roman" w:hAnsi="Times New Roman"/>
                <w:szCs w:val="24"/>
              </w:rPr>
              <w:t>'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51.5</w:t>
            </w:r>
            <w:r w:rsidRPr="00F676B2">
              <w:rPr>
                <w:rFonts w:ascii="Times New Roman" w:hAnsi="Times New Roman"/>
                <w:szCs w:val="24"/>
              </w:rPr>
              <w:t>''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N</w:t>
            </w:r>
          </w:p>
          <w:p w14:paraId="7102B8A0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>
              <w:rPr>
                <w:color w:val="auto"/>
              </w:rPr>
              <w:t xml:space="preserve"> 30˚</w:t>
            </w:r>
            <w:r w:rsidRPr="00B518C0">
              <w:rPr>
                <w:color w:val="auto"/>
              </w:rPr>
              <w:t>12</w:t>
            </w:r>
            <w:r w:rsidRPr="00F676B2">
              <w:rPr>
                <w:szCs w:val="24"/>
              </w:rPr>
              <w:t>'</w:t>
            </w:r>
            <w:r w:rsidRPr="00B518C0">
              <w:rPr>
                <w:color w:val="auto"/>
              </w:rPr>
              <w:t>06.6</w:t>
            </w:r>
            <w:r w:rsidRPr="00F676B2">
              <w:rPr>
                <w:szCs w:val="24"/>
              </w:rPr>
              <w:t>''</w:t>
            </w:r>
            <w:r w:rsidRPr="00B518C0">
              <w:rPr>
                <w:color w:val="auto"/>
                <w:lang w:val="en-US"/>
              </w:rPr>
              <w:t>E</w:t>
            </w:r>
          </w:p>
        </w:tc>
        <w:tc>
          <w:tcPr>
            <w:tcW w:w="12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71B54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1 раз  </w:t>
            </w:r>
          </w:p>
          <w:p w14:paraId="75436FF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в квартал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72BC334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>Нефтепродукты</w:t>
            </w:r>
          </w:p>
        </w:tc>
        <w:tc>
          <w:tcPr>
            <w:tcW w:w="157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4EC859F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  <w:lang w:val="en-US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ГОСТ</w:t>
            </w:r>
            <w:r w:rsidRPr="00B518C0">
              <w:rPr>
                <w:rFonts w:eastAsia="Calibri"/>
                <w:color w:val="auto"/>
                <w:sz w:val="20"/>
                <w:szCs w:val="20"/>
                <w:lang w:val="en-US"/>
              </w:rPr>
              <w:t xml:space="preserve"> 31861-2012 </w:t>
            </w:r>
          </w:p>
          <w:p w14:paraId="20CEF58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СТБ</w:t>
            </w:r>
            <w:r w:rsidRPr="00B518C0">
              <w:rPr>
                <w:rFonts w:eastAsia="Calibri"/>
                <w:color w:val="auto"/>
                <w:lang w:val="en-US"/>
              </w:rPr>
              <w:t xml:space="preserve"> 17.13.05-29-2014/ ISO 5667-10:</w:t>
            </w:r>
            <w:r w:rsidRPr="00B518C0">
              <w:rPr>
                <w:color w:val="auto"/>
                <w:lang w:val="en-US"/>
              </w:rPr>
              <w:t xml:space="preserve"> </w:t>
            </w:r>
          </w:p>
          <w:p w14:paraId="3EAE5B4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СТБ</w:t>
            </w:r>
            <w:r w:rsidRPr="00B518C0">
              <w:rPr>
                <w:rFonts w:eastAsia="Calibri"/>
                <w:color w:val="auto"/>
                <w:lang w:val="en-US"/>
              </w:rPr>
              <w:t xml:space="preserve"> I7.13.05-09-2009/1SO 7150-1:1984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1F01905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ПНД Ф 14.1:2:4.128-98 (М 01-05-2012) изд. 2012</w:t>
            </w:r>
          </w:p>
        </w:tc>
      </w:tr>
      <w:tr w:rsidR="008D3836" w:rsidRPr="00B518C0" w14:paraId="72122C38" w14:textId="77777777" w:rsidTr="00660481">
        <w:trPr>
          <w:trHeight w:val="1035"/>
        </w:trPr>
        <w:tc>
          <w:tcPr>
            <w:tcW w:w="4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FFC54C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E4D21E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01A329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813DA5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CAC35BD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596705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760D443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>Взвешенные вещества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8BBBE39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57D46CE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МВИ. МН 4362-2012</w:t>
            </w:r>
          </w:p>
        </w:tc>
      </w:tr>
      <w:tr w:rsidR="008D3836" w:rsidRPr="00B518C0" w14:paraId="6C1ABC89" w14:textId="77777777" w:rsidTr="00660481">
        <w:trPr>
          <w:trHeight w:val="466"/>
        </w:trPr>
        <w:tc>
          <w:tcPr>
            <w:tcW w:w="45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E3742F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6</w:t>
            </w:r>
          </w:p>
        </w:tc>
        <w:tc>
          <w:tcPr>
            <w:tcW w:w="94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9103F9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6</w:t>
            </w:r>
          </w:p>
        </w:tc>
        <w:tc>
          <w:tcPr>
            <w:tcW w:w="284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F6553FC" w14:textId="77777777" w:rsidR="008D3836" w:rsidRPr="00B518C0" w:rsidRDefault="008D3836" w:rsidP="00660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река Доска</w:t>
            </w:r>
          </w:p>
          <w:p w14:paraId="5D53BE3E" w14:textId="77777777" w:rsidR="008D3836" w:rsidRPr="00B518C0" w:rsidRDefault="008D3836" w:rsidP="00660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Могилевский район</w:t>
            </w:r>
          </w:p>
          <w:p w14:paraId="70B6263D" w14:textId="77777777" w:rsidR="008D3836" w:rsidRPr="00B518C0" w:rsidRDefault="008D3836" w:rsidP="00660481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д. Лежневка</w:t>
            </w:r>
          </w:p>
          <w:p w14:paraId="16E5EA93" w14:textId="77777777" w:rsidR="008D3836" w:rsidRPr="00B518C0" w:rsidRDefault="008D3836" w:rsidP="00660481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в районе расположения выпуска поверхностных сточных вод после очистных сооружений ЗАО «Серволюкс Агро»</w:t>
            </w:r>
          </w:p>
        </w:tc>
        <w:tc>
          <w:tcPr>
            <w:tcW w:w="176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D64B8F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  <w:p w14:paraId="6C195C2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Поверхностные воды р. Доска</w:t>
            </w:r>
          </w:p>
          <w:p w14:paraId="23F0743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 xml:space="preserve"> в контрольном створе </w:t>
            </w:r>
          </w:p>
          <w:p w14:paraId="5AA7698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3882A12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 xml:space="preserve">Ниже 500м впадения безымянного ручья </w:t>
            </w:r>
          </w:p>
          <w:p w14:paraId="79C2E00F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 xml:space="preserve">в р. Доска </w:t>
            </w:r>
          </w:p>
          <w:p w14:paraId="441A9264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д. Лежневка</w:t>
            </w:r>
          </w:p>
          <w:p w14:paraId="4A6ED261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Контрольный створ -</w:t>
            </w:r>
          </w:p>
          <w:p w14:paraId="1889BB17" w14:textId="77777777" w:rsidR="008D3836" w:rsidRPr="00B518C0" w:rsidRDefault="008D3836" w:rsidP="00660481">
            <w:pPr>
              <w:pStyle w:val="af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53˚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44</w:t>
            </w:r>
            <w:r w:rsidRPr="00F676B2">
              <w:rPr>
                <w:rFonts w:ascii="Times New Roman" w:hAnsi="Times New Roman"/>
                <w:szCs w:val="24"/>
              </w:rPr>
              <w:t>'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28.8</w:t>
            </w:r>
            <w:r w:rsidRPr="00F676B2">
              <w:rPr>
                <w:rFonts w:ascii="Times New Roman" w:hAnsi="Times New Roman"/>
                <w:szCs w:val="24"/>
              </w:rPr>
              <w:t>''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N</w:t>
            </w:r>
          </w:p>
          <w:p w14:paraId="76DB31C0" w14:textId="77777777" w:rsidR="008D3836" w:rsidRDefault="008D3836" w:rsidP="00660481">
            <w:pPr>
              <w:pStyle w:val="table10"/>
              <w:rPr>
                <w:color w:val="auto"/>
              </w:rPr>
            </w:pPr>
            <w:r>
              <w:rPr>
                <w:color w:val="auto"/>
              </w:rPr>
              <w:t>30˚</w:t>
            </w:r>
            <w:r w:rsidRPr="00B518C0">
              <w:rPr>
                <w:color w:val="auto"/>
              </w:rPr>
              <w:t>12</w:t>
            </w:r>
            <w:r w:rsidRPr="00F676B2">
              <w:rPr>
                <w:szCs w:val="24"/>
              </w:rPr>
              <w:t>'</w:t>
            </w:r>
            <w:r w:rsidRPr="00B518C0">
              <w:rPr>
                <w:color w:val="auto"/>
              </w:rPr>
              <w:t>46.8</w:t>
            </w:r>
            <w:r w:rsidRPr="00F676B2">
              <w:rPr>
                <w:szCs w:val="24"/>
              </w:rPr>
              <w:t>''</w:t>
            </w:r>
            <w:r w:rsidRPr="00B518C0">
              <w:rPr>
                <w:color w:val="auto"/>
                <w:lang w:val="en-US"/>
              </w:rPr>
              <w:t>E</w:t>
            </w:r>
          </w:p>
          <w:p w14:paraId="52108F21" w14:textId="77777777" w:rsidR="008D3836" w:rsidRPr="0075187D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04FD2E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15AFA07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A36C00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1718C29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</w:p>
        </w:tc>
      </w:tr>
      <w:tr w:rsidR="008D3836" w:rsidRPr="00B518C0" w14:paraId="576F3E44" w14:textId="77777777" w:rsidTr="00660481">
        <w:trPr>
          <w:trHeight w:val="466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8BFC41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FD2649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56AFF6D" w14:textId="77777777" w:rsidR="008D3836" w:rsidRPr="00B518C0" w:rsidRDefault="008D3836" w:rsidP="00660481">
            <w:pPr>
              <w:pStyle w:val="ConsPlusNormal"/>
              <w:ind w:left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4D5E65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CF381F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4CD7DB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A5D2DBA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>Водородный показатель (рН)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3AFF44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3B8BCF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 xml:space="preserve">СТБ </w:t>
            </w:r>
            <w:r w:rsidRPr="00B518C0">
              <w:rPr>
                <w:rFonts w:eastAsia="Calibri"/>
                <w:color w:val="auto"/>
                <w:lang w:val="en-US"/>
              </w:rPr>
              <w:t>ISO</w:t>
            </w:r>
            <w:r w:rsidRPr="00B518C0">
              <w:rPr>
                <w:rFonts w:eastAsia="Calibri"/>
                <w:color w:val="auto"/>
              </w:rPr>
              <w:t xml:space="preserve"> 10523-2009</w:t>
            </w:r>
          </w:p>
        </w:tc>
      </w:tr>
      <w:tr w:rsidR="008D3836" w:rsidRPr="00B518C0" w14:paraId="7E78F07B" w14:textId="77777777" w:rsidTr="00660481">
        <w:trPr>
          <w:trHeight w:val="466"/>
        </w:trPr>
        <w:tc>
          <w:tcPr>
            <w:tcW w:w="45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1B4AE2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lastRenderedPageBreak/>
              <w:t>1</w:t>
            </w:r>
          </w:p>
        </w:tc>
        <w:tc>
          <w:tcPr>
            <w:tcW w:w="949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B89631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2</w:t>
            </w:r>
          </w:p>
        </w:tc>
        <w:tc>
          <w:tcPr>
            <w:tcW w:w="2849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AB0BD3" w14:textId="77777777" w:rsidR="008D3836" w:rsidRPr="00B518C0" w:rsidRDefault="008D3836" w:rsidP="00660481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69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CF1666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4</w:t>
            </w:r>
          </w:p>
        </w:tc>
        <w:tc>
          <w:tcPr>
            <w:tcW w:w="1491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3F28BE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5</w:t>
            </w:r>
          </w:p>
        </w:tc>
        <w:tc>
          <w:tcPr>
            <w:tcW w:w="1293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AEF15B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6</w:t>
            </w:r>
          </w:p>
        </w:tc>
        <w:tc>
          <w:tcPr>
            <w:tcW w:w="25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12192D5" w14:textId="77777777" w:rsidR="008D3836" w:rsidRPr="00B518C0" w:rsidRDefault="008D3836" w:rsidP="0066048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572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00ABE6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8</w:t>
            </w:r>
          </w:p>
        </w:tc>
        <w:tc>
          <w:tcPr>
            <w:tcW w:w="2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73885FC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9</w:t>
            </w:r>
          </w:p>
        </w:tc>
      </w:tr>
      <w:tr w:rsidR="008D3836" w:rsidRPr="00B518C0" w14:paraId="6A9CAF20" w14:textId="77777777" w:rsidTr="00660481">
        <w:trPr>
          <w:trHeight w:val="690"/>
        </w:trPr>
        <w:tc>
          <w:tcPr>
            <w:tcW w:w="45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0AE9A0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7</w:t>
            </w:r>
          </w:p>
        </w:tc>
        <w:tc>
          <w:tcPr>
            <w:tcW w:w="94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55764B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7</w:t>
            </w:r>
          </w:p>
        </w:tc>
        <w:tc>
          <w:tcPr>
            <w:tcW w:w="284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4BEC0F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 xml:space="preserve">Выпуск сточных вод в р. Доска </w:t>
            </w:r>
          </w:p>
          <w:p w14:paraId="64FD301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 xml:space="preserve">в районе д. Лежневка после очистных сооружений </w:t>
            </w:r>
          </w:p>
          <w:p w14:paraId="602B18A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 xml:space="preserve">дождевых стоков ЗАО «Серволюкс Агро»  </w:t>
            </w:r>
          </w:p>
          <w:p w14:paraId="705DBC3F" w14:textId="77777777" w:rsidR="008D3836" w:rsidRPr="00B518C0" w:rsidRDefault="008D3836" w:rsidP="00660481">
            <w:pPr>
              <w:pStyle w:val="ConsPlusNormal"/>
              <w:ind w:left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70BA73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  <w:shd w:val="clear" w:color="auto" w:fill="FFFFFF"/>
              </w:rPr>
              <w:t>Поверхностные сточные воды, сбрасываемые в р. Доска  после очистки</w:t>
            </w:r>
          </w:p>
        </w:tc>
        <w:tc>
          <w:tcPr>
            <w:tcW w:w="149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51A92DD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 xml:space="preserve">Впадения безымянного ручья в р. Доска </w:t>
            </w:r>
          </w:p>
          <w:p w14:paraId="178116BB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д. Лежневка</w:t>
            </w:r>
          </w:p>
          <w:p w14:paraId="4E51D3E2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Расчетный створ -</w:t>
            </w:r>
          </w:p>
          <w:p w14:paraId="343A57AC" w14:textId="77777777" w:rsidR="008D3836" w:rsidRPr="00B518C0" w:rsidRDefault="008D3836" w:rsidP="00660481">
            <w:pPr>
              <w:pStyle w:val="af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53˚44</w:t>
            </w:r>
            <w:r w:rsidRPr="00F676B2">
              <w:rPr>
                <w:rFonts w:ascii="Times New Roman" w:hAnsi="Times New Roman"/>
                <w:szCs w:val="24"/>
              </w:rPr>
              <w:t>'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40.6</w:t>
            </w:r>
            <w:r w:rsidRPr="00F676B2">
              <w:rPr>
                <w:rFonts w:ascii="Times New Roman" w:hAnsi="Times New Roman"/>
                <w:szCs w:val="24"/>
              </w:rPr>
              <w:t>''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N</w:t>
            </w:r>
          </w:p>
          <w:p w14:paraId="3D4241C5" w14:textId="77777777" w:rsidR="008D3836" w:rsidRPr="00BE21C8" w:rsidRDefault="008D3836" w:rsidP="00660481">
            <w:pPr>
              <w:pStyle w:val="table10"/>
              <w:rPr>
                <w:color w:val="auto"/>
              </w:rPr>
            </w:pPr>
            <w:r>
              <w:rPr>
                <w:color w:val="auto"/>
              </w:rPr>
              <w:t>30 ˚</w:t>
            </w:r>
            <w:r w:rsidRPr="00B518C0">
              <w:rPr>
                <w:color w:val="auto"/>
              </w:rPr>
              <w:t>12</w:t>
            </w:r>
            <w:r w:rsidRPr="00F676B2">
              <w:rPr>
                <w:szCs w:val="24"/>
              </w:rPr>
              <w:t>'</w:t>
            </w:r>
            <w:r w:rsidRPr="00B518C0">
              <w:rPr>
                <w:color w:val="auto"/>
              </w:rPr>
              <w:t>28.4</w:t>
            </w:r>
            <w:r w:rsidRPr="00F676B2">
              <w:rPr>
                <w:szCs w:val="24"/>
              </w:rPr>
              <w:t>''</w:t>
            </w:r>
            <w:r w:rsidRPr="00B518C0">
              <w:rPr>
                <w:color w:val="auto"/>
                <w:lang w:val="en-US"/>
              </w:rPr>
              <w:t>E</w:t>
            </w:r>
          </w:p>
          <w:p w14:paraId="31E1E5B4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235FAA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1 раз  </w:t>
            </w:r>
          </w:p>
          <w:p w14:paraId="2BDD2DA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в квартал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F2D7C31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 xml:space="preserve">Нефтепродукты </w:t>
            </w:r>
          </w:p>
        </w:tc>
        <w:tc>
          <w:tcPr>
            <w:tcW w:w="157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F024ECC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  <w:lang w:val="en-US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ГОСТ</w:t>
            </w:r>
            <w:r w:rsidRPr="00B518C0">
              <w:rPr>
                <w:rFonts w:eastAsia="Calibri"/>
                <w:color w:val="auto"/>
                <w:sz w:val="20"/>
                <w:szCs w:val="20"/>
                <w:lang w:val="en-US"/>
              </w:rPr>
              <w:t xml:space="preserve"> 31861-2012 </w:t>
            </w:r>
          </w:p>
          <w:p w14:paraId="4695D0A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СТБ</w:t>
            </w:r>
            <w:r w:rsidRPr="00B518C0">
              <w:rPr>
                <w:rFonts w:eastAsia="Calibri"/>
                <w:color w:val="auto"/>
                <w:lang w:val="en-US"/>
              </w:rPr>
              <w:t xml:space="preserve"> 17.13.05-29-2014/ ISO 5667-10:</w:t>
            </w:r>
            <w:r w:rsidRPr="00B518C0">
              <w:rPr>
                <w:color w:val="auto"/>
                <w:lang w:val="en-US"/>
              </w:rPr>
              <w:t xml:space="preserve"> </w:t>
            </w:r>
          </w:p>
          <w:p w14:paraId="7C71BFA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СТБ</w:t>
            </w:r>
            <w:r w:rsidRPr="00B518C0">
              <w:rPr>
                <w:rFonts w:eastAsia="Calibri"/>
                <w:color w:val="auto"/>
                <w:lang w:val="en-US"/>
              </w:rPr>
              <w:t xml:space="preserve"> I7.13.05-09-2009/1SO 7150-1:1984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2D32E1C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ПНД Ф 14.1:2:4.128-98 (М 01-05-2012) изд. 2012</w:t>
            </w:r>
          </w:p>
        </w:tc>
      </w:tr>
      <w:tr w:rsidR="008D3836" w:rsidRPr="00B518C0" w14:paraId="23541985" w14:textId="77777777" w:rsidTr="00660481">
        <w:trPr>
          <w:trHeight w:val="690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7F75F5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811DBC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0296A9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FE9E72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B55E95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9E6439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1BCCC08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 xml:space="preserve">Взвешенные вещества 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2EC1B43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6DE9057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МВИ. МН 4362-2012</w:t>
            </w:r>
          </w:p>
        </w:tc>
      </w:tr>
      <w:tr w:rsidR="008D3836" w:rsidRPr="00B518C0" w14:paraId="205AFB65" w14:textId="77777777" w:rsidTr="00660481">
        <w:trPr>
          <w:trHeight w:val="690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C63DAD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DCEFD3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8D4E6B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AA4F6F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5A349C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453492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A29B3BB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 xml:space="preserve">Водородный показатель (рН) 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CE0FBFA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E2F8701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 xml:space="preserve">СТБ </w:t>
            </w:r>
            <w:r w:rsidRPr="00B518C0">
              <w:rPr>
                <w:rFonts w:eastAsia="Calibri"/>
                <w:color w:val="auto"/>
                <w:lang w:val="en-US"/>
              </w:rPr>
              <w:t>ISO</w:t>
            </w:r>
            <w:r w:rsidRPr="00B518C0">
              <w:rPr>
                <w:rFonts w:eastAsia="Calibri"/>
                <w:color w:val="auto"/>
              </w:rPr>
              <w:t xml:space="preserve"> 10523-2009</w:t>
            </w:r>
          </w:p>
        </w:tc>
      </w:tr>
      <w:tr w:rsidR="008D3836" w:rsidRPr="00B518C0" w14:paraId="672F9A2F" w14:textId="77777777" w:rsidTr="00660481">
        <w:trPr>
          <w:trHeight w:val="1175"/>
        </w:trPr>
        <w:tc>
          <w:tcPr>
            <w:tcW w:w="4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D6B16D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8</w:t>
            </w:r>
          </w:p>
        </w:tc>
        <w:tc>
          <w:tcPr>
            <w:tcW w:w="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05875C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8</w:t>
            </w:r>
          </w:p>
        </w:tc>
        <w:tc>
          <w:tcPr>
            <w:tcW w:w="28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CAAF8D6" w14:textId="77777777" w:rsidR="008D3836" w:rsidRPr="00B518C0" w:rsidRDefault="008D3836" w:rsidP="00660481">
            <w:pPr>
              <w:pStyle w:val="ConsPlusNormal"/>
              <w:ind w:left="142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 xml:space="preserve">Очистные сооружения ливневой канализации промплощадки «Лежневка-1» - </w:t>
            </w:r>
          </w:p>
        </w:tc>
        <w:tc>
          <w:tcPr>
            <w:tcW w:w="176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618DD5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 xml:space="preserve">Поверхностные сточные </w:t>
            </w:r>
          </w:p>
          <w:p w14:paraId="52F13EC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воды после очистки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C0169A1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Выход с очистных сооружений, колодец отбора проб</w:t>
            </w:r>
          </w:p>
          <w:p w14:paraId="2D3DEE1A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BE4202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  <w:p w14:paraId="39B267A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 xml:space="preserve">2 раза </w:t>
            </w:r>
          </w:p>
          <w:p w14:paraId="0C3FA30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в год</w:t>
            </w:r>
          </w:p>
        </w:tc>
        <w:tc>
          <w:tcPr>
            <w:tcW w:w="253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05DF4DA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 xml:space="preserve">Нефтепродукты </w:t>
            </w:r>
          </w:p>
          <w:p w14:paraId="2F86F03D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6BB31F8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  <w:lang w:val="en-US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ГОСТ</w:t>
            </w:r>
            <w:r w:rsidRPr="00B518C0">
              <w:rPr>
                <w:rFonts w:eastAsia="Calibri"/>
                <w:color w:val="auto"/>
                <w:sz w:val="20"/>
                <w:szCs w:val="20"/>
                <w:lang w:val="en-US"/>
              </w:rPr>
              <w:t xml:space="preserve"> 31861-2012 </w:t>
            </w:r>
          </w:p>
          <w:p w14:paraId="3678EF3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СТБ</w:t>
            </w:r>
            <w:r w:rsidRPr="00B518C0">
              <w:rPr>
                <w:rFonts w:eastAsia="Calibri"/>
                <w:color w:val="auto"/>
                <w:lang w:val="en-US"/>
              </w:rPr>
              <w:t xml:space="preserve"> 17.13.05-29-2014/ ISO 5667-10:</w:t>
            </w:r>
            <w:r w:rsidRPr="00B518C0">
              <w:rPr>
                <w:color w:val="auto"/>
                <w:lang w:val="en-US"/>
              </w:rPr>
              <w:t xml:space="preserve"> </w:t>
            </w:r>
          </w:p>
          <w:p w14:paraId="587D7E3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СТБ</w:t>
            </w:r>
            <w:r w:rsidRPr="00B518C0">
              <w:rPr>
                <w:rFonts w:eastAsia="Calibri"/>
                <w:color w:val="auto"/>
                <w:lang w:val="en-US"/>
              </w:rPr>
              <w:t xml:space="preserve"> I7.13.05-09-2009/1SO 7150-1:1984</w:t>
            </w:r>
          </w:p>
        </w:tc>
        <w:tc>
          <w:tcPr>
            <w:tcW w:w="21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161275A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ПНД Ф 14.1:2:4.128-98 (М 01-05-2012) изд. 2012</w:t>
            </w:r>
          </w:p>
        </w:tc>
      </w:tr>
      <w:tr w:rsidR="008D3836" w:rsidRPr="00B518C0" w14:paraId="498735DC" w14:textId="77777777" w:rsidTr="00660481">
        <w:trPr>
          <w:trHeight w:val="385"/>
        </w:trPr>
        <w:tc>
          <w:tcPr>
            <w:tcW w:w="45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83AEBE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9</w:t>
            </w:r>
          </w:p>
        </w:tc>
        <w:tc>
          <w:tcPr>
            <w:tcW w:w="94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7787C7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9</w:t>
            </w:r>
          </w:p>
        </w:tc>
        <w:tc>
          <w:tcPr>
            <w:tcW w:w="284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44BDDFC" w14:textId="77777777" w:rsidR="008D3836" w:rsidRPr="00B518C0" w:rsidRDefault="008D3836" w:rsidP="006604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Очистные сооружения ливневой канализации промплощадки «Лежневка-2»</w:t>
            </w: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D8FF70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70458EE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Выход с очистных сооружений, колодец отбора проб</w:t>
            </w:r>
          </w:p>
          <w:p w14:paraId="6CD45B54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9C0A08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DDBFE96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BC2B7A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80B6DFC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</w:p>
        </w:tc>
      </w:tr>
      <w:tr w:rsidR="008D3836" w:rsidRPr="00B518C0" w14:paraId="495F8D4A" w14:textId="77777777" w:rsidTr="00660481">
        <w:trPr>
          <w:trHeight w:val="780"/>
        </w:trPr>
        <w:tc>
          <w:tcPr>
            <w:tcW w:w="4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32A268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315725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8D1721D" w14:textId="77777777" w:rsidR="008D3836" w:rsidRPr="00B518C0" w:rsidRDefault="008D3836" w:rsidP="006604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613A6F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AF82E50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E1586D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AE27611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 xml:space="preserve"> Взвешенные вещества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CD8382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DEFF390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МВИ. МН 4362-2012</w:t>
            </w:r>
          </w:p>
        </w:tc>
      </w:tr>
      <w:tr w:rsidR="008D3836" w:rsidRPr="00B518C0" w14:paraId="54785FFF" w14:textId="77777777" w:rsidTr="00660481">
        <w:trPr>
          <w:trHeight w:val="780"/>
        </w:trPr>
        <w:tc>
          <w:tcPr>
            <w:tcW w:w="45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1BC2FA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10</w:t>
            </w:r>
          </w:p>
        </w:tc>
        <w:tc>
          <w:tcPr>
            <w:tcW w:w="94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B7C85A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10</w:t>
            </w:r>
          </w:p>
        </w:tc>
        <w:tc>
          <w:tcPr>
            <w:tcW w:w="284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3209190" w14:textId="77777777" w:rsidR="008D3836" w:rsidRPr="00B518C0" w:rsidRDefault="008D3836" w:rsidP="006604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Очистные сооружения ливневой канализации  промплощадки «Новоселки»</w:t>
            </w: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37D341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544ADC7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Выход с очистных сооружений, колодец отбора проб</w:t>
            </w:r>
          </w:p>
          <w:p w14:paraId="06CB6717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43E8EE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EFC506A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0A5C3F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25B527E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</w:p>
        </w:tc>
      </w:tr>
      <w:tr w:rsidR="008D3836" w:rsidRPr="00B518C0" w14:paraId="1A6D9627" w14:textId="77777777" w:rsidTr="00660481">
        <w:trPr>
          <w:trHeight w:val="385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907AAA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629B90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9AC39E1" w14:textId="77777777" w:rsidR="008D3836" w:rsidRPr="00B518C0" w:rsidRDefault="008D3836" w:rsidP="006604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F353BA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83DC052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407D70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BD17EE3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 xml:space="preserve">Водородный показатель (рН) 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EFDA5A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3C8D3AF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 xml:space="preserve">СТБ </w:t>
            </w:r>
            <w:r w:rsidRPr="00B518C0">
              <w:rPr>
                <w:rFonts w:eastAsia="Calibri"/>
                <w:color w:val="auto"/>
                <w:lang w:val="en-US"/>
              </w:rPr>
              <w:t>ISO</w:t>
            </w:r>
            <w:r w:rsidRPr="00B518C0">
              <w:rPr>
                <w:rFonts w:eastAsia="Calibri"/>
                <w:color w:val="auto"/>
              </w:rPr>
              <w:t xml:space="preserve"> 10523-2009</w:t>
            </w:r>
          </w:p>
        </w:tc>
      </w:tr>
      <w:tr w:rsidR="008D3836" w:rsidRPr="00B518C0" w14:paraId="79B30AC7" w14:textId="77777777" w:rsidTr="00660481">
        <w:trPr>
          <w:trHeight w:val="643"/>
        </w:trPr>
        <w:tc>
          <w:tcPr>
            <w:tcW w:w="45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92604C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11</w:t>
            </w:r>
          </w:p>
        </w:tc>
        <w:tc>
          <w:tcPr>
            <w:tcW w:w="949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291F90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11</w:t>
            </w:r>
          </w:p>
        </w:tc>
        <w:tc>
          <w:tcPr>
            <w:tcW w:w="2849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50B0D9B" w14:textId="77777777" w:rsidR="008D3836" w:rsidRPr="00B518C0" w:rsidRDefault="008D3836" w:rsidP="006604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Очистные сооружения ливневой канализации промплощадки «Межисетки»</w:t>
            </w: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415D68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4D34C50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Выход с очистных сооружений, колодец отбора проб</w:t>
            </w:r>
          </w:p>
          <w:p w14:paraId="0923620C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D7516B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FF43DD8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7F5747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E82C456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</w:p>
        </w:tc>
      </w:tr>
    </w:tbl>
    <w:p w14:paraId="64B17817" w14:textId="77777777" w:rsidR="008D3836" w:rsidRPr="00B518C0" w:rsidRDefault="008D3836" w:rsidP="008D3836">
      <w:pPr>
        <w:rPr>
          <w:color w:val="auto"/>
        </w:rPr>
      </w:pPr>
    </w:p>
    <w:p w14:paraId="0758F7AE" w14:textId="77777777" w:rsidR="008D3836" w:rsidRPr="00B518C0" w:rsidRDefault="008D3836" w:rsidP="008D3836">
      <w:pPr>
        <w:rPr>
          <w:color w:val="auto"/>
        </w:rPr>
      </w:pPr>
      <w:r w:rsidRPr="00B518C0">
        <w:rPr>
          <w:color w:val="auto"/>
        </w:rPr>
        <w:br w:type="page"/>
      </w:r>
    </w:p>
    <w:p w14:paraId="7B228235" w14:textId="77777777" w:rsidR="008D3836" w:rsidRPr="00B518C0" w:rsidRDefault="008D3836" w:rsidP="008D3836">
      <w:pPr>
        <w:rPr>
          <w:color w:val="auto"/>
        </w:rPr>
      </w:pPr>
    </w:p>
    <w:tbl>
      <w:tblPr>
        <w:tblW w:w="4784" w:type="pct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6" w:type="dxa"/>
        </w:tblCellMar>
        <w:tblLook w:val="04A0" w:firstRow="1" w:lastRow="0" w:firstColumn="1" w:lastColumn="0" w:noHBand="0" w:noVBand="1"/>
      </w:tblPr>
      <w:tblGrid>
        <w:gridCol w:w="10"/>
        <w:gridCol w:w="425"/>
        <w:gridCol w:w="849"/>
        <w:gridCol w:w="3115"/>
        <w:gridCol w:w="1557"/>
        <w:gridCol w:w="1557"/>
        <w:gridCol w:w="1274"/>
        <w:gridCol w:w="2548"/>
        <w:gridCol w:w="1558"/>
        <w:gridCol w:w="2123"/>
      </w:tblGrid>
      <w:tr w:rsidR="008D3836" w:rsidRPr="008D3836" w14:paraId="6BD6EDEF" w14:textId="77777777" w:rsidTr="001E744E">
        <w:trPr>
          <w:trHeight w:val="424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5EA2DB3" w14:textId="77777777" w:rsidR="008D3836" w:rsidRPr="00D32FE4" w:rsidRDefault="008D3836" w:rsidP="00660481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bookmarkStart w:id="20" w:name="_Hlk206347926"/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3E8355F" w14:textId="77777777" w:rsidR="008D3836" w:rsidRPr="00D32FE4" w:rsidRDefault="008D3836" w:rsidP="00660481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E545566" w14:textId="77777777" w:rsidR="008D3836" w:rsidRPr="00D32FE4" w:rsidRDefault="008D3836" w:rsidP="00660481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45D2CBB" w14:textId="77777777" w:rsidR="008D3836" w:rsidRPr="00D32FE4" w:rsidRDefault="008D3836" w:rsidP="00660481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589D361" w14:textId="77777777" w:rsidR="008D3836" w:rsidRPr="00D32FE4" w:rsidRDefault="008D3836" w:rsidP="00660481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37F1B16" w14:textId="77777777" w:rsidR="008D3836" w:rsidRPr="00D32FE4" w:rsidRDefault="008D3836" w:rsidP="00660481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E3EF5BA" w14:textId="77777777" w:rsidR="008D3836" w:rsidRPr="00D32FE4" w:rsidRDefault="008D3836" w:rsidP="0066048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7</w:t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065DF80" w14:textId="77777777" w:rsidR="008D3836" w:rsidRPr="00D32FE4" w:rsidRDefault="008D3836" w:rsidP="00660481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F3BFFF3" w14:textId="77777777" w:rsidR="008D3836" w:rsidRPr="00D32FE4" w:rsidRDefault="008D3836" w:rsidP="00660481">
            <w:pPr>
              <w:pStyle w:val="table10"/>
              <w:jc w:val="center"/>
              <w:rPr>
                <w:rFonts w:asciiTheme="majorHAnsi" w:eastAsia="Calibr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9</w:t>
            </w:r>
          </w:p>
        </w:tc>
      </w:tr>
      <w:bookmarkEnd w:id="20"/>
      <w:tr w:rsidR="001E744E" w:rsidRPr="00B518C0" w14:paraId="088F4D52" w14:textId="77777777" w:rsidTr="001E744E">
        <w:trPr>
          <w:trHeight w:val="643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F72CFF4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2A08D4B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0159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459654A" w14:textId="77777777" w:rsidR="001E744E" w:rsidRPr="00D32FE4" w:rsidRDefault="001E744E" w:rsidP="00660481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>Комбикормовый цех. Приемный бункер гранулированных кормов (завальная яма).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48FA911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Выбросы загрязняющих веществ в атмосферный воздух</w:t>
            </w:r>
          </w:p>
          <w:p w14:paraId="271502C3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6639B638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45C9596A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6D3BB528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229C4B35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082D2211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4C1829EC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4E7E770D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697B1649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17DF091A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07D1FE28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66B58A5E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1A9DC680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4CC85528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5679F56B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799AE5DD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01937C4D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2D6148D3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3EE48BEB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6C6548BD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355ABE69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5826797C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04E5083A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04F06EBE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0A6E109B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2EDA171B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66923C94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33FB7317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7835B045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3D0645A9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2876B5DC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37B3622A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1130B9B5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604E15C2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1C825801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1C1AD9C1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0655BB35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314C67D" w14:textId="77777777" w:rsidR="001E744E" w:rsidRPr="00D32FE4" w:rsidRDefault="001E744E" w:rsidP="00660481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Выход циклона 4БЦШ-500 (Dт.о.=0,5м, Lдо=2,84м; Lпосле&gt;3,0м; 2 изм. порта ø 35 мм)</w:t>
            </w:r>
          </w:p>
          <w:p w14:paraId="21FBA56A" w14:textId="5E94063C" w:rsidR="001E744E" w:rsidRPr="00D32FE4" w:rsidRDefault="001E744E" w:rsidP="00660481">
            <w:pPr>
              <w:pStyle w:val="table10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89447C2" w14:textId="77777777" w:rsidR="00BD1DD3" w:rsidRDefault="00BD1DD3" w:rsidP="00BD1DD3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4</w:t>
            </w:r>
            <w:r w:rsidRPr="00D32FE4">
              <w:rPr>
                <w:rFonts w:asciiTheme="majorHAnsi" w:hAnsiTheme="majorHAnsi"/>
                <w:color w:val="auto"/>
              </w:rPr>
              <w:t xml:space="preserve"> раз</w:t>
            </w:r>
            <w:r>
              <w:rPr>
                <w:rFonts w:asciiTheme="majorHAnsi" w:hAnsiTheme="majorHAnsi"/>
                <w:color w:val="auto"/>
              </w:rPr>
              <w:t>а</w:t>
            </w:r>
            <w:r w:rsidRPr="00D32FE4">
              <w:rPr>
                <w:rFonts w:asciiTheme="majorHAnsi" w:hAnsiTheme="majorHAnsi"/>
                <w:color w:val="auto"/>
              </w:rPr>
              <w:t xml:space="preserve"> в </w:t>
            </w:r>
            <w:r>
              <w:rPr>
                <w:rFonts w:asciiTheme="majorHAnsi" w:hAnsiTheme="majorHAnsi"/>
                <w:color w:val="auto"/>
              </w:rPr>
              <w:t>год (1 раз в квартал)</w:t>
            </w:r>
          </w:p>
          <w:p w14:paraId="5B91AA34" w14:textId="77777777" w:rsidR="00BD1DD3" w:rsidRDefault="00BD1DD3" w:rsidP="00BD1DD3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(1 раз эффективность ГОУ;</w:t>
            </w:r>
          </w:p>
          <w:p w14:paraId="48DB37E5" w14:textId="7E3B66BA" w:rsidR="001E744E" w:rsidRPr="00D32FE4" w:rsidRDefault="00BD1DD3" w:rsidP="00BD1DD3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3 раза (выход из ГОУ)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CFC261C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04EB274" w14:textId="77777777" w:rsidR="001E744E" w:rsidRPr="00D32FE4" w:rsidRDefault="001E744E" w:rsidP="00660481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4"/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Метод прямого измерения Аспирационный</w:t>
            </w:r>
          </w:p>
          <w:p w14:paraId="3620BB0C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0B489F6" w14:textId="77777777" w:rsidR="001E744E" w:rsidRPr="00D32FE4" w:rsidRDefault="001E744E" w:rsidP="00660481">
            <w:pPr>
              <w:pStyle w:val="Style8"/>
              <w:widowControl/>
              <w:spacing w:line="240" w:lineRule="auto"/>
              <w:ind w:firstLine="150"/>
              <w:jc w:val="center"/>
              <w:rPr>
                <w:rStyle w:val="FontStyle14"/>
                <w:rFonts w:asciiTheme="majorHAnsi" w:hAnsiTheme="majorHAnsi"/>
                <w:color w:val="auto"/>
              </w:rPr>
            </w:pPr>
            <w:r w:rsidRPr="00D32FE4">
              <w:rPr>
                <w:rStyle w:val="FontStyle14"/>
                <w:rFonts w:asciiTheme="majorHAnsi" w:hAnsiTheme="majorHAnsi"/>
                <w:color w:val="auto"/>
              </w:rPr>
              <w:t>МВИ. МН 4514-2012 МВИ концентрации твердых частиц (пыли) в выбросах от стационарных организованных источников гравиметрическим методом</w:t>
            </w:r>
          </w:p>
          <w:p w14:paraId="491D6A99" w14:textId="77777777" w:rsidR="001E744E" w:rsidRPr="00D32FE4" w:rsidRDefault="001E744E" w:rsidP="00660481">
            <w:pPr>
              <w:pStyle w:val="Style8"/>
              <w:widowControl/>
              <w:spacing w:line="240" w:lineRule="auto"/>
              <w:ind w:firstLine="150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МВИ. МН 1003-2007</w:t>
            </w:r>
          </w:p>
        </w:tc>
      </w:tr>
      <w:tr w:rsidR="001E744E" w:rsidRPr="00B518C0" w14:paraId="76504DC7" w14:textId="77777777" w:rsidTr="001E744E">
        <w:trPr>
          <w:trHeight w:val="643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C95FF2E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16B70FD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0160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1DA5554" w14:textId="77777777" w:rsidR="001E744E" w:rsidRPr="00D32FE4" w:rsidRDefault="001E744E" w:rsidP="00660481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>Комбикормовый цех. Конвейер Т-40. Нория Н1-100.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00852EE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15C4362" w14:textId="77777777" w:rsidR="001E744E" w:rsidRPr="00D32FE4" w:rsidRDefault="001E744E" w:rsidP="00660481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Выход циклона 4БЦШ-400 (Dт.о.=0,4м, Lдо=2,1м; Lпосле=1,0м; 2 изм. порта ø 35 мм)</w:t>
            </w:r>
          </w:p>
          <w:p w14:paraId="7A623F03" w14:textId="3952672C" w:rsidR="001E744E" w:rsidRPr="00D32FE4" w:rsidRDefault="001E744E" w:rsidP="00660481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39EB9C1" w14:textId="77777777" w:rsidR="00BD1DD3" w:rsidRDefault="00BD1DD3" w:rsidP="00BD1DD3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4</w:t>
            </w:r>
            <w:r w:rsidRPr="00D32FE4">
              <w:rPr>
                <w:rFonts w:asciiTheme="majorHAnsi" w:hAnsiTheme="majorHAnsi"/>
                <w:color w:val="auto"/>
              </w:rPr>
              <w:t xml:space="preserve"> раз</w:t>
            </w:r>
            <w:r>
              <w:rPr>
                <w:rFonts w:asciiTheme="majorHAnsi" w:hAnsiTheme="majorHAnsi"/>
                <w:color w:val="auto"/>
              </w:rPr>
              <w:t>а</w:t>
            </w:r>
            <w:r w:rsidRPr="00D32FE4">
              <w:rPr>
                <w:rFonts w:asciiTheme="majorHAnsi" w:hAnsiTheme="majorHAnsi"/>
                <w:color w:val="auto"/>
              </w:rPr>
              <w:t xml:space="preserve"> в </w:t>
            </w:r>
            <w:r>
              <w:rPr>
                <w:rFonts w:asciiTheme="majorHAnsi" w:hAnsiTheme="majorHAnsi"/>
                <w:color w:val="auto"/>
              </w:rPr>
              <w:t>год (1 раз в квартал)</w:t>
            </w:r>
          </w:p>
          <w:p w14:paraId="5B4915DA" w14:textId="77777777" w:rsidR="00BD1DD3" w:rsidRDefault="00BD1DD3" w:rsidP="00BD1DD3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(1 раз эффективность ГОУ;</w:t>
            </w:r>
          </w:p>
          <w:p w14:paraId="26184C07" w14:textId="1DD825E3" w:rsidR="001E744E" w:rsidRPr="00D32FE4" w:rsidRDefault="00BD1DD3" w:rsidP="00BD1DD3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3 раза (выход из ГОУ)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D297ECA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BF1C17C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4986B11" w14:textId="77777777" w:rsidR="001E744E" w:rsidRPr="00D32FE4" w:rsidRDefault="001E744E" w:rsidP="00660481">
            <w:pPr>
              <w:pStyle w:val="table10"/>
              <w:rPr>
                <w:rFonts w:asciiTheme="majorHAnsi" w:eastAsia="Calibri" w:hAnsiTheme="majorHAnsi"/>
                <w:color w:val="auto"/>
              </w:rPr>
            </w:pPr>
          </w:p>
        </w:tc>
      </w:tr>
      <w:tr w:rsidR="001E744E" w:rsidRPr="00B518C0" w14:paraId="524822B6" w14:textId="77777777" w:rsidTr="001E744E">
        <w:trPr>
          <w:trHeight w:val="643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1C4CCFF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14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5F9164B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0162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FD93C46" w14:textId="77777777" w:rsidR="001E744E" w:rsidRPr="00D32FE4" w:rsidRDefault="001E744E" w:rsidP="00660481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>Строительный цех. Деревообрабатывающий участок. Деревообрабатывающие станки.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BEA321A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60157F7" w14:textId="77777777" w:rsidR="001E744E" w:rsidRPr="00D32FE4" w:rsidRDefault="001E744E" w:rsidP="00660481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Вход циклона ЦН-11 (Dт.о.=0,5м, Lдо&gt;1,5м; Lпосле&gt;0,91м; 2 изм. порта ø 35 мм)</w:t>
            </w:r>
          </w:p>
          <w:p w14:paraId="62910634" w14:textId="3AD0B1D0" w:rsidR="001E744E" w:rsidRPr="00D32FE4" w:rsidRDefault="001E744E" w:rsidP="00660481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A3E97A9" w14:textId="77777777" w:rsidR="001E744E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 раз в год</w:t>
            </w:r>
          </w:p>
          <w:p w14:paraId="70A7F558" w14:textId="7E4D1498" w:rsidR="00BD1DD3" w:rsidRPr="00D32FE4" w:rsidRDefault="00BD1DD3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(эффективность ГОУ)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67C25DB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3C52A30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DF02F02" w14:textId="77777777" w:rsidR="001E744E" w:rsidRPr="00D32FE4" w:rsidRDefault="001E744E" w:rsidP="00660481">
            <w:pPr>
              <w:pStyle w:val="table10"/>
              <w:rPr>
                <w:rFonts w:asciiTheme="majorHAnsi" w:eastAsia="Calibri" w:hAnsiTheme="majorHAnsi"/>
                <w:color w:val="auto"/>
              </w:rPr>
            </w:pPr>
          </w:p>
        </w:tc>
      </w:tr>
      <w:tr w:rsidR="001E744E" w:rsidRPr="00B518C0" w14:paraId="4BD83F2D" w14:textId="77777777" w:rsidTr="001E744E">
        <w:trPr>
          <w:trHeight w:val="643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46888CB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954A412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0496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F271597" w14:textId="77777777" w:rsidR="001E744E" w:rsidRPr="00D32FE4" w:rsidRDefault="001E744E" w:rsidP="00660481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>Участок приготовления мясокостной муки. Термическое отделение. Бункер-охладитель.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9740D89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5B063DC" w14:textId="77777777" w:rsidR="001E744E" w:rsidRPr="00D32FE4" w:rsidRDefault="001E744E" w:rsidP="00660481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Выход циклона (Dт.о.=0,2м, Lдо&gt;1,0м; Lпосле&gt;0,4м; </w:t>
            </w:r>
          </w:p>
          <w:p w14:paraId="4F2E36D0" w14:textId="77777777" w:rsidR="001E744E" w:rsidRPr="00D32FE4" w:rsidRDefault="001E744E" w:rsidP="00660481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изм. порт ø 35 мм)</w:t>
            </w:r>
          </w:p>
          <w:p w14:paraId="443805C7" w14:textId="6FC00C9A" w:rsidR="001E744E" w:rsidRPr="00D32FE4" w:rsidRDefault="001E744E" w:rsidP="00660481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42AAFDF" w14:textId="77777777" w:rsidR="00BD1DD3" w:rsidRDefault="00BD1DD3" w:rsidP="00BD1DD3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4</w:t>
            </w:r>
            <w:r w:rsidRPr="00D32FE4">
              <w:rPr>
                <w:rFonts w:asciiTheme="majorHAnsi" w:hAnsiTheme="majorHAnsi"/>
                <w:color w:val="auto"/>
              </w:rPr>
              <w:t xml:space="preserve"> раз</w:t>
            </w:r>
            <w:r>
              <w:rPr>
                <w:rFonts w:asciiTheme="majorHAnsi" w:hAnsiTheme="majorHAnsi"/>
                <w:color w:val="auto"/>
              </w:rPr>
              <w:t>а</w:t>
            </w:r>
            <w:r w:rsidRPr="00D32FE4">
              <w:rPr>
                <w:rFonts w:asciiTheme="majorHAnsi" w:hAnsiTheme="majorHAnsi"/>
                <w:color w:val="auto"/>
              </w:rPr>
              <w:t xml:space="preserve"> в </w:t>
            </w:r>
            <w:r>
              <w:rPr>
                <w:rFonts w:asciiTheme="majorHAnsi" w:hAnsiTheme="majorHAnsi"/>
                <w:color w:val="auto"/>
              </w:rPr>
              <w:t>год (1 раз в квартал)</w:t>
            </w:r>
          </w:p>
          <w:p w14:paraId="54A9F72B" w14:textId="77777777" w:rsidR="00BD1DD3" w:rsidRDefault="00BD1DD3" w:rsidP="00BD1DD3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(1 раз эффективность ГОУ;</w:t>
            </w:r>
          </w:p>
          <w:p w14:paraId="3442884C" w14:textId="177C21D0" w:rsidR="001E744E" w:rsidRPr="00D32FE4" w:rsidRDefault="00BD1DD3" w:rsidP="00BD1DD3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3 раза (выход из ГОУ)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7739FC0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9C48848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3ACEBA0" w14:textId="77777777" w:rsidR="001E744E" w:rsidRPr="00D32FE4" w:rsidRDefault="001E744E" w:rsidP="00660481">
            <w:pPr>
              <w:pStyle w:val="table10"/>
              <w:rPr>
                <w:rFonts w:asciiTheme="majorHAnsi" w:eastAsia="Calibri" w:hAnsiTheme="majorHAnsi"/>
                <w:color w:val="auto"/>
              </w:rPr>
            </w:pPr>
          </w:p>
        </w:tc>
      </w:tr>
      <w:tr w:rsidR="001E744E" w:rsidRPr="00B518C0" w14:paraId="300855FD" w14:textId="77777777" w:rsidTr="001E744E">
        <w:trPr>
          <w:trHeight w:val="643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1FC8A79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05917BB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0181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4F01742" w14:textId="77777777" w:rsidR="001E744E" w:rsidRPr="00D32FE4" w:rsidRDefault="001E744E" w:rsidP="00660481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>Цех убоя и переработки птицы. Участок навеса и убоя птицы. Линия навеса птицы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9B90CE7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9E734D1" w14:textId="77777777" w:rsidR="001E744E" w:rsidRPr="00D32FE4" w:rsidRDefault="001E744E" w:rsidP="00660481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Выход пылеуловителя </w:t>
            </w:r>
            <w:r w:rsidRPr="00D32FE4">
              <w:rPr>
                <w:rFonts w:asciiTheme="majorHAnsi" w:hAnsiTheme="majorHAnsi"/>
                <w:color w:val="auto"/>
                <w:sz w:val="20"/>
                <w:szCs w:val="20"/>
                <w:lang w:val="en-US"/>
              </w:rPr>
              <w:t>Unicell</w:t>
            </w: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 w:rsidRPr="00D32FE4">
              <w:rPr>
                <w:rFonts w:asciiTheme="majorHAnsi" w:hAnsiTheme="majorHAnsi"/>
                <w:color w:val="auto"/>
                <w:sz w:val="20"/>
                <w:szCs w:val="20"/>
                <w:lang w:val="en-US"/>
              </w:rPr>
              <w:t>C</w:t>
            </w: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10-90(Dт.о.=0,4м, Lдо&gt;3,0м; Lпосле&gt;1,1м; 2 изм. порта ø 35 мм)</w:t>
            </w:r>
          </w:p>
          <w:p w14:paraId="5B30D029" w14:textId="2B8B8F10" w:rsidR="001E744E" w:rsidRPr="00D32FE4" w:rsidRDefault="001E744E" w:rsidP="00660481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EEAEFEE" w14:textId="77777777" w:rsidR="00BD1DD3" w:rsidRDefault="00BD1DD3" w:rsidP="00BD1DD3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4</w:t>
            </w:r>
            <w:r w:rsidRPr="00D32FE4">
              <w:rPr>
                <w:rFonts w:asciiTheme="majorHAnsi" w:hAnsiTheme="majorHAnsi"/>
                <w:color w:val="auto"/>
              </w:rPr>
              <w:t xml:space="preserve"> раз</w:t>
            </w:r>
            <w:r>
              <w:rPr>
                <w:rFonts w:asciiTheme="majorHAnsi" w:hAnsiTheme="majorHAnsi"/>
                <w:color w:val="auto"/>
              </w:rPr>
              <w:t>а</w:t>
            </w:r>
            <w:r w:rsidRPr="00D32FE4">
              <w:rPr>
                <w:rFonts w:asciiTheme="majorHAnsi" w:hAnsiTheme="majorHAnsi"/>
                <w:color w:val="auto"/>
              </w:rPr>
              <w:t xml:space="preserve"> в </w:t>
            </w:r>
            <w:r>
              <w:rPr>
                <w:rFonts w:asciiTheme="majorHAnsi" w:hAnsiTheme="majorHAnsi"/>
                <w:color w:val="auto"/>
              </w:rPr>
              <w:t>год (1 раз в квартал)</w:t>
            </w:r>
          </w:p>
          <w:p w14:paraId="4603726D" w14:textId="77777777" w:rsidR="00BD1DD3" w:rsidRDefault="00BD1DD3" w:rsidP="00BD1DD3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(1 раз эффективность ГОУ;</w:t>
            </w:r>
          </w:p>
          <w:p w14:paraId="7AAE915A" w14:textId="0D4987E8" w:rsidR="001E744E" w:rsidRPr="00D32FE4" w:rsidRDefault="00BD1DD3" w:rsidP="00BD1DD3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3 раза (выход из ГОУ)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</w:tcPr>
          <w:p w14:paraId="160B2F72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627E4BB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37EBC3E" w14:textId="77777777" w:rsidR="001E744E" w:rsidRPr="00D32FE4" w:rsidRDefault="001E744E" w:rsidP="00660481">
            <w:pPr>
              <w:pStyle w:val="table10"/>
              <w:rPr>
                <w:rFonts w:asciiTheme="majorHAnsi" w:eastAsia="Calibri" w:hAnsiTheme="majorHAnsi"/>
                <w:color w:val="auto"/>
              </w:rPr>
            </w:pPr>
          </w:p>
        </w:tc>
      </w:tr>
      <w:tr w:rsidR="001E744E" w:rsidRPr="008D3836" w14:paraId="7956466B" w14:textId="77777777" w:rsidTr="00D32FE4">
        <w:trPr>
          <w:gridBefore w:val="1"/>
          <w:wBefore w:w="10" w:type="dxa"/>
          <w:trHeight w:val="278"/>
        </w:trPr>
        <w:tc>
          <w:tcPr>
            <w:tcW w:w="4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9F168F1" w14:textId="77777777" w:rsidR="001E744E" w:rsidRPr="00D32FE4" w:rsidRDefault="001E744E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D53D066" w14:textId="77777777" w:rsidR="001E744E" w:rsidRPr="00D32FE4" w:rsidRDefault="001E744E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36EB3A5" w14:textId="77777777" w:rsidR="001E744E" w:rsidRPr="00D32FE4" w:rsidRDefault="001E744E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8EE8B91" w14:textId="77777777" w:rsidR="001E744E" w:rsidRPr="00D32FE4" w:rsidRDefault="001E744E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26D3695" w14:textId="77777777" w:rsidR="001E744E" w:rsidRPr="00D32FE4" w:rsidRDefault="001E744E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2D3C41A" w14:textId="77777777" w:rsidR="001E744E" w:rsidRPr="00D32FE4" w:rsidRDefault="001E744E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116E859" w14:textId="77777777" w:rsidR="001E744E" w:rsidRPr="00D32FE4" w:rsidRDefault="001E744E" w:rsidP="00437E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7</w:t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6DC5C14" w14:textId="77777777" w:rsidR="001E744E" w:rsidRPr="00D32FE4" w:rsidRDefault="001E744E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EC51227" w14:textId="77777777" w:rsidR="001E744E" w:rsidRPr="00D32FE4" w:rsidRDefault="001E744E" w:rsidP="00437E0C">
            <w:pPr>
              <w:pStyle w:val="table10"/>
              <w:jc w:val="center"/>
              <w:rPr>
                <w:rFonts w:asciiTheme="majorHAnsi" w:eastAsia="Calibr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9</w:t>
            </w:r>
          </w:p>
        </w:tc>
      </w:tr>
      <w:tr w:rsidR="001E744E" w:rsidRPr="00B518C0" w14:paraId="11F37FB0" w14:textId="77777777" w:rsidTr="001E744E">
        <w:trPr>
          <w:trHeight w:val="643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AD79EFB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CFAD561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DD8CE0B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 xml:space="preserve">Участок приготовления мясокостной муки. Котельная. Котлы водогрейные Vitomax 200-LW (2 ед.).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5771D5B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Выбросы загрязняющих веществ в атмосферный воздух</w:t>
            </w:r>
          </w:p>
          <w:p w14:paraId="116553BE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74A4808" w14:textId="1B97F8EB" w:rsidR="001E744E" w:rsidRPr="00D32FE4" w:rsidRDefault="001E744E" w:rsidP="001E744E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Дымовая труба (Dт.о.=0,8м, Lдо=3,5м; Lпосле&gt;5,0м; 2 изм. порта ø 35 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7BA5AF5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F4BF994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15C3CE06" w14:textId="3042D75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Углерод оксид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3C38C81" w14:textId="77777777" w:rsidR="001E744E" w:rsidRPr="00D32FE4" w:rsidRDefault="001E744E" w:rsidP="001E744E">
            <w:pPr>
              <w:pStyle w:val="Style8"/>
              <w:widowControl/>
              <w:spacing w:line="240" w:lineRule="auto"/>
              <w:ind w:firstLine="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Метод прямого измерения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39AAE62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МВИ.МН 1003-2017 </w:t>
            </w:r>
          </w:p>
          <w:p w14:paraId="4FF1FFE9" w14:textId="7020BB8B" w:rsidR="001E744E" w:rsidRPr="00D32FE4" w:rsidRDefault="001E744E" w:rsidP="001E744E">
            <w:pPr>
              <w:pStyle w:val="table10"/>
              <w:jc w:val="center"/>
              <w:rPr>
                <w:rFonts w:asciiTheme="majorHAnsi" w:eastAsia="Calibr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Концентрации азота оксида, азота диоксида, азота оксидов (азота оксида, азота диоксида) в пересчете на азота диоксид, углерода оксида, серы диоксида, кислорода в выбросах от стационарных источников. Методика выполнения измерений с использованием газоанализаторов с электрохимическими датчиками</w:t>
            </w:r>
          </w:p>
        </w:tc>
      </w:tr>
      <w:tr w:rsidR="001E744E" w:rsidRPr="00B518C0" w14:paraId="606EC2E9" w14:textId="77777777" w:rsidTr="001E744E">
        <w:trPr>
          <w:trHeight w:val="643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57647F2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18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5B2F3EA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0165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D445285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 xml:space="preserve">Участок приготовления мясокостной муки. Котельная. Котлы паровые Vitomax 200-HS (3 ед.). 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11E6B1E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7003D94" w14:textId="73FE1C74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Дымовая труба (Dт.о.=0,9м, Lдо=3,7м; Lпосле&gt;5,0м; 2 изм. порта ø 35 мм)</w:t>
            </w:r>
          </w:p>
          <w:p w14:paraId="0F47553F" w14:textId="77777777" w:rsidR="001E744E" w:rsidRPr="00D32FE4" w:rsidRDefault="001E744E" w:rsidP="001E744E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E9E1CBE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2BBECB9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611079C7" w14:textId="0E7560CF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01CBDAE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9A595BF" w14:textId="77777777" w:rsidR="001E744E" w:rsidRPr="00D32FE4" w:rsidRDefault="001E744E" w:rsidP="001E744E">
            <w:pPr>
              <w:pStyle w:val="table10"/>
              <w:rPr>
                <w:rFonts w:asciiTheme="majorHAnsi" w:eastAsia="Calibri" w:hAnsiTheme="majorHAnsi"/>
                <w:color w:val="auto"/>
              </w:rPr>
            </w:pPr>
          </w:p>
        </w:tc>
      </w:tr>
      <w:tr w:rsidR="001E744E" w:rsidRPr="00B518C0" w14:paraId="4D8A731E" w14:textId="77777777" w:rsidTr="001E744E">
        <w:trPr>
          <w:trHeight w:val="643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4384EAC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19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F2ED0C9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0187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20C809E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>Ремонтно-механический цех. Котельная. Котлы водогрейные газовые Vitoplex 200 SX2 (2 ед.)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4AEFFD2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898EDA4" w14:textId="1DE189BE" w:rsidR="001E744E" w:rsidRPr="00D32FE4" w:rsidRDefault="001E744E" w:rsidP="001E744E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Дымовая труба (Dт.о.=0,25м, Lдо=1,78м; Lпосле&gt;2,0м; 1 изм. порт ø 35 мм)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DE15197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3FFDD41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4D0F790B" w14:textId="29D7C4E1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5A374AF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AC047AC" w14:textId="77777777" w:rsidR="001E744E" w:rsidRPr="00D32FE4" w:rsidRDefault="001E744E" w:rsidP="001E744E">
            <w:pPr>
              <w:pStyle w:val="table10"/>
              <w:rPr>
                <w:rFonts w:asciiTheme="majorHAnsi" w:eastAsia="Calibri" w:hAnsiTheme="majorHAnsi"/>
                <w:color w:val="auto"/>
              </w:rPr>
            </w:pPr>
          </w:p>
        </w:tc>
      </w:tr>
      <w:tr w:rsidR="001E744E" w:rsidRPr="00B518C0" w14:paraId="3F775858" w14:textId="77777777" w:rsidTr="001E744E">
        <w:trPr>
          <w:trHeight w:val="643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36F1360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20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7471CAB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0200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E23C14F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>Инкубатор. Котельная. Котлы водогрейные газовые Vitoplex 200 SX2 (2 ед.).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CBBD0D6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C47731D" w14:textId="487B3F4E" w:rsidR="001E744E" w:rsidRPr="00D32FE4" w:rsidRDefault="001E744E" w:rsidP="001E744E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Дымовая труба (Dт.о.=0,25м, Lдо=1,25м; Lпосле&gt;2,0м; 1 изм. порт ø 35 мм)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C18036B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7E812C3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3F3EA699" w14:textId="7D24952F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18A15A5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96D4186" w14:textId="77777777" w:rsidR="001E744E" w:rsidRPr="00D32FE4" w:rsidRDefault="001E744E" w:rsidP="001E744E">
            <w:pPr>
              <w:pStyle w:val="table10"/>
              <w:rPr>
                <w:rFonts w:asciiTheme="majorHAnsi" w:eastAsia="Calibri" w:hAnsiTheme="majorHAnsi"/>
                <w:color w:val="auto"/>
              </w:rPr>
            </w:pPr>
          </w:p>
        </w:tc>
      </w:tr>
      <w:tr w:rsidR="001E744E" w:rsidRPr="00B518C0" w14:paraId="4FBBD8E1" w14:textId="77777777" w:rsidTr="001E744E">
        <w:trPr>
          <w:trHeight w:val="643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084F751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21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810C5F9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0201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687E2B5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>Ветеринарная служба. Котельная. Котлы водогрейные газовые Vitoplex 200 SX2 (2 ед.).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6112042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A0F4A09" w14:textId="2BD4BE38" w:rsidR="001E744E" w:rsidRPr="00D32FE4" w:rsidRDefault="001E744E" w:rsidP="001E744E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Дымовая труба (Dт.о.=0,25м, Lдо&gt;2,2м; Lпосле&gt;1,0м; 1 изм. порт ø 35 мм)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7980EBE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6006CCC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5255A327" w14:textId="295A8BED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A60E3EA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2144C32" w14:textId="77777777" w:rsidR="001E744E" w:rsidRPr="00D32FE4" w:rsidRDefault="001E744E" w:rsidP="001E744E">
            <w:pPr>
              <w:pStyle w:val="table10"/>
              <w:rPr>
                <w:rFonts w:asciiTheme="majorHAnsi" w:eastAsia="Calibri" w:hAnsiTheme="majorHAnsi"/>
                <w:color w:val="auto"/>
              </w:rPr>
            </w:pPr>
          </w:p>
        </w:tc>
      </w:tr>
      <w:tr w:rsidR="001E744E" w:rsidRPr="00B518C0" w14:paraId="6BD03717" w14:textId="77777777" w:rsidTr="001E744E">
        <w:trPr>
          <w:trHeight w:val="278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47C0AD9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22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5B9223D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0202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A635E4B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>Административно-хозяйственная часть. Котельная. Котел водогрейный газовый Vitocrossal 300.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1253ED0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CE763B0" w14:textId="0F81D163" w:rsidR="001E744E" w:rsidRPr="00D32FE4" w:rsidRDefault="001E744E" w:rsidP="001E744E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Дымовая труба (Dт.о.=0,25м, Lдо=1,7м; Lпосле&gt;1,0м; 1 изм. порт ø 35 мм)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3E844A2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4D49447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71826125" w14:textId="1A4966E0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1D5AD5F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D68E2C3" w14:textId="77777777" w:rsidR="001E744E" w:rsidRPr="00D32FE4" w:rsidRDefault="001E744E" w:rsidP="001E744E">
            <w:pPr>
              <w:pStyle w:val="table10"/>
              <w:rPr>
                <w:rFonts w:asciiTheme="majorHAnsi" w:eastAsia="Calibri" w:hAnsiTheme="majorHAnsi"/>
                <w:color w:val="auto"/>
              </w:rPr>
            </w:pPr>
          </w:p>
        </w:tc>
      </w:tr>
      <w:tr w:rsidR="001E744E" w:rsidRPr="00B518C0" w14:paraId="4F448F75" w14:textId="77777777" w:rsidTr="001E744E">
        <w:trPr>
          <w:trHeight w:val="654"/>
        </w:trPr>
        <w:tc>
          <w:tcPr>
            <w:tcW w:w="436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DDE6F0F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23</w:t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957561C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0203</w:t>
            </w:r>
          </w:p>
        </w:tc>
        <w:tc>
          <w:tcPr>
            <w:tcW w:w="3119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68F4AD6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>Административно-хозяйственная часть. Котельная. Котел водогрейный газовый Vitocrossal 300.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236C557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</w:tcPr>
          <w:p w14:paraId="7A3D6D06" w14:textId="47A8FF2E" w:rsidR="001E744E" w:rsidRPr="00D32FE4" w:rsidRDefault="001E744E" w:rsidP="001E744E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Дымовая труба (Dт.о.=0,25м, Lдо=1,85м; Lпосле&gt;1,0м; 1 изм. порт ø 35 мм)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</w:tcPr>
          <w:p w14:paraId="218C77E4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</w:tcPr>
          <w:p w14:paraId="11BFADF2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47CF6DA0" w14:textId="0180D291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BAD5E20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500EB02" w14:textId="77777777" w:rsidR="001E744E" w:rsidRPr="00D32FE4" w:rsidRDefault="001E744E" w:rsidP="001E744E">
            <w:pPr>
              <w:pStyle w:val="table10"/>
              <w:rPr>
                <w:rFonts w:asciiTheme="majorHAnsi" w:eastAsia="Calibri" w:hAnsiTheme="majorHAnsi"/>
                <w:color w:val="auto"/>
              </w:rPr>
            </w:pPr>
          </w:p>
        </w:tc>
      </w:tr>
      <w:tr w:rsidR="001E744E" w:rsidRPr="00B518C0" w14:paraId="2EB3B88F" w14:textId="77777777" w:rsidTr="001E744E">
        <w:trPr>
          <w:trHeight w:val="238"/>
        </w:trPr>
        <w:tc>
          <w:tcPr>
            <w:tcW w:w="4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4404C48" w14:textId="77777777" w:rsidR="001E744E" w:rsidRPr="00D32FE4" w:rsidRDefault="001E744E" w:rsidP="001E744E">
            <w:pPr>
              <w:pStyle w:val="table10"/>
              <w:pageBreakBefore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1BB124B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0B97A34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691BDC9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02AAEE5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08436A0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B304AC7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6B1946A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59776C1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9</w:t>
            </w:r>
          </w:p>
        </w:tc>
      </w:tr>
      <w:tr w:rsidR="001E744E" w:rsidRPr="00B518C0" w14:paraId="1C6EBEC6" w14:textId="77777777" w:rsidTr="00C6741A">
        <w:trPr>
          <w:trHeight w:val="703"/>
        </w:trPr>
        <w:tc>
          <w:tcPr>
            <w:tcW w:w="43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FBC15C0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D9B2B63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0205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4DC3721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 xml:space="preserve">Участок приготовления мясокостной муки. Котельная. Котел паровой Vitomax 200-HS. 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F3BAF5F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Выбросы загрязняющих веществ в атмосферный воздух</w:t>
            </w:r>
          </w:p>
          <w:p w14:paraId="2FC3CD2B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691947A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Дымовая труба</w:t>
            </w:r>
          </w:p>
          <w:p w14:paraId="05A2B5A1" w14:textId="1B559E06" w:rsidR="00D32FE4" w:rsidRPr="00D32FE4" w:rsidRDefault="00C6741A" w:rsidP="00D32FE4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(Dт.о.=0,5м, Lдо=3,9м; Lпосле&gt;5,0м; 2 изм. порта ø 35 мм)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E1E8E25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AC1AE07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0540052D" w14:textId="533E27EC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41339C3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Метод прямого измерения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09B99F8" w14:textId="77777777" w:rsidR="001E744E" w:rsidRPr="00D32FE4" w:rsidRDefault="001E744E" w:rsidP="001E744E">
            <w:pPr>
              <w:pStyle w:val="table10"/>
              <w:jc w:val="center"/>
              <w:rPr>
                <w:rStyle w:val="FontStyle14"/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МВИ.МН 1003-2017 «Концентрации азота оксида, азота диоксида, азота оксидов (азота оксида, азота диоксида) в пересчете на азота диоксид, углерода оксида, серы диоксида, кислорода в выбросах от стационарных источников. Методика выполнения измерений с использованием газоанализаторов с электрохимическими датчиками»</w:t>
            </w:r>
          </w:p>
        </w:tc>
      </w:tr>
      <w:tr w:rsidR="001E744E" w:rsidRPr="00B518C0" w14:paraId="6DA743D1" w14:textId="77777777" w:rsidTr="00C6741A">
        <w:trPr>
          <w:trHeight w:val="714"/>
        </w:trPr>
        <w:tc>
          <w:tcPr>
            <w:tcW w:w="4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6F4609F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82B9D56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0381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C3FC375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>Бройлерный цех №2. Котельная АХЧ. Котел водогрейный газовый Vitoplex 100 PV1.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53A49D4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7E3D9C2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Дымовая труба</w:t>
            </w:r>
            <w:r w:rsidR="00D32FE4" w:rsidRPr="00D32FE4">
              <w:rPr>
                <w:rFonts w:asciiTheme="majorHAnsi" w:hAnsiTheme="majorHAnsi"/>
                <w:color w:val="auto"/>
              </w:rPr>
              <w:t xml:space="preserve"> (Dт.о.=0,35м, Lдо=2,1м; Lпосле&gt;3,0 м; 2 изм. порта ø 35 мм)</w:t>
            </w:r>
          </w:p>
          <w:p w14:paraId="682F1A30" w14:textId="76B09BFA" w:rsidR="00D32FE4" w:rsidRPr="00D32FE4" w:rsidRDefault="00D32FE4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20C8AE9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A06E2FA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663A06ED" w14:textId="753E98BD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B289CB8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Метод прямого измерения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0112AE4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</w:tr>
      <w:tr w:rsidR="001E744E" w:rsidRPr="00B518C0" w14:paraId="55B2E621" w14:textId="77777777" w:rsidTr="00C6741A">
        <w:trPr>
          <w:trHeight w:val="714"/>
        </w:trPr>
        <w:tc>
          <w:tcPr>
            <w:tcW w:w="4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A62A42B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540FE42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0382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966EE8A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>Бройлерный цех №2. Котельная АХЧ. Котел водогрейный газовый Vitoplex 100 PV1.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CD9DF54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D596005" w14:textId="502DF68C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Дымовая труба</w:t>
            </w:r>
            <w:r w:rsidR="00D32FE4" w:rsidRPr="00D32FE4">
              <w:rPr>
                <w:rFonts w:asciiTheme="majorHAnsi" w:hAnsiTheme="majorHAnsi"/>
                <w:color w:val="auto"/>
              </w:rPr>
              <w:t xml:space="preserve"> (Dт.о.=0,3м, Lдо=2,33м; Lпосле&gt;3,0м; 1 изм. порт ø 35 мм)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8C59D19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4DA3324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70289688" w14:textId="01E8B955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023C010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Метод прямого измерения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68C0BF0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</w:tr>
      <w:tr w:rsidR="001E744E" w:rsidRPr="00B518C0" w14:paraId="43A6F6B6" w14:textId="77777777" w:rsidTr="00C6741A">
        <w:trPr>
          <w:trHeight w:val="1172"/>
        </w:trPr>
        <w:tc>
          <w:tcPr>
            <w:tcW w:w="43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CF64DD3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0148F2A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0383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FC50D4E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>Бройлерный цех №2. Дезблок. Котельная. Котлы водогрейные газовые Vitodens 200-W WBC2 (2 ед.). Котел водогрейный газовый Vitodens 200-W B2HA.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59C5B60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A6A5D67" w14:textId="3FBBCD36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Дымовая труба</w:t>
            </w:r>
            <w:r w:rsidR="00D32FE4" w:rsidRPr="00D32FE4">
              <w:rPr>
                <w:rFonts w:asciiTheme="majorHAnsi" w:hAnsiTheme="majorHAnsi"/>
                <w:color w:val="auto"/>
              </w:rPr>
              <w:t xml:space="preserve"> (Dт.о.=0,15м, Lдо&gt;0,75м; Lпосле&gt;0,3м; 1 изм. порт ø 35 мм)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D8DDEB5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2D5F3C2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36A598A0" w14:textId="34F52621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9DD07EC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Метод прямого измерения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F859B62" w14:textId="77777777" w:rsidR="001E744E" w:rsidRPr="00D32FE4" w:rsidRDefault="001E744E" w:rsidP="001E744E">
            <w:pPr>
              <w:pStyle w:val="table10"/>
              <w:jc w:val="center"/>
              <w:rPr>
                <w:rStyle w:val="FontStyle14"/>
                <w:rFonts w:asciiTheme="majorHAnsi" w:hAnsiTheme="majorHAnsi"/>
                <w:color w:val="auto"/>
              </w:rPr>
            </w:pPr>
          </w:p>
        </w:tc>
      </w:tr>
      <w:tr w:rsidR="001E744E" w:rsidRPr="00B518C0" w14:paraId="039B9457" w14:textId="77777777" w:rsidTr="00C6741A">
        <w:trPr>
          <w:trHeight w:val="1172"/>
        </w:trPr>
        <w:tc>
          <w:tcPr>
            <w:tcW w:w="4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54CC755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D87DD86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0501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04A28C2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>Цех водоснабжения и канализации. Участок очистки сточных вод. Котельная. Котлы водогрейные Vitoplex 200 SX2 (2 ед.).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80A7478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422D8D7" w14:textId="78A1E399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Дымовая труба</w:t>
            </w:r>
            <w:r w:rsidR="00D32FE4" w:rsidRPr="00D32FE4">
              <w:rPr>
                <w:rFonts w:asciiTheme="majorHAnsi" w:hAnsiTheme="majorHAnsi"/>
                <w:color w:val="auto"/>
              </w:rPr>
              <w:t xml:space="preserve"> (Dт.о.= 0,15м, Lдо&gt;0,75м; Lпосле&gt;0,3м; 1 изм. порт ø 35 мм)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7E58141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F42D7B6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7A9C6996" w14:textId="425A607F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D8B8A90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Метод прямого измерения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D4FA5E1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</w:tr>
      <w:tr w:rsidR="001E744E" w:rsidRPr="00B518C0" w14:paraId="65BE1728" w14:textId="77777777" w:rsidTr="00C6741A">
        <w:trPr>
          <w:trHeight w:val="714"/>
        </w:trPr>
        <w:tc>
          <w:tcPr>
            <w:tcW w:w="43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7505654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00C9FAC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0771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F564413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>Бройлерный цех №3. Котельная. Котел водогрейный газовый Vitoplex 100 PV1.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B7E8EC2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1376159" w14:textId="63040742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Дымовая труба</w:t>
            </w:r>
            <w:r w:rsidR="00D32FE4" w:rsidRPr="00D32FE4">
              <w:rPr>
                <w:rFonts w:asciiTheme="majorHAnsi" w:hAnsiTheme="majorHAnsi"/>
                <w:color w:val="auto"/>
              </w:rPr>
              <w:t xml:space="preserve"> (Dт.о.=0,3м, Lдо=1,76м; Lпосле=0,8м; 1 изм. порт ø 35 мм)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49E6801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1CBF376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3C08AB95" w14:textId="2847BFF9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3AB35F7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Метод прямого измерения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A421F78" w14:textId="77777777" w:rsidR="001E744E" w:rsidRPr="00D32FE4" w:rsidRDefault="001E744E" w:rsidP="001E744E">
            <w:pPr>
              <w:pStyle w:val="Style8"/>
              <w:widowControl/>
              <w:spacing w:before="14" w:after="240"/>
              <w:jc w:val="center"/>
              <w:rPr>
                <w:rStyle w:val="FontStyle14"/>
                <w:rFonts w:asciiTheme="majorHAnsi" w:hAnsiTheme="majorHAnsi"/>
                <w:color w:val="auto"/>
              </w:rPr>
            </w:pPr>
          </w:p>
        </w:tc>
      </w:tr>
      <w:tr w:rsidR="001E744E" w:rsidRPr="00B518C0" w14:paraId="1C6DFB0A" w14:textId="77777777" w:rsidTr="00D32FE4">
        <w:trPr>
          <w:trHeight w:val="764"/>
        </w:trPr>
        <w:tc>
          <w:tcPr>
            <w:tcW w:w="43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0DE8275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33FAE41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0772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</w:tcPr>
          <w:p w14:paraId="5D0CAEE1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>Бройлерный цех №3. Котельная. Котел водогрейный газовый Vitoplex 100 PV1.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</w:tcPr>
          <w:p w14:paraId="4A9DE194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</w:tcPr>
          <w:p w14:paraId="25E3BD90" w14:textId="44B9A04F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Дымовая труба</w:t>
            </w:r>
            <w:r w:rsidR="00D32FE4" w:rsidRPr="00D32FE4">
              <w:rPr>
                <w:rFonts w:asciiTheme="majorHAnsi" w:hAnsiTheme="majorHAnsi"/>
                <w:color w:val="auto"/>
              </w:rPr>
              <w:t xml:space="preserve"> (Dт.о.=0,3м, Lдо=2,0м; Lпосле=0,8м; 1 изм. порт ø 35 мм)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CEC0C23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5D765F4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769A77D9" w14:textId="336EE78E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EF4B792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Метод прямого измерения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D3319B5" w14:textId="77777777" w:rsidR="001E744E" w:rsidRPr="00D32FE4" w:rsidRDefault="001E744E" w:rsidP="001E744E">
            <w:pPr>
              <w:pStyle w:val="Style8"/>
              <w:widowControl/>
              <w:spacing w:before="14" w:after="240"/>
              <w:jc w:val="center"/>
              <w:rPr>
                <w:rStyle w:val="FontStyle14"/>
                <w:rFonts w:asciiTheme="majorHAnsi" w:hAnsiTheme="majorHAnsi"/>
                <w:color w:val="auto"/>
              </w:rPr>
            </w:pPr>
          </w:p>
        </w:tc>
      </w:tr>
      <w:tr w:rsidR="00D32FE4" w:rsidRPr="00B518C0" w14:paraId="3CF05683" w14:textId="77777777" w:rsidTr="00D32FE4">
        <w:trPr>
          <w:gridBefore w:val="1"/>
          <w:wBefore w:w="10" w:type="dxa"/>
          <w:trHeight w:val="238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1F5B088" w14:textId="77777777" w:rsidR="00D32FE4" w:rsidRPr="00D32FE4" w:rsidRDefault="00D32FE4" w:rsidP="00437E0C">
            <w:pPr>
              <w:pStyle w:val="table10"/>
              <w:pageBreakBefore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9821B36" w14:textId="77777777" w:rsidR="00D32FE4" w:rsidRPr="00D32FE4" w:rsidRDefault="00D32FE4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F5ABD3C" w14:textId="77777777" w:rsidR="00D32FE4" w:rsidRPr="00D32FE4" w:rsidRDefault="00D32FE4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71A7FBC" w14:textId="77777777" w:rsidR="00D32FE4" w:rsidRPr="00D32FE4" w:rsidRDefault="00D32FE4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EA3406F" w14:textId="77777777" w:rsidR="00D32FE4" w:rsidRPr="00D32FE4" w:rsidRDefault="00D32FE4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7EBED2A" w14:textId="77777777" w:rsidR="00D32FE4" w:rsidRPr="00D32FE4" w:rsidRDefault="00D32FE4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F6546E" w14:textId="77777777" w:rsidR="00D32FE4" w:rsidRPr="00D32FE4" w:rsidRDefault="00D32FE4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511B037" w14:textId="77777777" w:rsidR="00D32FE4" w:rsidRPr="00D32FE4" w:rsidRDefault="00D32FE4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2A206EC" w14:textId="77777777" w:rsidR="00D32FE4" w:rsidRPr="00D32FE4" w:rsidRDefault="00D32FE4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9</w:t>
            </w:r>
          </w:p>
        </w:tc>
      </w:tr>
      <w:tr w:rsidR="001E744E" w:rsidRPr="00B518C0" w14:paraId="05FBFFAE" w14:textId="77777777" w:rsidTr="00D32FE4">
        <w:trPr>
          <w:trHeight w:val="415"/>
        </w:trPr>
        <w:tc>
          <w:tcPr>
            <w:tcW w:w="436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D598F83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31</w:t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FE374F3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0493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40A5887" w14:textId="77777777" w:rsidR="001E744E" w:rsidRPr="00D32FE4" w:rsidRDefault="001E744E" w:rsidP="001E744E">
            <w:pPr>
              <w:rPr>
                <w:rFonts w:asciiTheme="majorHAnsi" w:hAnsiTheme="majorHAnsi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sz w:val="20"/>
                <w:szCs w:val="20"/>
              </w:rPr>
              <w:t>Участок приготовления мясокостной муки. Термическое отделение. Загрузочные горловины выпарных котлов КО6" мод. 8500 (3 ед.). (МВС).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DB0130C" w14:textId="77777777" w:rsidR="00D32FE4" w:rsidRPr="00D32FE4" w:rsidRDefault="00D32FE4" w:rsidP="00D32FE4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Выбросы загрязняющих веществ в атмосферный воздух</w:t>
            </w:r>
          </w:p>
          <w:p w14:paraId="4BF33378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C0A6952" w14:textId="358FCE6C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Труба</w:t>
            </w:r>
            <w:r w:rsidR="00C6741A" w:rsidRPr="00D32FE4">
              <w:rPr>
                <w:rFonts w:asciiTheme="majorHAnsi" w:hAnsiTheme="majorHAnsi"/>
                <w:color w:val="auto"/>
              </w:rPr>
              <w:t xml:space="preserve"> (Dт.о.=0,35м, Lдо=0,25м; Lпосле=0,65м; 1 изм. порт ø 35 мм)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67749C0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 раз в год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9553838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Аммиак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55AA4A6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Фотоэлектроколориметрический </w:t>
            </w:r>
          </w:p>
        </w:tc>
        <w:tc>
          <w:tcPr>
            <w:tcW w:w="212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16B21CA" w14:textId="77777777" w:rsidR="001E744E" w:rsidRPr="00D32FE4" w:rsidRDefault="001E744E" w:rsidP="001E744E">
            <w:pPr>
              <w:pStyle w:val="Style8"/>
              <w:widowControl/>
              <w:spacing w:before="14" w:after="240" w:line="240" w:lineRule="auto"/>
              <w:ind w:firstLine="0"/>
              <w:jc w:val="center"/>
              <w:rPr>
                <w:rStyle w:val="FontStyle14"/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МВИ МН. 3829-2011. Методика выполнения измерений концентрации аммиака в промышленных выбросах фотоэлектроколориметрическим методом</w:t>
            </w:r>
          </w:p>
        </w:tc>
      </w:tr>
      <w:tr w:rsidR="001E744E" w:rsidRPr="00B518C0" w14:paraId="2BB372F3" w14:textId="77777777" w:rsidTr="00C6741A">
        <w:trPr>
          <w:trHeight w:val="415"/>
        </w:trPr>
        <w:tc>
          <w:tcPr>
            <w:tcW w:w="436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F8C59A8" w14:textId="77777777" w:rsidR="001E744E" w:rsidRPr="00B518C0" w:rsidRDefault="001E744E" w:rsidP="001E744E">
            <w:pPr>
              <w:pStyle w:val="table10"/>
              <w:jc w:val="center"/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6583DC8" w14:textId="77777777" w:rsidR="001E744E" w:rsidRPr="00023A7F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0494</w:t>
            </w:r>
          </w:p>
        </w:tc>
        <w:tc>
          <w:tcPr>
            <w:tcW w:w="3119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2470199" w14:textId="77777777" w:rsidR="001E744E" w:rsidRPr="00023A7F" w:rsidRDefault="001E744E" w:rsidP="001E744E">
            <w:pPr>
              <w:rPr>
                <w:rFonts w:asciiTheme="majorHAnsi" w:hAnsiTheme="majorHAnsi"/>
                <w:sz w:val="20"/>
                <w:szCs w:val="20"/>
              </w:rPr>
            </w:pPr>
            <w:r w:rsidRPr="00023A7F">
              <w:rPr>
                <w:rFonts w:asciiTheme="majorHAnsi" w:hAnsiTheme="majorHAnsi"/>
                <w:sz w:val="20"/>
                <w:szCs w:val="20"/>
              </w:rPr>
              <w:t>Участок приготовления мясокостной муки. Термическое отделение. Разгрузочные горловины выпарных котлов КО6" мод. 8500 (3 ед.). (МВС).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9154E4F" w14:textId="77777777" w:rsidR="001E744E" w:rsidRPr="00B518C0" w:rsidRDefault="001E744E" w:rsidP="001E744E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7687EA8" w14:textId="77777777" w:rsidR="00C6741A" w:rsidRDefault="001E744E" w:rsidP="001E744E">
            <w:pPr>
              <w:pStyle w:val="table10"/>
              <w:rPr>
                <w:color w:val="auto"/>
              </w:rPr>
            </w:pPr>
            <w:r>
              <w:rPr>
                <w:color w:val="auto"/>
              </w:rPr>
              <w:t>Труба</w:t>
            </w:r>
          </w:p>
          <w:p w14:paraId="3169ECC4" w14:textId="1531ED47" w:rsidR="001E744E" w:rsidRPr="00B518C0" w:rsidRDefault="00C6741A" w:rsidP="001E744E">
            <w:pPr>
              <w:pStyle w:val="table10"/>
              <w:rPr>
                <w:color w:val="auto"/>
              </w:rPr>
            </w:pPr>
            <w:r w:rsidRPr="00C6741A">
              <w:rPr>
                <w:color w:val="auto"/>
              </w:rPr>
              <w:t>(Dт.о.=0,28м, Lдо=0,2м; Lпосле=0,55м; 1 изм. порт ø 35 мм)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7ACDA4B" w14:textId="77777777" w:rsidR="001E744E" w:rsidRPr="00B518C0" w:rsidRDefault="001E744E" w:rsidP="001E744E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 xml:space="preserve">1 раз в </w:t>
            </w:r>
            <w:r>
              <w:rPr>
                <w:color w:val="auto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D3F46D6" w14:textId="77777777" w:rsidR="001E744E" w:rsidRDefault="001E744E" w:rsidP="001E744E">
            <w:pPr>
              <w:pStyle w:val="table10"/>
              <w:jc w:val="center"/>
              <w:rPr>
                <w:color w:val="auto"/>
              </w:rPr>
            </w:pPr>
            <w:r>
              <w:rPr>
                <w:color w:val="auto"/>
              </w:rPr>
              <w:t>Аммиак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F8D668C" w14:textId="77777777" w:rsidR="001E744E" w:rsidRDefault="001E744E" w:rsidP="001E744E">
            <w:r w:rsidRPr="00BA65CD">
              <w:rPr>
                <w:color w:val="auto"/>
                <w:sz w:val="20"/>
                <w:szCs w:val="20"/>
              </w:rPr>
              <w:t>Фотоэлектроколориметрический</w:t>
            </w:r>
            <w:r w:rsidRPr="00BA65CD">
              <w:rPr>
                <w:color w:val="auto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EA3C46E" w14:textId="77777777" w:rsidR="001E744E" w:rsidRPr="00B518C0" w:rsidRDefault="001E744E" w:rsidP="001E744E">
            <w:pPr>
              <w:pStyle w:val="Style8"/>
              <w:widowControl/>
              <w:spacing w:before="14" w:after="240"/>
              <w:jc w:val="center"/>
              <w:rPr>
                <w:rStyle w:val="FontStyle14"/>
                <w:color w:val="auto"/>
              </w:rPr>
            </w:pPr>
          </w:p>
        </w:tc>
      </w:tr>
      <w:tr w:rsidR="001E744E" w:rsidRPr="00B518C0" w14:paraId="6440336A" w14:textId="77777777" w:rsidTr="00C6741A">
        <w:trPr>
          <w:trHeight w:val="415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E4D9697" w14:textId="77777777" w:rsidR="001E744E" w:rsidRPr="00B518C0" w:rsidRDefault="001E744E" w:rsidP="001E744E">
            <w:pPr>
              <w:pStyle w:val="table10"/>
              <w:jc w:val="center"/>
              <w:rPr>
                <w:color w:val="auto"/>
              </w:rPr>
            </w:pPr>
            <w:r>
              <w:rPr>
                <w:color w:val="auto"/>
              </w:rPr>
              <w:t>33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196EF2E" w14:textId="77777777" w:rsidR="001E744E" w:rsidRPr="00023A7F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0495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66286C3" w14:textId="77777777" w:rsidR="001E744E" w:rsidRPr="00023A7F" w:rsidRDefault="001E744E" w:rsidP="001E744E">
            <w:pPr>
              <w:rPr>
                <w:rFonts w:asciiTheme="majorHAnsi" w:hAnsiTheme="majorHAnsi"/>
                <w:sz w:val="20"/>
                <w:szCs w:val="20"/>
              </w:rPr>
            </w:pPr>
            <w:r w:rsidRPr="00023A7F">
              <w:rPr>
                <w:rFonts w:asciiTheme="majorHAnsi" w:hAnsiTheme="majorHAnsi"/>
                <w:sz w:val="20"/>
                <w:szCs w:val="20"/>
              </w:rPr>
              <w:t>Участок приготовления мясокостной муки. Термическое отделение. Загрузочная горловина выпарного котла "Batchcooker" мод. 16000. Разгрузочная горловина выпарного котла "Batchcooker" мод. 16000. (МВС).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CD8B284" w14:textId="77777777" w:rsidR="001E744E" w:rsidRPr="00B518C0" w:rsidRDefault="001E744E" w:rsidP="001E744E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0455D54" w14:textId="7D8540E0" w:rsidR="001E744E" w:rsidRPr="00B518C0" w:rsidRDefault="001E744E" w:rsidP="001E744E">
            <w:pPr>
              <w:pStyle w:val="table10"/>
              <w:rPr>
                <w:color w:val="auto"/>
              </w:rPr>
            </w:pPr>
            <w:r>
              <w:rPr>
                <w:color w:val="auto"/>
              </w:rPr>
              <w:t>Труба</w:t>
            </w:r>
            <w:r w:rsidR="00C6741A">
              <w:rPr>
                <w:color w:val="auto"/>
              </w:rPr>
              <w:t xml:space="preserve"> </w:t>
            </w:r>
            <w:r w:rsidR="00C6741A" w:rsidRPr="00C6741A">
              <w:rPr>
                <w:color w:val="auto"/>
              </w:rPr>
              <w:t>(Dт.о.=0,28м, Lдо=0,3м; Lпосле=0,55м; 1 изм. порт ø 35 мм)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01A1E3C" w14:textId="77777777" w:rsidR="001E744E" w:rsidRPr="00B518C0" w:rsidRDefault="001E744E" w:rsidP="001E744E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1 раз в год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506988C" w14:textId="77777777" w:rsidR="001E744E" w:rsidRDefault="001E744E" w:rsidP="001E744E">
            <w:pPr>
              <w:pStyle w:val="table10"/>
              <w:jc w:val="center"/>
              <w:rPr>
                <w:color w:val="auto"/>
              </w:rPr>
            </w:pPr>
            <w:r>
              <w:rPr>
                <w:color w:val="auto"/>
              </w:rPr>
              <w:t>Аммиак</w:t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91707E8" w14:textId="77777777" w:rsidR="001E744E" w:rsidRDefault="001E744E" w:rsidP="001E744E">
            <w:r w:rsidRPr="00BA65CD">
              <w:rPr>
                <w:color w:val="auto"/>
                <w:sz w:val="20"/>
                <w:szCs w:val="20"/>
              </w:rPr>
              <w:t>Фотоэлектроколориметрический</w:t>
            </w:r>
            <w:r w:rsidRPr="00BA65CD">
              <w:rPr>
                <w:color w:val="auto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39708FA" w14:textId="77777777" w:rsidR="001E744E" w:rsidRPr="00B518C0" w:rsidRDefault="001E744E" w:rsidP="001E744E">
            <w:pPr>
              <w:pStyle w:val="Style8"/>
              <w:widowControl/>
              <w:spacing w:before="14" w:after="240"/>
              <w:jc w:val="center"/>
              <w:rPr>
                <w:rStyle w:val="FontStyle14"/>
                <w:color w:val="auto"/>
              </w:rPr>
            </w:pPr>
          </w:p>
        </w:tc>
      </w:tr>
    </w:tbl>
    <w:p w14:paraId="046EC1E5" w14:textId="77777777" w:rsidR="00D32FE4" w:rsidRDefault="00D32FE4" w:rsidP="0075187D">
      <w:pPr>
        <w:pStyle w:val="nonumheader"/>
        <w:rPr>
          <w:color w:val="auto"/>
        </w:rPr>
      </w:pPr>
    </w:p>
    <w:p w14:paraId="31C18BC3" w14:textId="77777777" w:rsidR="00D32FE4" w:rsidRDefault="00D32FE4" w:rsidP="0075187D">
      <w:pPr>
        <w:pStyle w:val="nonumheader"/>
        <w:rPr>
          <w:color w:val="auto"/>
        </w:rPr>
      </w:pPr>
    </w:p>
    <w:p w14:paraId="61FB4E85" w14:textId="77777777" w:rsidR="00D32FE4" w:rsidRDefault="00D32FE4" w:rsidP="0075187D">
      <w:pPr>
        <w:pStyle w:val="nonumheader"/>
        <w:rPr>
          <w:color w:val="auto"/>
        </w:rPr>
      </w:pPr>
    </w:p>
    <w:p w14:paraId="7DB12944" w14:textId="77777777" w:rsidR="00D32FE4" w:rsidRDefault="00D32FE4" w:rsidP="0075187D">
      <w:pPr>
        <w:pStyle w:val="nonumheader"/>
        <w:rPr>
          <w:color w:val="auto"/>
        </w:rPr>
      </w:pPr>
    </w:p>
    <w:p w14:paraId="77847245" w14:textId="77777777" w:rsidR="00D32FE4" w:rsidRDefault="00D32FE4" w:rsidP="0075187D">
      <w:pPr>
        <w:pStyle w:val="nonumheader"/>
        <w:rPr>
          <w:color w:val="auto"/>
        </w:rPr>
      </w:pPr>
    </w:p>
    <w:p w14:paraId="14617FE3" w14:textId="77777777" w:rsidR="00D32FE4" w:rsidRDefault="00D32FE4" w:rsidP="0075187D">
      <w:pPr>
        <w:pStyle w:val="nonumheader"/>
        <w:rPr>
          <w:color w:val="auto"/>
        </w:rPr>
      </w:pPr>
    </w:p>
    <w:p w14:paraId="264FC4FA" w14:textId="77777777" w:rsidR="00D32FE4" w:rsidRDefault="00D32FE4" w:rsidP="0075187D">
      <w:pPr>
        <w:pStyle w:val="nonumheader"/>
        <w:rPr>
          <w:color w:val="auto"/>
        </w:rPr>
      </w:pPr>
    </w:p>
    <w:p w14:paraId="237D944D" w14:textId="77777777" w:rsidR="00D32FE4" w:rsidRDefault="00D32FE4" w:rsidP="0075187D">
      <w:pPr>
        <w:pStyle w:val="nonumheader"/>
        <w:rPr>
          <w:color w:val="auto"/>
        </w:rPr>
      </w:pPr>
    </w:p>
    <w:p w14:paraId="0CEB5E0A" w14:textId="77777777" w:rsidR="00D32FE4" w:rsidRDefault="00D32FE4" w:rsidP="0075187D">
      <w:pPr>
        <w:pStyle w:val="nonumheader"/>
        <w:rPr>
          <w:color w:val="auto"/>
        </w:rPr>
      </w:pPr>
    </w:p>
    <w:p w14:paraId="14212E51" w14:textId="77777777" w:rsidR="00D32FE4" w:rsidRDefault="00D32FE4" w:rsidP="0075187D">
      <w:pPr>
        <w:pStyle w:val="nonumheader"/>
        <w:rPr>
          <w:color w:val="auto"/>
        </w:rPr>
      </w:pPr>
    </w:p>
    <w:p w14:paraId="0E01461F" w14:textId="62546C98" w:rsidR="0075187D" w:rsidRPr="00904A49" w:rsidRDefault="0075187D" w:rsidP="0075187D">
      <w:pPr>
        <w:pStyle w:val="nonumheader"/>
        <w:rPr>
          <w:color w:val="auto"/>
        </w:rPr>
        <w:sectPr w:rsidR="0075187D" w:rsidRPr="00904A49" w:rsidSect="00375C7D">
          <w:pgSz w:w="16838" w:h="11920" w:orient="landscape"/>
          <w:pgMar w:top="709" w:right="567" w:bottom="567" w:left="567" w:header="0" w:footer="0" w:gutter="0"/>
          <w:cols w:space="720"/>
          <w:formProt w:val="0"/>
          <w:docGrid w:linePitch="326" w:charSpace="-6145"/>
        </w:sectPr>
      </w:pPr>
      <w:r w:rsidRPr="00904A49">
        <w:rPr>
          <w:color w:val="auto"/>
        </w:rPr>
        <w:lastRenderedPageBreak/>
        <w:t>XIII. Вывод объекта из эксплуатации и восстановительные меры</w:t>
      </w:r>
    </w:p>
    <w:p w14:paraId="61EBDA38" w14:textId="77777777" w:rsidR="0075187D" w:rsidRPr="00904A49" w:rsidRDefault="0075187D" w:rsidP="0075187D">
      <w:pPr>
        <w:pStyle w:val="nonumheader"/>
        <w:rPr>
          <w:rFonts w:asciiTheme="majorHAnsi" w:hAnsiTheme="majorHAnsi"/>
          <w:color w:val="auto"/>
        </w:rPr>
      </w:pPr>
      <w:r w:rsidRPr="00904A49">
        <w:rPr>
          <w:rFonts w:asciiTheme="majorHAnsi" w:hAnsiTheme="majorHAnsi"/>
          <w:color w:val="auto"/>
        </w:rPr>
        <w:lastRenderedPageBreak/>
        <w:t>XIV. Система управления окружающей средой</w:t>
      </w:r>
    </w:p>
    <w:tbl>
      <w:tblPr>
        <w:tblW w:w="15984" w:type="dxa"/>
        <w:tblInd w:w="-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5"/>
        <w:gridCol w:w="5103"/>
        <w:gridCol w:w="10206"/>
      </w:tblGrid>
      <w:tr w:rsidR="00904A49" w:rsidRPr="00904A49" w14:paraId="4133ABD7" w14:textId="77777777" w:rsidTr="00D32FE4">
        <w:trPr>
          <w:trHeight w:val="80"/>
        </w:trPr>
        <w:tc>
          <w:tcPr>
            <w:tcW w:w="15984" w:type="dxa"/>
            <w:gridSpan w:val="3"/>
          </w:tcPr>
          <w:p w14:paraId="301F70B5" w14:textId="77777777" w:rsidR="0075187D" w:rsidRPr="00904A49" w:rsidRDefault="0075187D" w:rsidP="009F194B">
            <w:pPr>
              <w:spacing w:line="280" w:lineRule="atLeast"/>
              <w:jc w:val="right"/>
              <w:rPr>
                <w:rFonts w:asciiTheme="majorHAnsi" w:hAnsiTheme="majorHAnsi"/>
                <w:color w:val="auto"/>
              </w:rPr>
            </w:pPr>
            <w:r w:rsidRPr="00904A49">
              <w:rPr>
                <w:rFonts w:asciiTheme="majorHAnsi" w:hAnsiTheme="majorHAnsi"/>
                <w:color w:val="auto"/>
              </w:rPr>
              <w:t>Таблица 22</w:t>
            </w:r>
          </w:p>
        </w:tc>
      </w:tr>
      <w:tr w:rsidR="00904A49" w:rsidRPr="00904A49" w14:paraId="2A9A08BC" w14:textId="77777777" w:rsidTr="00D32FE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6543A02" w14:textId="77777777" w:rsidR="0075187D" w:rsidRPr="00904A49" w:rsidRDefault="0075187D" w:rsidP="00863B41">
            <w:pPr>
              <w:spacing w:line="280" w:lineRule="atLeast"/>
              <w:ind w:left="-118" w:right="-108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904A49">
              <w:rPr>
                <w:rFonts w:asciiTheme="majorHAnsi" w:hAnsiTheme="majorHAnsi"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84255F1" w14:textId="77777777" w:rsidR="0075187D" w:rsidRPr="00904A49" w:rsidRDefault="0075187D" w:rsidP="00863B41">
            <w:pPr>
              <w:spacing w:line="280" w:lineRule="atLeast"/>
              <w:ind w:left="-118" w:right="-108"/>
              <w:jc w:val="center"/>
              <w:rPr>
                <w:rFonts w:asciiTheme="majorHAnsi" w:hAnsiTheme="majorHAnsi"/>
                <w:color w:val="auto"/>
              </w:rPr>
            </w:pPr>
            <w:r w:rsidRPr="00904A49">
              <w:rPr>
                <w:rFonts w:asciiTheme="majorHAnsi" w:hAnsiTheme="majorHAnsi"/>
                <w:color w:val="auto"/>
                <w:sz w:val="22"/>
                <w:szCs w:val="22"/>
              </w:rPr>
              <w:t>Показатель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3E7B1BA" w14:textId="77777777" w:rsidR="0075187D" w:rsidRPr="00904A49" w:rsidRDefault="0075187D" w:rsidP="00863B41">
            <w:pPr>
              <w:spacing w:line="280" w:lineRule="atLeast"/>
              <w:ind w:left="-118" w:right="-108"/>
              <w:jc w:val="center"/>
              <w:rPr>
                <w:rFonts w:asciiTheme="majorHAnsi" w:hAnsiTheme="majorHAnsi"/>
                <w:color w:val="auto"/>
              </w:rPr>
            </w:pPr>
            <w:r w:rsidRPr="00904A49">
              <w:rPr>
                <w:rFonts w:asciiTheme="majorHAnsi" w:hAnsiTheme="majorHAnsi"/>
                <w:color w:val="auto"/>
                <w:sz w:val="22"/>
                <w:szCs w:val="22"/>
              </w:rPr>
              <w:t>Описание</w:t>
            </w:r>
          </w:p>
        </w:tc>
      </w:tr>
      <w:tr w:rsidR="00904A49" w:rsidRPr="00904A49" w14:paraId="07C1DDDD" w14:textId="77777777" w:rsidTr="00D32FE4">
        <w:trPr>
          <w:trHeight w:val="767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24DD7CE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F5CECED" w14:textId="77777777" w:rsidR="0075187D" w:rsidRPr="00FF3AA6" w:rsidRDefault="0075187D" w:rsidP="00863B41">
            <w:pPr>
              <w:ind w:right="-128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Наличие структуры управления окружающей средой и распределенные сферы ответственности за эффективность природоохранной деятельности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AFA19F0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Структура системы экологического менеджмента ЗАО «Серволюкс Агро» распределения ответственности, полномочий и взаимодействий описана в Руководстве СУ</w:t>
            </w:r>
            <w:r w:rsidR="009379BD" w:rsidRPr="00FF3AA6">
              <w:rPr>
                <w:color w:val="auto"/>
                <w:sz w:val="23"/>
                <w:szCs w:val="23"/>
              </w:rPr>
              <w:t>ОТ и СЭМ (РК 4.03-202</w:t>
            </w:r>
            <w:r w:rsidR="00D971E3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>).</w:t>
            </w:r>
          </w:p>
        </w:tc>
      </w:tr>
      <w:tr w:rsidR="00904A49" w:rsidRPr="00904A49" w14:paraId="13123832" w14:textId="77777777" w:rsidTr="00D32FE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3691A50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62233D49" w14:textId="77777777" w:rsidR="0075187D" w:rsidRPr="00FF3AA6" w:rsidRDefault="0075187D" w:rsidP="00863B41">
            <w:pPr>
              <w:ind w:right="-128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Определение, оценка значительного воздействия на окружающую среду и управление им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CF30BA2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Процедура идентификации, оценка значимости и актуализация экологических аспектов описана в СТП4.07-2018 (раздел 6, приложение Г).</w:t>
            </w:r>
          </w:p>
        </w:tc>
      </w:tr>
      <w:tr w:rsidR="00904A49" w:rsidRPr="00904A49" w14:paraId="0D9AE8DB" w14:textId="77777777" w:rsidTr="00D32FE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D0290D5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67B1DD6" w14:textId="77777777" w:rsidR="0075187D" w:rsidRPr="00FF3AA6" w:rsidRDefault="0075187D" w:rsidP="00863B41">
            <w:pPr>
              <w:ind w:right="-128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Информация о соблюдении требований ранее выдаваемых природоохранных разрешений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7986D03" w14:textId="243509BE" w:rsidR="0075187D" w:rsidRPr="00FF3AA6" w:rsidRDefault="0075187D" w:rsidP="00D32FE4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Работа с информацией о требованиях законодательства в области ООС, а также наблюдение за соблюдением требований выдаваемых природоохранных разрешений осуществляется в соответствии со стандартами:</w:t>
            </w:r>
            <w:r w:rsidR="00D32FE4">
              <w:rPr>
                <w:color w:val="auto"/>
                <w:sz w:val="23"/>
                <w:szCs w:val="23"/>
              </w:rPr>
              <w:t xml:space="preserve"> </w:t>
            </w:r>
            <w:r w:rsidRPr="00FF3AA6">
              <w:rPr>
                <w:color w:val="auto"/>
                <w:sz w:val="23"/>
                <w:szCs w:val="23"/>
              </w:rPr>
              <w:t>Инструкция по обращению с отходами производства ЗАО «Серволюкс Агро»;</w:t>
            </w:r>
            <w:r w:rsidR="00D32FE4">
              <w:rPr>
                <w:color w:val="auto"/>
                <w:sz w:val="23"/>
                <w:szCs w:val="23"/>
              </w:rPr>
              <w:t xml:space="preserve"> </w:t>
            </w:r>
            <w:r w:rsidRPr="00FF3AA6">
              <w:rPr>
                <w:color w:val="auto"/>
                <w:sz w:val="23"/>
                <w:szCs w:val="23"/>
              </w:rPr>
              <w:t>СТП 4.09-20</w:t>
            </w:r>
            <w:r w:rsidR="00B450FE" w:rsidRPr="00FF3AA6">
              <w:rPr>
                <w:color w:val="auto"/>
                <w:sz w:val="23"/>
                <w:szCs w:val="23"/>
              </w:rPr>
              <w:t>24</w:t>
            </w:r>
            <w:r w:rsidRPr="00FF3AA6">
              <w:rPr>
                <w:color w:val="auto"/>
                <w:sz w:val="23"/>
                <w:szCs w:val="23"/>
              </w:rPr>
              <w:t>(охрана атмосферного воздуха);</w:t>
            </w:r>
            <w:r w:rsidR="00D32FE4">
              <w:rPr>
                <w:color w:val="auto"/>
                <w:sz w:val="23"/>
                <w:szCs w:val="23"/>
              </w:rPr>
              <w:t xml:space="preserve"> </w:t>
            </w:r>
            <w:r w:rsidRPr="00FF3AA6">
              <w:rPr>
                <w:color w:val="auto"/>
                <w:sz w:val="23"/>
                <w:szCs w:val="23"/>
              </w:rPr>
              <w:t>СТП 4.10-20</w:t>
            </w:r>
            <w:r w:rsidR="00B450FE" w:rsidRPr="00FF3AA6">
              <w:rPr>
                <w:color w:val="auto"/>
                <w:sz w:val="23"/>
                <w:szCs w:val="23"/>
              </w:rPr>
              <w:t>24</w:t>
            </w:r>
            <w:r w:rsidRPr="00FF3AA6">
              <w:rPr>
                <w:color w:val="auto"/>
                <w:sz w:val="23"/>
                <w:szCs w:val="23"/>
              </w:rPr>
              <w:t xml:space="preserve"> (охрана водного бассейна).</w:t>
            </w:r>
          </w:p>
        </w:tc>
      </w:tr>
      <w:tr w:rsidR="00904A49" w:rsidRPr="00904A49" w14:paraId="48FCD3EE" w14:textId="77777777" w:rsidTr="00D32FE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AE3C818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4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F7FEC7A" w14:textId="77777777" w:rsidR="0075187D" w:rsidRPr="00FF3AA6" w:rsidRDefault="0075187D" w:rsidP="00863B41">
            <w:pPr>
              <w:ind w:right="-128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Выполненные за период действия ранее выданных природоохранных разрешений мероприятия по охране окружающей среды, рациональному использованию природных ресурсов, сокращению образования отходов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99FE128" w14:textId="77777777" w:rsidR="0075187D" w:rsidRPr="00FF3AA6" w:rsidRDefault="007C71BB" w:rsidP="007C71BB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1.</w:t>
            </w:r>
            <w:r w:rsidR="00300639" w:rsidRPr="00FF3AA6">
              <w:rPr>
                <w:color w:val="auto"/>
                <w:sz w:val="23"/>
                <w:szCs w:val="23"/>
              </w:rPr>
              <w:t>Реконструкция станции обезжелезивания промплощадки аг.Межисетки с увеличением производительности до 150 м</w:t>
            </w:r>
            <w:r w:rsidR="00300639" w:rsidRPr="00FF3AA6">
              <w:rPr>
                <w:color w:val="auto"/>
                <w:sz w:val="23"/>
                <w:szCs w:val="23"/>
                <w:vertAlign w:val="superscript"/>
              </w:rPr>
              <w:t>3</w:t>
            </w:r>
            <w:r w:rsidR="00300639" w:rsidRPr="00FF3AA6">
              <w:rPr>
                <w:color w:val="auto"/>
                <w:sz w:val="23"/>
                <w:szCs w:val="23"/>
              </w:rPr>
              <w:t>/час и заменой безнапорных фильтров обезжелезивания с фильтрующей загрузкой из полипропилена на напорные фильтры с минеральной фильтрующей загрузкой.</w:t>
            </w:r>
          </w:p>
          <w:p w14:paraId="158D9765" w14:textId="77777777" w:rsidR="00300639" w:rsidRPr="00FF3AA6" w:rsidRDefault="007C71BB" w:rsidP="007C71BB">
            <w:pPr>
              <w:rPr>
                <w:color w:val="auto"/>
                <w:sz w:val="23"/>
                <w:szCs w:val="23"/>
              </w:rPr>
            </w:pPr>
            <w:r w:rsidRPr="00FF3AA6">
              <w:rPr>
                <w:sz w:val="23"/>
                <w:szCs w:val="23"/>
              </w:rPr>
              <w:t xml:space="preserve">2. </w:t>
            </w:r>
            <w:r w:rsidRPr="00FF3AA6">
              <w:rPr>
                <w:color w:val="auto"/>
                <w:sz w:val="23"/>
                <w:szCs w:val="23"/>
              </w:rPr>
              <w:t>Разработка проектов зон санитарной охраны артезианских скважин.</w:t>
            </w:r>
          </w:p>
          <w:p w14:paraId="73F5CBB0" w14:textId="77777777" w:rsidR="007C71BB" w:rsidRPr="00FF3AA6" w:rsidRDefault="007C71BB" w:rsidP="007C71BB">
            <w:pPr>
              <w:rPr>
                <w:sz w:val="23"/>
                <w:szCs w:val="23"/>
              </w:rPr>
            </w:pPr>
            <w:r w:rsidRPr="00FF3AA6">
              <w:rPr>
                <w:sz w:val="23"/>
                <w:szCs w:val="23"/>
              </w:rPr>
              <w:t xml:space="preserve">3. </w:t>
            </w:r>
            <w:r w:rsidRPr="00FF3AA6">
              <w:rPr>
                <w:color w:val="auto"/>
                <w:sz w:val="23"/>
                <w:szCs w:val="23"/>
              </w:rPr>
              <w:t>Осуществлять доставку кормов с завода изготовителя непосредственно в птичники с использованием автомобилей для бестарной перевозки. Склад ЗАО «Серволюкс Агро» использовать для хранения резерва кормов.</w:t>
            </w:r>
          </w:p>
          <w:p w14:paraId="37942283" w14:textId="77777777" w:rsidR="007C71BB" w:rsidRPr="00FF3AA6" w:rsidRDefault="007C71BB" w:rsidP="007C71BB">
            <w:pPr>
              <w:rPr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4. Замена ртутьсодержащих ламп на экологически безопасные.</w:t>
            </w:r>
          </w:p>
        </w:tc>
      </w:tr>
      <w:tr w:rsidR="00904A49" w:rsidRPr="00904A49" w14:paraId="20CCFC20" w14:textId="77777777" w:rsidTr="00D32FE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65B3139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37C106E" w14:textId="77777777" w:rsidR="0075187D" w:rsidRPr="00FF3AA6" w:rsidRDefault="0075187D" w:rsidP="00863B41">
            <w:pPr>
              <w:ind w:right="-128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Принятие экологической политики и определение задач и целевых показателей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98F12B2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 xml:space="preserve">Определение политики осуществляется в соответствии с разделом 4 Руководства </w:t>
            </w:r>
            <w:r w:rsidR="009379BD" w:rsidRPr="00FF3AA6">
              <w:rPr>
                <w:color w:val="auto"/>
                <w:sz w:val="23"/>
                <w:szCs w:val="23"/>
              </w:rPr>
              <w:t>СУОТ и СЭМ (РК 4.03-202</w:t>
            </w:r>
            <w:r w:rsidR="00BC11C8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>).</w:t>
            </w:r>
          </w:p>
        </w:tc>
      </w:tr>
      <w:tr w:rsidR="00904A49" w:rsidRPr="00904A49" w14:paraId="4720BA85" w14:textId="77777777" w:rsidTr="00D32FE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2F119B5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6743CE7" w14:textId="77777777" w:rsidR="0075187D" w:rsidRPr="00FF3AA6" w:rsidRDefault="0075187D" w:rsidP="00863B41">
            <w:pPr>
              <w:ind w:right="-128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Наличие программы экологического усовершенствования для осуществления задач и целевых показателей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4511F0B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Программа достижения целей экологического менеджмента разработана по результатам идентификации и оценки значимости экологических</w:t>
            </w:r>
            <w:r w:rsidR="009379BD" w:rsidRPr="00FF3AA6">
              <w:rPr>
                <w:color w:val="auto"/>
                <w:sz w:val="23"/>
                <w:szCs w:val="23"/>
              </w:rPr>
              <w:t xml:space="preserve"> аспектов, согласно РК4.03-202</w:t>
            </w:r>
            <w:r w:rsidR="00BC11C8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>(раздел 4.3), программа экологического усовершенствования отражена в приложении Б.</w:t>
            </w:r>
          </w:p>
        </w:tc>
      </w:tr>
      <w:tr w:rsidR="00904A49" w:rsidRPr="00904A49" w14:paraId="24E27A83" w14:textId="77777777" w:rsidTr="00D32FE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DA04BC5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7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9879B09" w14:textId="77777777" w:rsidR="0075187D" w:rsidRPr="00FF3AA6" w:rsidRDefault="0075187D" w:rsidP="00863B41">
            <w:pPr>
              <w:ind w:right="-128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Меры оперативного контроля для предотвращения и минимизации значительного воздействия на окружающую среду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2537347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 В целях оперативного контроля, для минимизации и предотвращения значительного воздействия на ОС, распределены обязанности и полномочия путем внесения дополнения в должностные инструкции, издание организационных приказов о назначении ответственных за функционирование СЭМ (раздел Руководство 9.1).</w:t>
            </w:r>
          </w:p>
          <w:p w14:paraId="567A1773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В структурных подразделениях, проведено обучение персонала в соответствии с   СЭМ 4.4.2-2013 и раздел 9.2 Руководство СЭМ. Также минимизация воздействия на ОС осуществляется через достижение целей и своевременную разработку корректирующих и предупреждающих действия (раздел 10 Руководство СЭМ). Разработана матрица распределения ответственности, полномочия и взаимодействия.</w:t>
            </w:r>
          </w:p>
        </w:tc>
      </w:tr>
      <w:tr w:rsidR="00904A49" w:rsidRPr="00904A49" w14:paraId="6AB50CB8" w14:textId="77777777" w:rsidTr="00D32FE4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1F82B501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7466B0CA" w14:textId="77777777" w:rsidR="0075187D" w:rsidRPr="00FF3AA6" w:rsidRDefault="0075187D" w:rsidP="00863B41">
            <w:pPr>
              <w:ind w:right="-4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Готовность к чрезвычайным ситуациям и меры реагирования на них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229935E3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 Осуществляется по результатам идентификации опасностей, оценки рисков и значимости экол</w:t>
            </w:r>
            <w:r w:rsidR="009379BD" w:rsidRPr="00FF3AA6">
              <w:rPr>
                <w:color w:val="auto"/>
                <w:sz w:val="23"/>
                <w:szCs w:val="23"/>
              </w:rPr>
              <w:t>огических аспектов (РК 4.03-202</w:t>
            </w:r>
            <w:r w:rsidR="00BC11C8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>).Реагирование на аварийные ситуации осуществляется в соответствии с Инструкциями по охране труда и Планами ликвидации а</w:t>
            </w:r>
            <w:r w:rsidR="009379BD" w:rsidRPr="00FF3AA6">
              <w:rPr>
                <w:color w:val="auto"/>
                <w:sz w:val="23"/>
                <w:szCs w:val="23"/>
              </w:rPr>
              <w:t>варий (раздел 4.</w:t>
            </w:r>
            <w:r w:rsidR="00360979" w:rsidRPr="00FF3AA6">
              <w:rPr>
                <w:color w:val="auto"/>
                <w:sz w:val="23"/>
                <w:szCs w:val="23"/>
              </w:rPr>
              <w:t>5.2</w:t>
            </w:r>
            <w:r w:rsidR="009379BD" w:rsidRPr="00FF3AA6">
              <w:rPr>
                <w:color w:val="auto"/>
                <w:sz w:val="23"/>
                <w:szCs w:val="23"/>
              </w:rPr>
              <w:t xml:space="preserve"> РК 4.03-202</w:t>
            </w:r>
            <w:r w:rsidR="00BC11C8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>).</w:t>
            </w:r>
          </w:p>
        </w:tc>
      </w:tr>
      <w:tr w:rsidR="00904A49" w:rsidRPr="00904A49" w14:paraId="12BA9BDF" w14:textId="77777777" w:rsidTr="00D32FE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EB5E515" w14:textId="77777777" w:rsidR="00863B41" w:rsidRPr="00FF3AA6" w:rsidRDefault="00863B41" w:rsidP="00AE7B81">
            <w:pPr>
              <w:spacing w:line="280" w:lineRule="atLeast"/>
              <w:ind w:left="-118" w:right="-108"/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lastRenderedPageBreak/>
              <w:t>№ п/п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6322223B" w14:textId="77777777" w:rsidR="00863B41" w:rsidRPr="00FF3AA6" w:rsidRDefault="00863B41" w:rsidP="00AE7B81">
            <w:pPr>
              <w:spacing w:line="280" w:lineRule="atLeast"/>
              <w:ind w:left="-118" w:right="-108"/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Показатель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F8815D7" w14:textId="77777777" w:rsidR="00863B41" w:rsidRPr="00FF3AA6" w:rsidRDefault="00863B41" w:rsidP="00AE7B81">
            <w:pPr>
              <w:spacing w:line="280" w:lineRule="atLeast"/>
              <w:ind w:left="-118" w:right="-108"/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Описание</w:t>
            </w:r>
          </w:p>
        </w:tc>
      </w:tr>
      <w:tr w:rsidR="00904A49" w:rsidRPr="00904A49" w14:paraId="167CA69F" w14:textId="77777777" w:rsidTr="00D32FE4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1BFA676C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9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705E508E" w14:textId="77777777" w:rsidR="0075187D" w:rsidRPr="00FF3AA6" w:rsidRDefault="0075187D" w:rsidP="00863B41">
            <w:pPr>
              <w:ind w:right="-4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Информационное взаимодействие: внутреннее, внутри структуры управления, и внешнее, в том числе с общественностью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6D454BDF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Разработана схема информационного взаимодействия в соответств</w:t>
            </w:r>
            <w:r w:rsidR="009379BD" w:rsidRPr="00FF3AA6">
              <w:rPr>
                <w:color w:val="auto"/>
                <w:sz w:val="23"/>
                <w:szCs w:val="23"/>
              </w:rPr>
              <w:t>ии с разделом 4.4.</w:t>
            </w:r>
            <w:r w:rsidR="0062146A" w:rsidRPr="00FF3AA6">
              <w:rPr>
                <w:color w:val="auto"/>
                <w:sz w:val="23"/>
                <w:szCs w:val="23"/>
              </w:rPr>
              <w:t>4</w:t>
            </w:r>
            <w:r w:rsidR="009379BD" w:rsidRPr="00FF3AA6">
              <w:rPr>
                <w:color w:val="auto"/>
                <w:sz w:val="23"/>
                <w:szCs w:val="23"/>
              </w:rPr>
              <w:t xml:space="preserve"> РК 4.03-202</w:t>
            </w:r>
            <w:r w:rsidR="00F1091C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 xml:space="preserve">. </w:t>
            </w:r>
          </w:p>
        </w:tc>
      </w:tr>
      <w:tr w:rsidR="00904A49" w:rsidRPr="00904A49" w14:paraId="579F19A7" w14:textId="77777777" w:rsidTr="00D32FE4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4710D7EF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10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6C38D22D" w14:textId="77777777" w:rsidR="0075187D" w:rsidRPr="00FF3AA6" w:rsidRDefault="0075187D" w:rsidP="00863B41">
            <w:pPr>
              <w:ind w:right="-4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Управление документацией и учетными документами в области охраны окружающей среды: кем и как создаются, ведутся и хранятся обязательные учетные документы и другая документация системы управления окружающей средой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5AE3E6D5" w14:textId="77777777" w:rsidR="0075187D" w:rsidRPr="00FF3AA6" w:rsidRDefault="00863B41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П</w:t>
            </w:r>
            <w:r w:rsidR="0075187D" w:rsidRPr="00FF3AA6">
              <w:rPr>
                <w:color w:val="auto"/>
                <w:sz w:val="23"/>
                <w:szCs w:val="23"/>
              </w:rPr>
              <w:t>роцедура управления доку</w:t>
            </w:r>
            <w:r w:rsidR="009379BD" w:rsidRPr="00FF3AA6">
              <w:rPr>
                <w:color w:val="auto"/>
                <w:sz w:val="23"/>
                <w:szCs w:val="23"/>
              </w:rPr>
              <w:t>ментацией описана в РК 4.03-202</w:t>
            </w:r>
            <w:r w:rsidR="00C36E37" w:rsidRPr="00FF3AA6">
              <w:rPr>
                <w:color w:val="auto"/>
                <w:sz w:val="23"/>
                <w:szCs w:val="23"/>
              </w:rPr>
              <w:t>4</w:t>
            </w:r>
            <w:r w:rsidR="0075187D" w:rsidRPr="00FF3AA6">
              <w:rPr>
                <w:color w:val="auto"/>
                <w:sz w:val="23"/>
                <w:szCs w:val="23"/>
              </w:rPr>
              <w:t xml:space="preserve"> (раздел 4.4.5), </w:t>
            </w:r>
          </w:p>
          <w:p w14:paraId="741B552A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СТП 7.17-20</w:t>
            </w:r>
            <w:r w:rsidR="004A089A" w:rsidRPr="00FF3AA6">
              <w:rPr>
                <w:color w:val="auto"/>
                <w:sz w:val="23"/>
                <w:szCs w:val="23"/>
              </w:rPr>
              <w:t>2</w:t>
            </w:r>
            <w:r w:rsidR="00C36E37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>, СТП 4.09-20</w:t>
            </w:r>
            <w:r w:rsidR="00C36E37" w:rsidRPr="00FF3AA6">
              <w:rPr>
                <w:color w:val="auto"/>
                <w:sz w:val="23"/>
                <w:szCs w:val="23"/>
              </w:rPr>
              <w:t>24</w:t>
            </w:r>
            <w:r w:rsidRPr="00FF3AA6">
              <w:rPr>
                <w:color w:val="auto"/>
                <w:sz w:val="23"/>
                <w:szCs w:val="23"/>
              </w:rPr>
              <w:t>, СТП 4.10-20</w:t>
            </w:r>
            <w:r w:rsidR="00C36E37" w:rsidRPr="00FF3AA6">
              <w:rPr>
                <w:color w:val="auto"/>
                <w:sz w:val="23"/>
                <w:szCs w:val="23"/>
              </w:rPr>
              <w:t>24</w:t>
            </w:r>
            <w:r w:rsidRPr="00FF3AA6">
              <w:rPr>
                <w:color w:val="auto"/>
                <w:sz w:val="23"/>
                <w:szCs w:val="23"/>
              </w:rPr>
              <w:t>.</w:t>
            </w:r>
          </w:p>
        </w:tc>
      </w:tr>
      <w:tr w:rsidR="00904A49" w:rsidRPr="00904A49" w14:paraId="0E37EB6C" w14:textId="77777777" w:rsidTr="00D32FE4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0DA7FD01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11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00A1C0F8" w14:textId="77777777" w:rsidR="0075187D" w:rsidRPr="00FF3AA6" w:rsidRDefault="0075187D" w:rsidP="00863B41">
            <w:pPr>
              <w:ind w:right="-4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Подготовка персонала: надлежащие процедуры подготовки всего соответствующего персонала, включая персонал лабораторий, осуществляющих отбор проб и измерения (испытания) в области охраны окружающей среды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5874A702" w14:textId="77777777" w:rsidR="0075187D" w:rsidRPr="00FF3AA6" w:rsidRDefault="00863B41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 </w:t>
            </w:r>
            <w:r w:rsidR="0075187D" w:rsidRPr="00FF3AA6">
              <w:rPr>
                <w:color w:val="auto"/>
                <w:sz w:val="23"/>
                <w:szCs w:val="23"/>
              </w:rPr>
              <w:t>Процедура подготовки п</w:t>
            </w:r>
            <w:r w:rsidR="009379BD" w:rsidRPr="00FF3AA6">
              <w:rPr>
                <w:color w:val="auto"/>
                <w:sz w:val="23"/>
                <w:szCs w:val="23"/>
              </w:rPr>
              <w:t>ерсонала описана в РК 4.03-202</w:t>
            </w:r>
            <w:r w:rsidR="00C36E37" w:rsidRPr="00FF3AA6">
              <w:rPr>
                <w:color w:val="auto"/>
                <w:sz w:val="23"/>
                <w:szCs w:val="23"/>
              </w:rPr>
              <w:t>4</w:t>
            </w:r>
            <w:r w:rsidR="0075187D" w:rsidRPr="00FF3AA6">
              <w:rPr>
                <w:color w:val="auto"/>
                <w:sz w:val="23"/>
                <w:szCs w:val="23"/>
              </w:rPr>
              <w:t xml:space="preserve"> (раздел 4.4.2).</w:t>
            </w:r>
          </w:p>
        </w:tc>
      </w:tr>
      <w:tr w:rsidR="00904A49" w:rsidRPr="00904A49" w14:paraId="2B35EA68" w14:textId="77777777" w:rsidTr="00D32FE4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124F3833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12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042BA538" w14:textId="77777777" w:rsidR="0075187D" w:rsidRPr="00FF3AA6" w:rsidRDefault="0075187D" w:rsidP="00863B41">
            <w:pPr>
              <w:ind w:right="-4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Мониторинг и измерение показателей деятельности: ключевые экологические показатели деятельности и порядок мониторинга и обзора прогресса на непрерывной основе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196DFAA9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Мониторинг осуществляется в соответствии с РК</w:t>
            </w:r>
            <w:r w:rsidR="009379BD" w:rsidRPr="00FF3AA6">
              <w:rPr>
                <w:color w:val="auto"/>
                <w:sz w:val="23"/>
                <w:szCs w:val="23"/>
              </w:rPr>
              <w:t>4.03-202</w:t>
            </w:r>
            <w:r w:rsidR="00C36E37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 xml:space="preserve"> (раздел 4.</w:t>
            </w:r>
            <w:r w:rsidR="003541EC" w:rsidRPr="00FF3AA6">
              <w:rPr>
                <w:color w:val="auto"/>
                <w:sz w:val="23"/>
                <w:szCs w:val="23"/>
              </w:rPr>
              <w:t>6</w:t>
            </w:r>
            <w:r w:rsidRPr="00FF3AA6">
              <w:rPr>
                <w:color w:val="auto"/>
                <w:sz w:val="23"/>
                <w:szCs w:val="23"/>
              </w:rPr>
              <w:t>.1).</w:t>
            </w:r>
          </w:p>
        </w:tc>
      </w:tr>
      <w:tr w:rsidR="00904A49" w:rsidRPr="00904A49" w14:paraId="13F0F241" w14:textId="77777777" w:rsidTr="00D32FE4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4E6E566C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13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79F64160" w14:textId="77777777" w:rsidR="0075187D" w:rsidRPr="00FF3AA6" w:rsidRDefault="0075187D" w:rsidP="00863B41">
            <w:pPr>
              <w:ind w:right="-4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Меры по устранению нарушений: порядок анализа несоответствия системе управления окружающей средой (в том числе несоблюдения требований нормативных правовых актов) и принятия мер по предотвращению их повтора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7736FF66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Анализ несоответствий проводит</w:t>
            </w:r>
            <w:r w:rsidR="009379BD" w:rsidRPr="00FF3AA6">
              <w:rPr>
                <w:color w:val="auto"/>
                <w:sz w:val="23"/>
                <w:szCs w:val="23"/>
              </w:rPr>
              <w:t>ся в соответствии с РК 4.03-202</w:t>
            </w:r>
            <w:r w:rsidR="00C36E37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 xml:space="preserve"> (раздел 4.</w:t>
            </w:r>
            <w:r w:rsidR="003541EC" w:rsidRPr="00FF3AA6">
              <w:rPr>
                <w:color w:val="auto"/>
                <w:sz w:val="23"/>
                <w:szCs w:val="23"/>
              </w:rPr>
              <w:t>6</w:t>
            </w:r>
            <w:r w:rsidRPr="00FF3AA6">
              <w:rPr>
                <w:color w:val="auto"/>
                <w:sz w:val="23"/>
                <w:szCs w:val="23"/>
              </w:rPr>
              <w:t>.2)</w:t>
            </w:r>
          </w:p>
        </w:tc>
      </w:tr>
      <w:tr w:rsidR="00904A49" w:rsidRPr="00904A49" w14:paraId="45E35C4E" w14:textId="77777777" w:rsidTr="00D32FE4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1D8A6761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14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61ACBDD1" w14:textId="77777777" w:rsidR="0075187D" w:rsidRPr="00FF3AA6" w:rsidRDefault="0075187D" w:rsidP="00863B41">
            <w:pPr>
              <w:ind w:right="-4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Информация о проводимом аудите или самоконтроле: регулярный самоконтроль, независимый аудит с целью проверки того, что все виды деятельности осуществляются в соответствии с требованиями законодательства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3AFAE300" w14:textId="77777777" w:rsidR="0075187D" w:rsidRPr="00FF3AA6" w:rsidRDefault="0075187D" w:rsidP="009379BD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Аудиты проводятся в соответствии с разработанной программой аудитов, процедура проведения аудитов описана в РК 4.03-202</w:t>
            </w:r>
            <w:r w:rsidR="00C36E37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 xml:space="preserve"> (раздел 4.</w:t>
            </w:r>
            <w:r w:rsidR="003541EC" w:rsidRPr="00FF3AA6">
              <w:rPr>
                <w:color w:val="auto"/>
                <w:sz w:val="23"/>
                <w:szCs w:val="23"/>
              </w:rPr>
              <w:t>6</w:t>
            </w:r>
            <w:r w:rsidRPr="00FF3AA6">
              <w:rPr>
                <w:color w:val="auto"/>
                <w:sz w:val="23"/>
                <w:szCs w:val="23"/>
              </w:rPr>
              <w:t>.</w:t>
            </w:r>
            <w:r w:rsidR="003541EC" w:rsidRPr="00FF3AA6">
              <w:rPr>
                <w:color w:val="auto"/>
                <w:sz w:val="23"/>
                <w:szCs w:val="23"/>
              </w:rPr>
              <w:t>3</w:t>
            </w:r>
            <w:r w:rsidRPr="00FF3AA6">
              <w:rPr>
                <w:color w:val="auto"/>
                <w:sz w:val="23"/>
                <w:szCs w:val="23"/>
              </w:rPr>
              <w:t>).</w:t>
            </w:r>
          </w:p>
        </w:tc>
      </w:tr>
      <w:tr w:rsidR="00904A49" w:rsidRPr="00904A49" w14:paraId="48F086C2" w14:textId="77777777" w:rsidTr="00D32FE4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3E58E5FE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15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737C09F3" w14:textId="77777777" w:rsidR="0075187D" w:rsidRPr="00FF3AA6" w:rsidRDefault="0075187D" w:rsidP="00863B41">
            <w:pPr>
              <w:ind w:right="-4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Обзор управления и отчетность в области охраны окружающей среды: процедура проведения обзора высшим руководством (ежегодного или связанного с циклом аудита), представление отчетности, требуемое разрешением, и представление отчетности о достижении внутренних задач и целевых показателей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7896B6D2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Процедура управления и отчетности в области охраны окружающей среды проводится в соответс</w:t>
            </w:r>
            <w:r w:rsidR="009379BD" w:rsidRPr="00FF3AA6">
              <w:rPr>
                <w:color w:val="auto"/>
                <w:sz w:val="23"/>
                <w:szCs w:val="23"/>
              </w:rPr>
              <w:t>твии с разделом 4.6</w:t>
            </w:r>
            <w:r w:rsidR="003541EC" w:rsidRPr="00FF3AA6">
              <w:rPr>
                <w:color w:val="auto"/>
                <w:sz w:val="23"/>
                <w:szCs w:val="23"/>
              </w:rPr>
              <w:t>.4</w:t>
            </w:r>
            <w:r w:rsidR="009379BD" w:rsidRPr="00FF3AA6">
              <w:rPr>
                <w:color w:val="auto"/>
                <w:sz w:val="23"/>
                <w:szCs w:val="23"/>
              </w:rPr>
              <w:t xml:space="preserve"> РК 4.03-202</w:t>
            </w:r>
            <w:r w:rsidR="00C36E37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>.</w:t>
            </w:r>
          </w:p>
        </w:tc>
      </w:tr>
    </w:tbl>
    <w:p w14:paraId="4E6E8CAE" w14:textId="77777777" w:rsidR="0075187D" w:rsidRPr="00904A49" w:rsidRDefault="0075187D" w:rsidP="0075187D">
      <w:pPr>
        <w:pStyle w:val="newncpi"/>
        <w:rPr>
          <w:rFonts w:asciiTheme="majorHAnsi" w:hAnsiTheme="majorHAnsi"/>
          <w:color w:val="auto"/>
        </w:rPr>
      </w:pPr>
      <w:r w:rsidRPr="00904A49">
        <w:rPr>
          <w:rFonts w:asciiTheme="majorHAnsi" w:hAnsiTheme="majorHAnsi"/>
          <w:color w:val="auto"/>
        </w:rPr>
        <w:t> </w:t>
      </w:r>
    </w:p>
    <w:p w14:paraId="63F93B5E" w14:textId="77777777" w:rsidR="0075187D" w:rsidRPr="00904A49" w:rsidRDefault="0075187D" w:rsidP="0075187D">
      <w:pPr>
        <w:pStyle w:val="newncpi"/>
        <w:rPr>
          <w:color w:val="auto"/>
        </w:rPr>
      </w:pPr>
    </w:p>
    <w:p w14:paraId="6B678247" w14:textId="77777777" w:rsidR="0075187D" w:rsidRPr="00904A49" w:rsidRDefault="0075187D" w:rsidP="0075187D">
      <w:pPr>
        <w:pStyle w:val="newncpi"/>
        <w:rPr>
          <w:color w:val="auto"/>
        </w:rPr>
        <w:sectPr w:rsidR="0075187D" w:rsidRPr="00904A49" w:rsidSect="0075187D">
          <w:pgSz w:w="16838" w:h="11906" w:orient="landscape"/>
          <w:pgMar w:top="567" w:right="567" w:bottom="567" w:left="567" w:header="0" w:footer="0" w:gutter="0"/>
          <w:pgNumType w:start="1"/>
          <w:cols w:space="720"/>
          <w:formProt w:val="0"/>
          <w:titlePg/>
          <w:docGrid w:linePitch="326" w:charSpace="-6145"/>
        </w:sectPr>
      </w:pPr>
    </w:p>
    <w:p w14:paraId="7CFDDBAB" w14:textId="77777777" w:rsidR="0075187D" w:rsidRPr="00904A49" w:rsidRDefault="0075187D" w:rsidP="0075187D">
      <w:pPr>
        <w:pStyle w:val="newncpi"/>
        <w:rPr>
          <w:color w:val="auto"/>
        </w:rPr>
      </w:pPr>
    </w:p>
    <w:p w14:paraId="31E13552" w14:textId="77777777" w:rsidR="0075187D" w:rsidRPr="00904A49" w:rsidRDefault="0075187D" w:rsidP="0075187D">
      <w:pPr>
        <w:pStyle w:val="newncpi"/>
        <w:rPr>
          <w:color w:val="auto"/>
        </w:rPr>
      </w:pPr>
    </w:p>
    <w:p w14:paraId="27C74A8E" w14:textId="77777777" w:rsidR="0075187D" w:rsidRPr="00904A49" w:rsidRDefault="0075187D" w:rsidP="0075187D">
      <w:pPr>
        <w:pStyle w:val="newncpi"/>
        <w:rPr>
          <w:color w:val="auto"/>
        </w:rPr>
      </w:pPr>
    </w:p>
    <w:p w14:paraId="2383F32B" w14:textId="77777777" w:rsidR="00EE1F39" w:rsidRDefault="0075187D" w:rsidP="0075187D">
      <w:pPr>
        <w:pStyle w:val="newncpi"/>
        <w:rPr>
          <w:color w:val="auto"/>
        </w:rPr>
      </w:pPr>
      <w:r w:rsidRPr="00904A49">
        <w:rPr>
          <w:color w:val="auto"/>
        </w:rPr>
        <w:t xml:space="preserve">Настоящим </w:t>
      </w:r>
      <w:r w:rsidRPr="00904A49">
        <w:rPr>
          <w:color w:val="auto"/>
          <w:u w:val="single"/>
        </w:rPr>
        <w:tab/>
      </w:r>
      <w:r w:rsidRPr="00904A49">
        <w:rPr>
          <w:color w:val="auto"/>
          <w:u w:val="single"/>
        </w:rPr>
        <w:tab/>
      </w:r>
      <w:r w:rsidRPr="00904A49">
        <w:rPr>
          <w:color w:val="auto"/>
          <w:u w:val="single"/>
        </w:rPr>
        <w:tab/>
        <w:t>ЗАО «Серволюкс Агро»</w:t>
      </w:r>
      <w:r w:rsidRPr="00904A49">
        <w:rPr>
          <w:color w:val="auto"/>
          <w:u w:val="single"/>
        </w:rPr>
        <w:tab/>
      </w:r>
      <w:r w:rsidRPr="00904A49">
        <w:rPr>
          <w:color w:val="auto"/>
          <w:u w:val="single"/>
        </w:rPr>
        <w:tab/>
      </w:r>
      <w:r w:rsidRPr="00904A49">
        <w:rPr>
          <w:color w:val="auto"/>
          <w:u w:val="single"/>
        </w:rPr>
        <w:tab/>
      </w:r>
      <w:r w:rsidR="00EE1F39" w:rsidRPr="00EE1F39">
        <w:rPr>
          <w:color w:val="auto"/>
          <w:sz w:val="22"/>
          <w:szCs w:val="22"/>
        </w:rPr>
        <w:t>______________</w:t>
      </w:r>
      <w:r w:rsidR="00EE1F39">
        <w:rPr>
          <w:color w:val="auto"/>
          <w:sz w:val="22"/>
          <w:szCs w:val="22"/>
        </w:rPr>
        <w:t>______________</w:t>
      </w:r>
    </w:p>
    <w:p w14:paraId="18147A56" w14:textId="77777777" w:rsidR="0075187D" w:rsidRPr="00EE1F39" w:rsidRDefault="00EE1F39" w:rsidP="00EE1F39">
      <w:pPr>
        <w:pStyle w:val="undline"/>
        <w:rPr>
          <w:color w:val="auto"/>
          <w:sz w:val="16"/>
          <w:szCs w:val="16"/>
        </w:rPr>
      </w:pPr>
      <w:r>
        <w:rPr>
          <w:color w:val="auto"/>
        </w:rPr>
        <w:tab/>
      </w:r>
      <w:r>
        <w:rPr>
          <w:color w:val="auto"/>
        </w:rPr>
        <w:tab/>
      </w:r>
      <w:r w:rsidR="0075187D" w:rsidRPr="00EE1F39">
        <w:rPr>
          <w:color w:val="auto"/>
          <w:sz w:val="16"/>
          <w:szCs w:val="16"/>
        </w:rPr>
        <w:t>(</w:t>
      </w:r>
      <w:r w:rsidRPr="00EE1F39">
        <w:rPr>
          <w:color w:val="auto"/>
          <w:sz w:val="16"/>
          <w:szCs w:val="16"/>
        </w:rPr>
        <w:t>наименование юридического лица, фамилия, собственное имя, отчество (если таковое имеется) индивидуального предпринимателя</w:t>
      </w:r>
      <w:r w:rsidR="0075187D" w:rsidRPr="00EE1F39">
        <w:rPr>
          <w:color w:val="auto"/>
          <w:sz w:val="16"/>
          <w:szCs w:val="16"/>
        </w:rPr>
        <w:t>)</w:t>
      </w:r>
    </w:p>
    <w:p w14:paraId="64A5F42E" w14:textId="77777777" w:rsidR="00BC11C8" w:rsidRDefault="00BC11C8" w:rsidP="00EE1F39">
      <w:pPr>
        <w:pStyle w:val="newncpi"/>
        <w:ind w:firstLine="0"/>
        <w:rPr>
          <w:color w:val="auto"/>
        </w:rPr>
      </w:pPr>
    </w:p>
    <w:p w14:paraId="4D9578BA" w14:textId="77777777" w:rsidR="00EE1F39" w:rsidRDefault="00EE1F39" w:rsidP="00EE1F39">
      <w:pPr>
        <w:pStyle w:val="newncpi"/>
        <w:ind w:firstLine="0"/>
        <w:rPr>
          <w:color w:val="auto"/>
        </w:rPr>
      </w:pPr>
      <w:r w:rsidRPr="00904A49">
        <w:rPr>
          <w:color w:val="auto"/>
        </w:rPr>
        <w:t>подтверждает,</w:t>
      </w:r>
      <w:r w:rsidR="0075187D" w:rsidRPr="00904A49">
        <w:rPr>
          <w:color w:val="auto"/>
        </w:rPr>
        <w:t>что</w:t>
      </w:r>
      <w:r>
        <w:rPr>
          <w:color w:val="auto"/>
        </w:rPr>
        <w:t>:</w:t>
      </w:r>
    </w:p>
    <w:p w14:paraId="7A45669C" w14:textId="77777777" w:rsidR="0075187D" w:rsidRPr="00904A49" w:rsidRDefault="0075187D" w:rsidP="00EE1F39">
      <w:pPr>
        <w:pStyle w:val="newncpi"/>
        <w:rPr>
          <w:color w:val="auto"/>
        </w:rPr>
      </w:pPr>
      <w:r w:rsidRPr="00904A49">
        <w:rPr>
          <w:color w:val="auto"/>
        </w:rPr>
        <w:t>информация, указанная в настоящем заявлении, является достоверной, полной и точной;</w:t>
      </w:r>
    </w:p>
    <w:p w14:paraId="537E7637" w14:textId="77777777" w:rsidR="0075187D" w:rsidRDefault="0075187D" w:rsidP="00EE1F39">
      <w:pPr>
        <w:pStyle w:val="ConsPlusNonformat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4A49">
        <w:rPr>
          <w:rFonts w:ascii="Times New Roman" w:hAnsi="Times New Roman" w:cs="Times New Roman"/>
          <w:color w:val="auto"/>
          <w:sz w:val="24"/>
          <w:szCs w:val="24"/>
        </w:rPr>
        <w:t>не возражает против размещения общественного уведомления и заявления на официальном сайте в глобальной компьютерной сети Интернет органа выдачи комплексного природоохранного разрешения.</w:t>
      </w:r>
    </w:p>
    <w:p w14:paraId="358A0C73" w14:textId="77777777" w:rsidR="00BC11C8" w:rsidRDefault="00BC11C8" w:rsidP="00EE1F39">
      <w:pPr>
        <w:pStyle w:val="ConsPlusNonformat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C0C63E8" w14:textId="77777777" w:rsidR="00BC11C8" w:rsidRPr="00904A49" w:rsidRDefault="00BC11C8" w:rsidP="00EE1F39">
      <w:pPr>
        <w:pStyle w:val="ConsPlusNonformat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26183BC" w14:textId="77777777" w:rsidR="0075187D" w:rsidRPr="00904A49" w:rsidRDefault="0075187D" w:rsidP="0075187D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207B5F1" w14:textId="19D97668" w:rsidR="0075187D" w:rsidRPr="00904A49" w:rsidRDefault="00EE1F39" w:rsidP="0075187D">
      <w:pPr>
        <w:pStyle w:val="ConsPlusNonformat"/>
        <w:jc w:val="both"/>
        <w:rPr>
          <w:rFonts w:ascii="Times New Roman" w:hAnsi="Times New Roman" w:cs="Times New Roman"/>
          <w:color w:val="auto"/>
        </w:rPr>
      </w:pPr>
      <w:r w:rsidRPr="00EE1F39">
        <w:rPr>
          <w:rFonts w:ascii="Times New Roman" w:hAnsi="Times New Roman" w:cs="Times New Roman"/>
          <w:color w:val="auto"/>
          <w:sz w:val="22"/>
          <w:szCs w:val="22"/>
        </w:rPr>
        <w:t>__________</w:t>
      </w:r>
      <w:r w:rsidRPr="00EE1F39">
        <w:rPr>
          <w:rFonts w:ascii="Times New Roman" w:hAnsi="Times New Roman" w:cs="Times New Roman"/>
          <w:color w:val="auto"/>
          <w:sz w:val="24"/>
          <w:szCs w:val="24"/>
          <w:u w:val="single"/>
        </w:rPr>
        <w:t>Директор</w:t>
      </w:r>
      <w:r w:rsidRPr="00EE1F39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24537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D32FE4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</w:t>
      </w:r>
      <w:r w:rsidRPr="00EE1F39">
        <w:rPr>
          <w:rFonts w:ascii="Times New Roman" w:hAnsi="Times New Roman" w:cs="Times New Roman"/>
          <w:color w:val="auto"/>
          <w:sz w:val="24"/>
          <w:szCs w:val="24"/>
          <w:u w:val="single"/>
        </w:rPr>
        <w:t>В.А.Мазурик</w:t>
      </w:r>
      <w:r w:rsidR="0075187D" w:rsidRPr="00EE1F39">
        <w:rPr>
          <w:rFonts w:ascii="Times New Roman" w:hAnsi="Times New Roman" w:cs="Times New Roman"/>
          <w:color w:val="auto"/>
          <w:sz w:val="22"/>
          <w:szCs w:val="22"/>
        </w:rPr>
        <w:t>______</w:t>
      </w:r>
    </w:p>
    <w:p w14:paraId="7CDB8E94" w14:textId="77777777" w:rsidR="0075187D" w:rsidRPr="00904A49" w:rsidRDefault="00245377" w:rsidP="0075187D">
      <w:pPr>
        <w:pStyle w:val="ConsPlusNonformat"/>
        <w:jc w:val="both"/>
        <w:rPr>
          <w:rFonts w:ascii="Times New Roman" w:hAnsi="Times New Roman" w:cs="Times New Roman"/>
          <w:color w:val="auto"/>
        </w:rPr>
      </w:pPr>
      <w:r w:rsidRPr="00245377">
        <w:rPr>
          <w:rFonts w:ascii="Times New Roman" w:hAnsi="Times New Roman" w:cs="Times New Roman"/>
          <w:color w:val="auto"/>
          <w:sz w:val="16"/>
          <w:szCs w:val="16"/>
        </w:rPr>
        <w:t xml:space="preserve">(наименование </w:t>
      </w:r>
      <w:r>
        <w:rPr>
          <w:rFonts w:ascii="Times New Roman" w:hAnsi="Times New Roman" w:cs="Times New Roman"/>
          <w:color w:val="auto"/>
          <w:sz w:val="16"/>
          <w:szCs w:val="16"/>
        </w:rPr>
        <w:t>должности служащего руководителя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EE1F39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75187D" w:rsidRPr="00EE1F39">
        <w:rPr>
          <w:rFonts w:ascii="Times New Roman" w:hAnsi="Times New Roman" w:cs="Times New Roman"/>
          <w:color w:val="auto"/>
          <w:sz w:val="16"/>
          <w:szCs w:val="16"/>
        </w:rPr>
        <w:t>(инициалы, фамилия</w:t>
      </w:r>
      <w:r w:rsidR="00EE1F39" w:rsidRPr="00EE1F39">
        <w:rPr>
          <w:rFonts w:ascii="Times New Roman" w:hAnsi="Times New Roman" w:cs="Times New Roman"/>
          <w:color w:val="auto"/>
          <w:sz w:val="16"/>
          <w:szCs w:val="16"/>
        </w:rPr>
        <w:t>, подпись</w:t>
      </w:r>
      <w:r w:rsidR="0075187D" w:rsidRPr="00EE1F39">
        <w:rPr>
          <w:rFonts w:ascii="Times New Roman" w:hAnsi="Times New Roman" w:cs="Times New Roman"/>
          <w:color w:val="auto"/>
          <w:sz w:val="16"/>
          <w:szCs w:val="16"/>
        </w:rPr>
        <w:t>)</w:t>
      </w:r>
    </w:p>
    <w:p w14:paraId="0DF9AE2B" w14:textId="77777777" w:rsidR="0075187D" w:rsidRDefault="00245377" w:rsidP="0075187D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45377">
        <w:rPr>
          <w:rFonts w:ascii="Times New Roman" w:hAnsi="Times New Roman" w:cs="Times New Roman"/>
          <w:color w:val="auto"/>
          <w:sz w:val="16"/>
          <w:szCs w:val="16"/>
        </w:rPr>
        <w:t>юридического лица, индивидуальн</w:t>
      </w:r>
      <w:r>
        <w:rPr>
          <w:rFonts w:ascii="Times New Roman" w:hAnsi="Times New Roman" w:cs="Times New Roman"/>
          <w:color w:val="auto"/>
          <w:sz w:val="16"/>
          <w:szCs w:val="16"/>
        </w:rPr>
        <w:t>ый</w:t>
      </w:r>
      <w:r w:rsidRPr="00245377">
        <w:rPr>
          <w:rFonts w:ascii="Times New Roman" w:hAnsi="Times New Roman" w:cs="Times New Roman"/>
          <w:color w:val="auto"/>
          <w:sz w:val="16"/>
          <w:szCs w:val="16"/>
        </w:rPr>
        <w:t xml:space="preserve"> предпринимател</w:t>
      </w:r>
      <w:r>
        <w:rPr>
          <w:rFonts w:ascii="Times New Roman" w:hAnsi="Times New Roman" w:cs="Times New Roman"/>
          <w:color w:val="auto"/>
          <w:sz w:val="16"/>
          <w:szCs w:val="16"/>
        </w:rPr>
        <w:t>ь</w:t>
      </w:r>
    </w:p>
    <w:p w14:paraId="3E9B6F7A" w14:textId="77777777" w:rsidR="00245377" w:rsidRDefault="00245377" w:rsidP="0075187D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(представитель юридического лица, индивидуального </w:t>
      </w:r>
    </w:p>
    <w:p w14:paraId="6C107C93" w14:textId="77777777" w:rsidR="00245377" w:rsidRDefault="00245377" w:rsidP="0075187D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предпринимателя и реквизиты документа, </w:t>
      </w:r>
    </w:p>
    <w:p w14:paraId="4F880AC3" w14:textId="77777777" w:rsidR="00245377" w:rsidRPr="00245377" w:rsidRDefault="00245377" w:rsidP="0075187D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подтверждающего полномочия представителя)</w:t>
      </w:r>
    </w:p>
    <w:p w14:paraId="3111C251" w14:textId="77777777" w:rsidR="00BC11C8" w:rsidRDefault="00BC11C8" w:rsidP="0075187D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1587159" w14:textId="77777777" w:rsidR="00BC11C8" w:rsidRDefault="00BC11C8" w:rsidP="0075187D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9012798" w14:textId="77777777" w:rsidR="00BC11C8" w:rsidRDefault="00BC11C8" w:rsidP="0075187D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C58B7E8" w14:textId="368F28CF" w:rsidR="0075187D" w:rsidRPr="00904A49" w:rsidRDefault="0075187D" w:rsidP="0075187D">
      <w:pPr>
        <w:pStyle w:val="ConsPlusNonformat"/>
        <w:jc w:val="both"/>
        <w:rPr>
          <w:rFonts w:ascii="Times New Roman" w:hAnsi="Times New Roman" w:cs="Times New Roman"/>
          <w:color w:val="auto"/>
        </w:rPr>
      </w:pPr>
      <w:r w:rsidRPr="00904A49">
        <w:rPr>
          <w:rFonts w:ascii="Times New Roman" w:hAnsi="Times New Roman" w:cs="Times New Roman"/>
          <w:color w:val="auto"/>
          <w:sz w:val="24"/>
          <w:szCs w:val="24"/>
        </w:rPr>
        <w:t>______ _________ 202</w:t>
      </w:r>
      <w:r w:rsidR="00D32FE4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904A49">
        <w:rPr>
          <w:rFonts w:ascii="Times New Roman" w:hAnsi="Times New Roman" w:cs="Times New Roman"/>
          <w:color w:val="auto"/>
          <w:sz w:val="24"/>
          <w:szCs w:val="24"/>
        </w:rPr>
        <w:t> г.</w:t>
      </w:r>
    </w:p>
    <w:p w14:paraId="4293EFE9" w14:textId="77777777" w:rsidR="0075187D" w:rsidRPr="00245377" w:rsidRDefault="0075187D" w:rsidP="0075187D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45377">
        <w:rPr>
          <w:rFonts w:ascii="Times New Roman" w:hAnsi="Times New Roman" w:cs="Times New Roman"/>
          <w:color w:val="auto"/>
          <w:sz w:val="16"/>
          <w:szCs w:val="16"/>
        </w:rPr>
        <w:t xml:space="preserve"> (дата)</w:t>
      </w:r>
    </w:p>
    <w:tbl>
      <w:tblPr>
        <w:tblW w:w="5000" w:type="pct"/>
        <w:tblInd w:w="-102" w:type="dxa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7858"/>
        <w:gridCol w:w="2630"/>
      </w:tblGrid>
      <w:tr w:rsidR="00BC58B9" w:rsidRPr="00BC58B9" w14:paraId="694AA1AF" w14:textId="77777777" w:rsidTr="009F194B">
        <w:tc>
          <w:tcPr>
            <w:tcW w:w="7444" w:type="dxa"/>
          </w:tcPr>
          <w:p w14:paraId="40679310" w14:textId="77777777" w:rsidR="0075187D" w:rsidRPr="00BC58B9" w:rsidRDefault="0075187D" w:rsidP="009F194B">
            <w:pPr>
              <w:pStyle w:val="newncpi0"/>
              <w:rPr>
                <w:color w:val="FF0000"/>
              </w:rPr>
            </w:pPr>
            <w:r w:rsidRPr="00BC58B9">
              <w:rPr>
                <w:color w:val="FF0000"/>
              </w:rPr>
              <w:t> </w:t>
            </w:r>
          </w:p>
        </w:tc>
        <w:tc>
          <w:tcPr>
            <w:tcW w:w="2491" w:type="dxa"/>
          </w:tcPr>
          <w:p w14:paraId="6081A959" w14:textId="77777777" w:rsidR="0075187D" w:rsidRPr="00BC58B9" w:rsidRDefault="0075187D" w:rsidP="009F194B">
            <w:pPr>
              <w:pStyle w:val="newncpi0"/>
              <w:rPr>
                <w:color w:val="FF0000"/>
              </w:rPr>
            </w:pPr>
            <w:r w:rsidRPr="00BC58B9">
              <w:rPr>
                <w:color w:val="FF0000"/>
              </w:rPr>
              <w:t> </w:t>
            </w:r>
          </w:p>
        </w:tc>
      </w:tr>
    </w:tbl>
    <w:p w14:paraId="6F29950E" w14:textId="77777777" w:rsidR="0075187D" w:rsidRPr="00BC58B9" w:rsidRDefault="0075187D" w:rsidP="0075187D">
      <w:pPr>
        <w:pStyle w:val="newncpi"/>
        <w:rPr>
          <w:color w:val="FF0000"/>
        </w:rPr>
      </w:pPr>
    </w:p>
    <w:p w14:paraId="29483C2A" w14:textId="77777777" w:rsidR="00B63C19" w:rsidRDefault="00B63C19">
      <w:pPr>
        <w:pStyle w:val="nonumheader"/>
        <w:rPr>
          <w:color w:val="auto"/>
        </w:rPr>
      </w:pPr>
    </w:p>
    <w:sectPr w:rsidR="00B63C19" w:rsidSect="0075187D">
      <w:pgSz w:w="11906" w:h="16838"/>
      <w:pgMar w:top="567" w:right="567" w:bottom="567" w:left="851" w:header="0" w:footer="0" w:gutter="0"/>
      <w:pgNumType w:start="1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76DD2" w14:textId="77777777" w:rsidR="00C649C3" w:rsidRDefault="00C649C3" w:rsidP="000E13B8">
      <w:r>
        <w:separator/>
      </w:r>
    </w:p>
  </w:endnote>
  <w:endnote w:type="continuationSeparator" w:id="0">
    <w:p w14:paraId="78144B02" w14:textId="77777777" w:rsidR="00C649C3" w:rsidRDefault="00C649C3" w:rsidP="000E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ont88">
    <w:charset w:val="01"/>
    <w:family w:val="auto"/>
    <w:pitch w:val="variable"/>
    <w:sig w:usb0="00000001" w:usb1="00000000" w:usb2="00000000" w:usb3="00000000" w:csb0="00000004" w:csb1="00000000"/>
  </w:font>
  <w:font w:name="B_info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B226B" w14:textId="77777777" w:rsidR="00677539" w:rsidRDefault="00677539">
    <w:pPr>
      <w:pStyle w:val="ae"/>
      <w:jc w:val="right"/>
    </w:pPr>
  </w:p>
  <w:p w14:paraId="64B42EEC" w14:textId="77777777" w:rsidR="00677539" w:rsidRDefault="0067753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C7A1E" w14:textId="77777777" w:rsidR="007D0319" w:rsidRDefault="007D031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C5EC3" w14:textId="77777777" w:rsidR="007D0319" w:rsidRDefault="007D0319">
    <w:pPr>
      <w:pStyle w:val="ae"/>
      <w:jc w:val="right"/>
    </w:pPr>
  </w:p>
  <w:p w14:paraId="6ABC2B90" w14:textId="77777777" w:rsidR="007D0319" w:rsidRDefault="007D0319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5209F" w14:textId="77777777" w:rsidR="007D0319" w:rsidRDefault="007D0319">
    <w:pPr>
      <w:pStyle w:val="ae"/>
      <w:jc w:val="right"/>
    </w:pPr>
  </w:p>
  <w:p w14:paraId="16617384" w14:textId="77777777" w:rsidR="007D0319" w:rsidRDefault="007D0319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FAD91" w14:textId="77777777" w:rsidR="006910F7" w:rsidRDefault="006910F7">
    <w:pPr>
      <w:pStyle w:val="ae"/>
      <w:jc w:val="right"/>
    </w:pPr>
  </w:p>
  <w:p w14:paraId="77526DD0" w14:textId="77777777" w:rsidR="006910F7" w:rsidRDefault="006910F7">
    <w:pPr>
      <w:pStyle w:val="ae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CA53A" w14:textId="77777777" w:rsidR="006910F7" w:rsidRDefault="006910F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D6DFB" w14:textId="77777777" w:rsidR="00C649C3" w:rsidRDefault="00C649C3" w:rsidP="000E13B8">
      <w:r>
        <w:separator/>
      </w:r>
    </w:p>
  </w:footnote>
  <w:footnote w:type="continuationSeparator" w:id="0">
    <w:p w14:paraId="601A8DF2" w14:textId="77777777" w:rsidR="00C649C3" w:rsidRDefault="00C649C3" w:rsidP="000E1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AC6B442"/>
    <w:lvl w:ilvl="0">
      <w:numFmt w:val="bullet"/>
      <w:lvlText w:val="*"/>
      <w:lvlJc w:val="left"/>
    </w:lvl>
  </w:abstractNum>
  <w:abstractNum w:abstractNumId="1" w15:restartNumberingAfterBreak="0">
    <w:nsid w:val="037D78FB"/>
    <w:multiLevelType w:val="multilevel"/>
    <w:tmpl w:val="2DC4390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D3D01"/>
    <w:multiLevelType w:val="multilevel"/>
    <w:tmpl w:val="2ADCAC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8D592C"/>
    <w:multiLevelType w:val="multilevel"/>
    <w:tmpl w:val="6C7A0A7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5C55572"/>
    <w:multiLevelType w:val="hybridMultilevel"/>
    <w:tmpl w:val="A4689C80"/>
    <w:lvl w:ilvl="0" w:tplc="9FF8875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60A32"/>
    <w:multiLevelType w:val="hybridMultilevel"/>
    <w:tmpl w:val="75B05538"/>
    <w:lvl w:ilvl="0" w:tplc="102834D6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51C63C4"/>
    <w:multiLevelType w:val="hybridMultilevel"/>
    <w:tmpl w:val="185A7CAC"/>
    <w:lvl w:ilvl="0" w:tplc="9DE03756">
      <w:start w:val="1"/>
      <w:numFmt w:val="bullet"/>
      <w:pStyle w:val="a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71BCB4F0"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F74D5C"/>
    <w:multiLevelType w:val="multilevel"/>
    <w:tmpl w:val="FC026C6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A1658F5"/>
    <w:multiLevelType w:val="multilevel"/>
    <w:tmpl w:val="CE260A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7C6D1E"/>
    <w:multiLevelType w:val="multilevel"/>
    <w:tmpl w:val="EFECEB4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6867E7"/>
    <w:multiLevelType w:val="multilevel"/>
    <w:tmpl w:val="B69881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4DF6E1C"/>
    <w:multiLevelType w:val="multilevel"/>
    <w:tmpl w:val="CF1E69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FAA3DED"/>
    <w:multiLevelType w:val="multilevel"/>
    <w:tmpl w:val="F3B648A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592652"/>
    <w:multiLevelType w:val="hybridMultilevel"/>
    <w:tmpl w:val="A09C1900"/>
    <w:lvl w:ilvl="0" w:tplc="041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4" w15:restartNumberingAfterBreak="0">
    <w:nsid w:val="69D85786"/>
    <w:multiLevelType w:val="multilevel"/>
    <w:tmpl w:val="2ADCAC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E173D87"/>
    <w:multiLevelType w:val="multilevel"/>
    <w:tmpl w:val="695417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0D656F"/>
    <w:multiLevelType w:val="multilevel"/>
    <w:tmpl w:val="33C0BC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0721BB2"/>
    <w:multiLevelType w:val="multilevel"/>
    <w:tmpl w:val="7D0CA9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730B3164"/>
    <w:multiLevelType w:val="multilevel"/>
    <w:tmpl w:val="2E0CEA5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74CF6E1B"/>
    <w:multiLevelType w:val="multilevel"/>
    <w:tmpl w:val="93164DD0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94809A4"/>
    <w:multiLevelType w:val="multilevel"/>
    <w:tmpl w:val="06763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010E4"/>
    <w:multiLevelType w:val="multilevel"/>
    <w:tmpl w:val="6ABAC39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20"/>
  </w:num>
  <w:num w:numId="5">
    <w:abstractNumId w:val="10"/>
  </w:num>
  <w:num w:numId="6">
    <w:abstractNumId w:val="12"/>
  </w:num>
  <w:num w:numId="7">
    <w:abstractNumId w:val="21"/>
  </w:num>
  <w:num w:numId="8">
    <w:abstractNumId w:val="15"/>
  </w:num>
  <w:num w:numId="9">
    <w:abstractNumId w:val="11"/>
  </w:num>
  <w:num w:numId="10">
    <w:abstractNumId w:val="9"/>
  </w:num>
  <w:num w:numId="11">
    <w:abstractNumId w:val="1"/>
  </w:num>
  <w:num w:numId="12">
    <w:abstractNumId w:val="8"/>
  </w:num>
  <w:num w:numId="13">
    <w:abstractNumId w:val="17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"/>
  </w:num>
  <w:num w:numId="18">
    <w:abstractNumId w:val="14"/>
  </w:num>
  <w:num w:numId="19">
    <w:abstractNumId w:val="16"/>
  </w:num>
  <w:num w:numId="20">
    <w:abstractNumId w:val="6"/>
  </w:num>
  <w:num w:numId="21">
    <w:abstractNumId w:val="13"/>
  </w:num>
  <w:num w:numId="22">
    <w:abstractNumId w:val="5"/>
  </w:num>
  <w:num w:numId="23">
    <w:abstractNumId w:val="4"/>
  </w:num>
  <w:num w:numId="24">
    <w:abstractNumId w:val="19"/>
  </w:num>
  <w:num w:numId="25">
    <w:abstractNumId w:val="0"/>
    <w:lvlOverride w:ilvl="0">
      <w:lvl w:ilvl="0">
        <w:numFmt w:val="bullet"/>
        <w:lvlText w:val="-"/>
        <w:legacy w:legacy="1" w:legacySpace="0" w:legacyIndent="209"/>
        <w:lvlJc w:val="left"/>
        <w:rPr>
          <w:rFonts w:ascii="Times New Roman" w:hAnsi="Times New Roman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27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4E"/>
    <w:rsid w:val="0000402C"/>
    <w:rsid w:val="00006235"/>
    <w:rsid w:val="00006B56"/>
    <w:rsid w:val="00011B5D"/>
    <w:rsid w:val="00021117"/>
    <w:rsid w:val="00021A06"/>
    <w:rsid w:val="000246F8"/>
    <w:rsid w:val="00024D9B"/>
    <w:rsid w:val="00027F76"/>
    <w:rsid w:val="00036F58"/>
    <w:rsid w:val="00041586"/>
    <w:rsid w:val="00050893"/>
    <w:rsid w:val="00056A5E"/>
    <w:rsid w:val="0006186D"/>
    <w:rsid w:val="00082440"/>
    <w:rsid w:val="00085DE3"/>
    <w:rsid w:val="00090BB1"/>
    <w:rsid w:val="00095DB4"/>
    <w:rsid w:val="00096C94"/>
    <w:rsid w:val="000A186A"/>
    <w:rsid w:val="000A2523"/>
    <w:rsid w:val="000A4510"/>
    <w:rsid w:val="000B0C9C"/>
    <w:rsid w:val="000B4C8A"/>
    <w:rsid w:val="000B4F94"/>
    <w:rsid w:val="000B5500"/>
    <w:rsid w:val="000B553A"/>
    <w:rsid w:val="000B652D"/>
    <w:rsid w:val="000C1A36"/>
    <w:rsid w:val="000C3B54"/>
    <w:rsid w:val="000D3622"/>
    <w:rsid w:val="000D64C0"/>
    <w:rsid w:val="000E0535"/>
    <w:rsid w:val="000E13B8"/>
    <w:rsid w:val="000E2166"/>
    <w:rsid w:val="000E49ED"/>
    <w:rsid w:val="000F07B2"/>
    <w:rsid w:val="000F5C1C"/>
    <w:rsid w:val="000F67C3"/>
    <w:rsid w:val="00100272"/>
    <w:rsid w:val="00117E98"/>
    <w:rsid w:val="00125AC1"/>
    <w:rsid w:val="0012726D"/>
    <w:rsid w:val="001274A1"/>
    <w:rsid w:val="00131622"/>
    <w:rsid w:val="001500B5"/>
    <w:rsid w:val="00155692"/>
    <w:rsid w:val="001558B8"/>
    <w:rsid w:val="00160747"/>
    <w:rsid w:val="001607A8"/>
    <w:rsid w:val="0016797A"/>
    <w:rsid w:val="00171801"/>
    <w:rsid w:val="00171D5B"/>
    <w:rsid w:val="00175C55"/>
    <w:rsid w:val="00175D7B"/>
    <w:rsid w:val="0017736A"/>
    <w:rsid w:val="001823EE"/>
    <w:rsid w:val="0019164B"/>
    <w:rsid w:val="001A3F8B"/>
    <w:rsid w:val="001A420A"/>
    <w:rsid w:val="001B0F18"/>
    <w:rsid w:val="001B2F1B"/>
    <w:rsid w:val="001C39CD"/>
    <w:rsid w:val="001C4054"/>
    <w:rsid w:val="001D1C06"/>
    <w:rsid w:val="001D369A"/>
    <w:rsid w:val="001E0725"/>
    <w:rsid w:val="001E3FB5"/>
    <w:rsid w:val="001E744E"/>
    <w:rsid w:val="001F2B04"/>
    <w:rsid w:val="001F3002"/>
    <w:rsid w:val="001F53EB"/>
    <w:rsid w:val="001F721C"/>
    <w:rsid w:val="002033AA"/>
    <w:rsid w:val="00204C4E"/>
    <w:rsid w:val="00215181"/>
    <w:rsid w:val="002156E8"/>
    <w:rsid w:val="00216665"/>
    <w:rsid w:val="002201AA"/>
    <w:rsid w:val="0022698D"/>
    <w:rsid w:val="00242982"/>
    <w:rsid w:val="00242CFE"/>
    <w:rsid w:val="00245377"/>
    <w:rsid w:val="00247DD6"/>
    <w:rsid w:val="00254583"/>
    <w:rsid w:val="00256D01"/>
    <w:rsid w:val="00261E49"/>
    <w:rsid w:val="002704D1"/>
    <w:rsid w:val="002721F4"/>
    <w:rsid w:val="00273F1E"/>
    <w:rsid w:val="00276146"/>
    <w:rsid w:val="00277FE7"/>
    <w:rsid w:val="00280E3D"/>
    <w:rsid w:val="00281EAA"/>
    <w:rsid w:val="00284FA9"/>
    <w:rsid w:val="00286F8F"/>
    <w:rsid w:val="0029009D"/>
    <w:rsid w:val="00292C12"/>
    <w:rsid w:val="002A1963"/>
    <w:rsid w:val="002A30C4"/>
    <w:rsid w:val="002A7A6A"/>
    <w:rsid w:val="002B1A72"/>
    <w:rsid w:val="002B4856"/>
    <w:rsid w:val="002C3C56"/>
    <w:rsid w:val="002C3E99"/>
    <w:rsid w:val="002C655E"/>
    <w:rsid w:val="002D1229"/>
    <w:rsid w:val="002E4C09"/>
    <w:rsid w:val="002F1C9C"/>
    <w:rsid w:val="00300639"/>
    <w:rsid w:val="00306A51"/>
    <w:rsid w:val="00310A67"/>
    <w:rsid w:val="00315089"/>
    <w:rsid w:val="003210BD"/>
    <w:rsid w:val="00325327"/>
    <w:rsid w:val="00325D71"/>
    <w:rsid w:val="0032660C"/>
    <w:rsid w:val="00332E4B"/>
    <w:rsid w:val="00340AC5"/>
    <w:rsid w:val="003412E2"/>
    <w:rsid w:val="00344068"/>
    <w:rsid w:val="00344AA4"/>
    <w:rsid w:val="00345F3B"/>
    <w:rsid w:val="00346A76"/>
    <w:rsid w:val="00351417"/>
    <w:rsid w:val="00353445"/>
    <w:rsid w:val="003541EC"/>
    <w:rsid w:val="00354FC7"/>
    <w:rsid w:val="00356E0A"/>
    <w:rsid w:val="00360338"/>
    <w:rsid w:val="00360979"/>
    <w:rsid w:val="003626CA"/>
    <w:rsid w:val="0036361C"/>
    <w:rsid w:val="003659CE"/>
    <w:rsid w:val="00371ADE"/>
    <w:rsid w:val="003740E1"/>
    <w:rsid w:val="003755A1"/>
    <w:rsid w:val="00375C7D"/>
    <w:rsid w:val="00382D40"/>
    <w:rsid w:val="003842A0"/>
    <w:rsid w:val="003873BA"/>
    <w:rsid w:val="003A3749"/>
    <w:rsid w:val="003B4AAC"/>
    <w:rsid w:val="003C690B"/>
    <w:rsid w:val="003E0101"/>
    <w:rsid w:val="003E295E"/>
    <w:rsid w:val="003E53C6"/>
    <w:rsid w:val="003F22A8"/>
    <w:rsid w:val="003F43D8"/>
    <w:rsid w:val="003F6B9D"/>
    <w:rsid w:val="0040404F"/>
    <w:rsid w:val="00411B4D"/>
    <w:rsid w:val="00412855"/>
    <w:rsid w:val="004160F3"/>
    <w:rsid w:val="00416207"/>
    <w:rsid w:val="0041635F"/>
    <w:rsid w:val="0044145F"/>
    <w:rsid w:val="0045200D"/>
    <w:rsid w:val="004577DF"/>
    <w:rsid w:val="004616BB"/>
    <w:rsid w:val="00463F7B"/>
    <w:rsid w:val="0048103F"/>
    <w:rsid w:val="00482B2E"/>
    <w:rsid w:val="004838D7"/>
    <w:rsid w:val="00486308"/>
    <w:rsid w:val="004953A8"/>
    <w:rsid w:val="004A0016"/>
    <w:rsid w:val="004A089A"/>
    <w:rsid w:val="004B2FC0"/>
    <w:rsid w:val="004B79D0"/>
    <w:rsid w:val="004C6439"/>
    <w:rsid w:val="004C6B7B"/>
    <w:rsid w:val="004D09E2"/>
    <w:rsid w:val="004D6DFE"/>
    <w:rsid w:val="004D76B8"/>
    <w:rsid w:val="004D7AF5"/>
    <w:rsid w:val="004E229D"/>
    <w:rsid w:val="004F0440"/>
    <w:rsid w:val="004F77C4"/>
    <w:rsid w:val="00504E61"/>
    <w:rsid w:val="005163D7"/>
    <w:rsid w:val="00516F4A"/>
    <w:rsid w:val="005208F2"/>
    <w:rsid w:val="00520DE8"/>
    <w:rsid w:val="00530877"/>
    <w:rsid w:val="00534DCA"/>
    <w:rsid w:val="00544A6D"/>
    <w:rsid w:val="00547C6D"/>
    <w:rsid w:val="00550551"/>
    <w:rsid w:val="005577F4"/>
    <w:rsid w:val="00572091"/>
    <w:rsid w:val="005727A7"/>
    <w:rsid w:val="00573E0D"/>
    <w:rsid w:val="00591FE3"/>
    <w:rsid w:val="0059449C"/>
    <w:rsid w:val="0059450D"/>
    <w:rsid w:val="005A445B"/>
    <w:rsid w:val="005A7455"/>
    <w:rsid w:val="005B14DF"/>
    <w:rsid w:val="005B18AE"/>
    <w:rsid w:val="005C3E14"/>
    <w:rsid w:val="005C4D9F"/>
    <w:rsid w:val="005D42BE"/>
    <w:rsid w:val="005E0DC0"/>
    <w:rsid w:val="005E1863"/>
    <w:rsid w:val="005E320B"/>
    <w:rsid w:val="005F1194"/>
    <w:rsid w:val="005F322D"/>
    <w:rsid w:val="006007D6"/>
    <w:rsid w:val="006079AE"/>
    <w:rsid w:val="00610CD0"/>
    <w:rsid w:val="006131C9"/>
    <w:rsid w:val="00615083"/>
    <w:rsid w:val="0061600F"/>
    <w:rsid w:val="00620459"/>
    <w:rsid w:val="0062063B"/>
    <w:rsid w:val="00621296"/>
    <w:rsid w:val="0062146A"/>
    <w:rsid w:val="00621B18"/>
    <w:rsid w:val="00627057"/>
    <w:rsid w:val="00631DC7"/>
    <w:rsid w:val="00637D69"/>
    <w:rsid w:val="006439A6"/>
    <w:rsid w:val="00644CC4"/>
    <w:rsid w:val="00647695"/>
    <w:rsid w:val="0065253C"/>
    <w:rsid w:val="00652A50"/>
    <w:rsid w:val="00653D7D"/>
    <w:rsid w:val="0066593B"/>
    <w:rsid w:val="00673844"/>
    <w:rsid w:val="006758F3"/>
    <w:rsid w:val="00677539"/>
    <w:rsid w:val="006910F7"/>
    <w:rsid w:val="0069228B"/>
    <w:rsid w:val="00695BF0"/>
    <w:rsid w:val="006965A3"/>
    <w:rsid w:val="006A1D9D"/>
    <w:rsid w:val="006A60B6"/>
    <w:rsid w:val="006B1BF0"/>
    <w:rsid w:val="006B1CDB"/>
    <w:rsid w:val="006B5849"/>
    <w:rsid w:val="006B6EFA"/>
    <w:rsid w:val="006B7C0D"/>
    <w:rsid w:val="006B7D07"/>
    <w:rsid w:val="006C1FAC"/>
    <w:rsid w:val="006C34AB"/>
    <w:rsid w:val="006C6E53"/>
    <w:rsid w:val="006D4DC0"/>
    <w:rsid w:val="006D66DC"/>
    <w:rsid w:val="006D7DA7"/>
    <w:rsid w:val="006E3274"/>
    <w:rsid w:val="006F02C7"/>
    <w:rsid w:val="006F2E85"/>
    <w:rsid w:val="006F6FDF"/>
    <w:rsid w:val="00700CC8"/>
    <w:rsid w:val="00712198"/>
    <w:rsid w:val="00725F1E"/>
    <w:rsid w:val="007263DB"/>
    <w:rsid w:val="00736583"/>
    <w:rsid w:val="007411D5"/>
    <w:rsid w:val="00744FC7"/>
    <w:rsid w:val="0074793E"/>
    <w:rsid w:val="0075187D"/>
    <w:rsid w:val="00764206"/>
    <w:rsid w:val="00767C15"/>
    <w:rsid w:val="0077101A"/>
    <w:rsid w:val="00773266"/>
    <w:rsid w:val="007904AB"/>
    <w:rsid w:val="007952E6"/>
    <w:rsid w:val="007A0E49"/>
    <w:rsid w:val="007A11C7"/>
    <w:rsid w:val="007A274B"/>
    <w:rsid w:val="007B25C1"/>
    <w:rsid w:val="007B3DEA"/>
    <w:rsid w:val="007C1D5A"/>
    <w:rsid w:val="007C5581"/>
    <w:rsid w:val="007C6B14"/>
    <w:rsid w:val="007C71BB"/>
    <w:rsid w:val="007C7B7B"/>
    <w:rsid w:val="007D0319"/>
    <w:rsid w:val="007D2DDD"/>
    <w:rsid w:val="007D681F"/>
    <w:rsid w:val="007E0FDB"/>
    <w:rsid w:val="007E2B17"/>
    <w:rsid w:val="007E2E58"/>
    <w:rsid w:val="007F7B2B"/>
    <w:rsid w:val="008004B9"/>
    <w:rsid w:val="0080084B"/>
    <w:rsid w:val="00801CB9"/>
    <w:rsid w:val="00811C7B"/>
    <w:rsid w:val="008166CD"/>
    <w:rsid w:val="00822F15"/>
    <w:rsid w:val="00830963"/>
    <w:rsid w:val="008328D6"/>
    <w:rsid w:val="00833222"/>
    <w:rsid w:val="00833B49"/>
    <w:rsid w:val="008371D6"/>
    <w:rsid w:val="0084087D"/>
    <w:rsid w:val="00846189"/>
    <w:rsid w:val="00850EDA"/>
    <w:rsid w:val="008530BC"/>
    <w:rsid w:val="008531E4"/>
    <w:rsid w:val="0085424E"/>
    <w:rsid w:val="00863B41"/>
    <w:rsid w:val="008744E5"/>
    <w:rsid w:val="00882191"/>
    <w:rsid w:val="00886F0F"/>
    <w:rsid w:val="00894F6A"/>
    <w:rsid w:val="008A2A1B"/>
    <w:rsid w:val="008B378D"/>
    <w:rsid w:val="008B6197"/>
    <w:rsid w:val="008C428F"/>
    <w:rsid w:val="008D3836"/>
    <w:rsid w:val="008D3A46"/>
    <w:rsid w:val="008D4463"/>
    <w:rsid w:val="008E3C48"/>
    <w:rsid w:val="008E3E44"/>
    <w:rsid w:val="008F0556"/>
    <w:rsid w:val="008F2058"/>
    <w:rsid w:val="008F6FF0"/>
    <w:rsid w:val="00902999"/>
    <w:rsid w:val="00904A49"/>
    <w:rsid w:val="00923579"/>
    <w:rsid w:val="00924CFE"/>
    <w:rsid w:val="00931430"/>
    <w:rsid w:val="00936E9B"/>
    <w:rsid w:val="009379BD"/>
    <w:rsid w:val="0094365C"/>
    <w:rsid w:val="00945788"/>
    <w:rsid w:val="009461D8"/>
    <w:rsid w:val="009515BD"/>
    <w:rsid w:val="00951DE2"/>
    <w:rsid w:val="009561C8"/>
    <w:rsid w:val="00965A09"/>
    <w:rsid w:val="00971972"/>
    <w:rsid w:val="009764F5"/>
    <w:rsid w:val="00985935"/>
    <w:rsid w:val="00992673"/>
    <w:rsid w:val="00994372"/>
    <w:rsid w:val="00996B53"/>
    <w:rsid w:val="00997EBB"/>
    <w:rsid w:val="009A07BD"/>
    <w:rsid w:val="009A088E"/>
    <w:rsid w:val="009A1350"/>
    <w:rsid w:val="009A3148"/>
    <w:rsid w:val="009B1E91"/>
    <w:rsid w:val="009C12A3"/>
    <w:rsid w:val="009C29F3"/>
    <w:rsid w:val="009C68D0"/>
    <w:rsid w:val="009C6D5C"/>
    <w:rsid w:val="009C6EA6"/>
    <w:rsid w:val="009F194B"/>
    <w:rsid w:val="009F39B7"/>
    <w:rsid w:val="009F42DB"/>
    <w:rsid w:val="00A011C4"/>
    <w:rsid w:val="00A02068"/>
    <w:rsid w:val="00A021EA"/>
    <w:rsid w:val="00A0376F"/>
    <w:rsid w:val="00A043D3"/>
    <w:rsid w:val="00A1188B"/>
    <w:rsid w:val="00A167F8"/>
    <w:rsid w:val="00A25563"/>
    <w:rsid w:val="00A25EF4"/>
    <w:rsid w:val="00A32A2B"/>
    <w:rsid w:val="00A456C3"/>
    <w:rsid w:val="00A46334"/>
    <w:rsid w:val="00A50C69"/>
    <w:rsid w:val="00A52A07"/>
    <w:rsid w:val="00A56D2F"/>
    <w:rsid w:val="00A62221"/>
    <w:rsid w:val="00A64301"/>
    <w:rsid w:val="00A6583D"/>
    <w:rsid w:val="00A7132B"/>
    <w:rsid w:val="00A74059"/>
    <w:rsid w:val="00A83FE2"/>
    <w:rsid w:val="00A92A6E"/>
    <w:rsid w:val="00A96DA3"/>
    <w:rsid w:val="00A9717B"/>
    <w:rsid w:val="00AA3C80"/>
    <w:rsid w:val="00AB09B4"/>
    <w:rsid w:val="00AC1A7F"/>
    <w:rsid w:val="00AC630A"/>
    <w:rsid w:val="00AD51DF"/>
    <w:rsid w:val="00AE2311"/>
    <w:rsid w:val="00AE2DA5"/>
    <w:rsid w:val="00AE7B81"/>
    <w:rsid w:val="00AF1E0A"/>
    <w:rsid w:val="00AF2661"/>
    <w:rsid w:val="00AF468D"/>
    <w:rsid w:val="00AF53B8"/>
    <w:rsid w:val="00AF70F3"/>
    <w:rsid w:val="00B0184B"/>
    <w:rsid w:val="00B07AC5"/>
    <w:rsid w:val="00B07ACF"/>
    <w:rsid w:val="00B07F31"/>
    <w:rsid w:val="00B1066C"/>
    <w:rsid w:val="00B134E4"/>
    <w:rsid w:val="00B138A9"/>
    <w:rsid w:val="00B2553E"/>
    <w:rsid w:val="00B25EB0"/>
    <w:rsid w:val="00B274A1"/>
    <w:rsid w:val="00B319F9"/>
    <w:rsid w:val="00B332B8"/>
    <w:rsid w:val="00B352BF"/>
    <w:rsid w:val="00B40A55"/>
    <w:rsid w:val="00B42D56"/>
    <w:rsid w:val="00B450FE"/>
    <w:rsid w:val="00B451B6"/>
    <w:rsid w:val="00B46597"/>
    <w:rsid w:val="00B46B3C"/>
    <w:rsid w:val="00B518C0"/>
    <w:rsid w:val="00B62353"/>
    <w:rsid w:val="00B635EA"/>
    <w:rsid w:val="00B63C19"/>
    <w:rsid w:val="00B75794"/>
    <w:rsid w:val="00B7710A"/>
    <w:rsid w:val="00B80B13"/>
    <w:rsid w:val="00B8618A"/>
    <w:rsid w:val="00B90F18"/>
    <w:rsid w:val="00B93B3F"/>
    <w:rsid w:val="00BA1CE9"/>
    <w:rsid w:val="00BA3BE2"/>
    <w:rsid w:val="00BA7BA8"/>
    <w:rsid w:val="00BB48FE"/>
    <w:rsid w:val="00BC11C8"/>
    <w:rsid w:val="00BC58B9"/>
    <w:rsid w:val="00BD0EB3"/>
    <w:rsid w:val="00BD1252"/>
    <w:rsid w:val="00BD1C3C"/>
    <w:rsid w:val="00BD1DD3"/>
    <w:rsid w:val="00BD3C26"/>
    <w:rsid w:val="00BD710D"/>
    <w:rsid w:val="00BD7C7C"/>
    <w:rsid w:val="00BE21C8"/>
    <w:rsid w:val="00BE2A3F"/>
    <w:rsid w:val="00BE57ED"/>
    <w:rsid w:val="00BF374D"/>
    <w:rsid w:val="00BF7F44"/>
    <w:rsid w:val="00C10D1E"/>
    <w:rsid w:val="00C135B4"/>
    <w:rsid w:val="00C166E6"/>
    <w:rsid w:val="00C24363"/>
    <w:rsid w:val="00C305A3"/>
    <w:rsid w:val="00C35324"/>
    <w:rsid w:val="00C36E37"/>
    <w:rsid w:val="00C37A96"/>
    <w:rsid w:val="00C42AFF"/>
    <w:rsid w:val="00C4381E"/>
    <w:rsid w:val="00C50A0A"/>
    <w:rsid w:val="00C51901"/>
    <w:rsid w:val="00C546BD"/>
    <w:rsid w:val="00C649C3"/>
    <w:rsid w:val="00C6741A"/>
    <w:rsid w:val="00C76505"/>
    <w:rsid w:val="00C83DBA"/>
    <w:rsid w:val="00C8453F"/>
    <w:rsid w:val="00C927F1"/>
    <w:rsid w:val="00CA3DA5"/>
    <w:rsid w:val="00CA6FF5"/>
    <w:rsid w:val="00CA78AF"/>
    <w:rsid w:val="00CB12C4"/>
    <w:rsid w:val="00CB151D"/>
    <w:rsid w:val="00CB1AA1"/>
    <w:rsid w:val="00CB2CEE"/>
    <w:rsid w:val="00CC27F7"/>
    <w:rsid w:val="00CC2A72"/>
    <w:rsid w:val="00CC4EBE"/>
    <w:rsid w:val="00CD22E1"/>
    <w:rsid w:val="00CD3D87"/>
    <w:rsid w:val="00CD54B5"/>
    <w:rsid w:val="00CD72C7"/>
    <w:rsid w:val="00CE4889"/>
    <w:rsid w:val="00CE4B56"/>
    <w:rsid w:val="00CE6794"/>
    <w:rsid w:val="00CE6FF3"/>
    <w:rsid w:val="00CF13B1"/>
    <w:rsid w:val="00CF4C0E"/>
    <w:rsid w:val="00D10A4E"/>
    <w:rsid w:val="00D12762"/>
    <w:rsid w:val="00D151DF"/>
    <w:rsid w:val="00D27494"/>
    <w:rsid w:val="00D27FFD"/>
    <w:rsid w:val="00D32FE4"/>
    <w:rsid w:val="00D37F7C"/>
    <w:rsid w:val="00D443B9"/>
    <w:rsid w:val="00D447C1"/>
    <w:rsid w:val="00D45227"/>
    <w:rsid w:val="00D46800"/>
    <w:rsid w:val="00D530B2"/>
    <w:rsid w:val="00D55760"/>
    <w:rsid w:val="00D600E1"/>
    <w:rsid w:val="00D60415"/>
    <w:rsid w:val="00D6063B"/>
    <w:rsid w:val="00D6109A"/>
    <w:rsid w:val="00D73F1B"/>
    <w:rsid w:val="00D81649"/>
    <w:rsid w:val="00D832F7"/>
    <w:rsid w:val="00D90589"/>
    <w:rsid w:val="00D92FF1"/>
    <w:rsid w:val="00D934A6"/>
    <w:rsid w:val="00D971E3"/>
    <w:rsid w:val="00DA0537"/>
    <w:rsid w:val="00DA7F58"/>
    <w:rsid w:val="00DB3F1D"/>
    <w:rsid w:val="00DB69B5"/>
    <w:rsid w:val="00DC7A8D"/>
    <w:rsid w:val="00DD10F0"/>
    <w:rsid w:val="00DD3D24"/>
    <w:rsid w:val="00DD58CE"/>
    <w:rsid w:val="00DE31DE"/>
    <w:rsid w:val="00DE6115"/>
    <w:rsid w:val="00DE7ECA"/>
    <w:rsid w:val="00DF4F1C"/>
    <w:rsid w:val="00DF5158"/>
    <w:rsid w:val="00E04861"/>
    <w:rsid w:val="00E05335"/>
    <w:rsid w:val="00E1348B"/>
    <w:rsid w:val="00E13B77"/>
    <w:rsid w:val="00E2101D"/>
    <w:rsid w:val="00E21525"/>
    <w:rsid w:val="00E226FE"/>
    <w:rsid w:val="00E23A9F"/>
    <w:rsid w:val="00E271CE"/>
    <w:rsid w:val="00E2746D"/>
    <w:rsid w:val="00E27C07"/>
    <w:rsid w:val="00E36545"/>
    <w:rsid w:val="00E51BDA"/>
    <w:rsid w:val="00E54442"/>
    <w:rsid w:val="00E55914"/>
    <w:rsid w:val="00E561B0"/>
    <w:rsid w:val="00E63AF7"/>
    <w:rsid w:val="00E63DAC"/>
    <w:rsid w:val="00E72D26"/>
    <w:rsid w:val="00E83A92"/>
    <w:rsid w:val="00E87BC9"/>
    <w:rsid w:val="00E90148"/>
    <w:rsid w:val="00E90FC1"/>
    <w:rsid w:val="00EA1D01"/>
    <w:rsid w:val="00EA24BD"/>
    <w:rsid w:val="00EA3548"/>
    <w:rsid w:val="00EA4A35"/>
    <w:rsid w:val="00EA4DC2"/>
    <w:rsid w:val="00EA62A3"/>
    <w:rsid w:val="00EB16EE"/>
    <w:rsid w:val="00EC42E4"/>
    <w:rsid w:val="00EC4DDB"/>
    <w:rsid w:val="00ED1C79"/>
    <w:rsid w:val="00EE1F39"/>
    <w:rsid w:val="00EE2F3C"/>
    <w:rsid w:val="00EE4300"/>
    <w:rsid w:val="00EF1E25"/>
    <w:rsid w:val="00EF6706"/>
    <w:rsid w:val="00F00409"/>
    <w:rsid w:val="00F06671"/>
    <w:rsid w:val="00F102F5"/>
    <w:rsid w:val="00F1091C"/>
    <w:rsid w:val="00F15633"/>
    <w:rsid w:val="00F24E1B"/>
    <w:rsid w:val="00F251CD"/>
    <w:rsid w:val="00F31C74"/>
    <w:rsid w:val="00F370EE"/>
    <w:rsid w:val="00F428CE"/>
    <w:rsid w:val="00F46767"/>
    <w:rsid w:val="00F475DC"/>
    <w:rsid w:val="00F5324F"/>
    <w:rsid w:val="00F57EE6"/>
    <w:rsid w:val="00F625F5"/>
    <w:rsid w:val="00F676B2"/>
    <w:rsid w:val="00F67756"/>
    <w:rsid w:val="00F70437"/>
    <w:rsid w:val="00F73CF3"/>
    <w:rsid w:val="00F76A7D"/>
    <w:rsid w:val="00F818ED"/>
    <w:rsid w:val="00F82879"/>
    <w:rsid w:val="00F82D48"/>
    <w:rsid w:val="00F87FF2"/>
    <w:rsid w:val="00FA254B"/>
    <w:rsid w:val="00FA75F9"/>
    <w:rsid w:val="00FB6E11"/>
    <w:rsid w:val="00FC037D"/>
    <w:rsid w:val="00FC1934"/>
    <w:rsid w:val="00FC4DF6"/>
    <w:rsid w:val="00FD3D5B"/>
    <w:rsid w:val="00FD688C"/>
    <w:rsid w:val="00FE216C"/>
    <w:rsid w:val="00FF09CB"/>
    <w:rsid w:val="00FF3AA6"/>
    <w:rsid w:val="00FF5B30"/>
    <w:rsid w:val="00FF7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0F2D43"/>
  <w15:docId w15:val="{BEE5CAFB-1A40-4DC4-BFED-BB5757B2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32FE4"/>
    <w:rPr>
      <w:rFonts w:ascii="Times New Roman" w:eastAsia="Times New Roman" w:hAnsi="Times New Roman"/>
      <w:color w:val="00000A"/>
      <w:sz w:val="24"/>
      <w:szCs w:val="24"/>
    </w:rPr>
  </w:style>
  <w:style w:type="paragraph" w:styleId="1">
    <w:name w:val="heading 1"/>
    <w:basedOn w:val="10"/>
    <w:link w:val="11"/>
    <w:uiPriority w:val="99"/>
    <w:qFormat/>
    <w:locked/>
    <w:rsid w:val="00E226FE"/>
    <w:pPr>
      <w:suppressAutoHyphens/>
      <w:spacing w:line="276" w:lineRule="auto"/>
      <w:outlineLvl w:val="0"/>
    </w:pPr>
    <w:rPr>
      <w:rFonts w:eastAsia="Microsoft YaHei" w:cs="Mangal"/>
    </w:rPr>
  </w:style>
  <w:style w:type="paragraph" w:styleId="2">
    <w:name w:val="heading 2"/>
    <w:basedOn w:val="10"/>
    <w:link w:val="20"/>
    <w:uiPriority w:val="99"/>
    <w:qFormat/>
    <w:locked/>
    <w:rsid w:val="00E226FE"/>
    <w:pPr>
      <w:suppressAutoHyphens/>
      <w:spacing w:line="276" w:lineRule="auto"/>
      <w:outlineLvl w:val="1"/>
    </w:pPr>
    <w:rPr>
      <w:rFonts w:eastAsia="Microsoft YaHei" w:cs="Mangal"/>
    </w:rPr>
  </w:style>
  <w:style w:type="paragraph" w:styleId="3">
    <w:name w:val="heading 3"/>
    <w:basedOn w:val="10"/>
    <w:link w:val="30"/>
    <w:uiPriority w:val="99"/>
    <w:qFormat/>
    <w:locked/>
    <w:rsid w:val="00E226FE"/>
    <w:pPr>
      <w:suppressAutoHyphens/>
      <w:spacing w:line="276" w:lineRule="auto"/>
      <w:outlineLvl w:val="2"/>
    </w:pPr>
    <w:rPr>
      <w:rFonts w:eastAsia="Microsoft YaHei" w:cs="Mang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uiPriority w:val="99"/>
    <w:rsid w:val="0000753E"/>
    <w:rPr>
      <w:rFonts w:cs="Times New Roman"/>
      <w:color w:val="0038C8"/>
      <w:u w:val="single"/>
    </w:rPr>
  </w:style>
  <w:style w:type="character" w:customStyle="1" w:styleId="a4">
    <w:name w:val="Верхний колонтитул Знак"/>
    <w:basedOn w:val="a1"/>
    <w:uiPriority w:val="99"/>
    <w:qFormat/>
    <w:locked/>
    <w:rsid w:val="00A12A8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uiPriority w:val="99"/>
    <w:qFormat/>
    <w:locked/>
    <w:rsid w:val="00A12A8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1"/>
    <w:uiPriority w:val="99"/>
    <w:qFormat/>
    <w:rsid w:val="00D712D2"/>
    <w:rPr>
      <w:rFonts w:cs="Times New Roman"/>
    </w:rPr>
  </w:style>
  <w:style w:type="character" w:customStyle="1" w:styleId="FontStyle12">
    <w:name w:val="Font Style12"/>
    <w:uiPriority w:val="99"/>
    <w:qFormat/>
    <w:rsid w:val="00D712D2"/>
    <w:rPr>
      <w:rFonts w:ascii="Times New Roman" w:hAnsi="Times New Roman"/>
      <w:sz w:val="26"/>
    </w:rPr>
  </w:style>
  <w:style w:type="character" w:customStyle="1" w:styleId="a6">
    <w:name w:val="Текст выноски Знак"/>
    <w:basedOn w:val="a1"/>
    <w:uiPriority w:val="99"/>
    <w:semiHidden/>
    <w:qFormat/>
    <w:locked/>
    <w:rsid w:val="00520F9B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с отступом Знак"/>
    <w:aliases w:val=" Знак Знак,Знак Знак"/>
    <w:basedOn w:val="a1"/>
    <w:uiPriority w:val="99"/>
    <w:qFormat/>
    <w:rsid w:val="006F7FBD"/>
    <w:rPr>
      <w:rFonts w:ascii="Times New Roman" w:eastAsia="Times New Roman" w:hAnsi="Times New Roman"/>
      <w:sz w:val="24"/>
      <w:szCs w:val="24"/>
    </w:rPr>
  </w:style>
  <w:style w:type="character" w:customStyle="1" w:styleId="FontStyle14">
    <w:name w:val="Font Style14"/>
    <w:basedOn w:val="a1"/>
    <w:uiPriority w:val="99"/>
    <w:qFormat/>
    <w:rsid w:val="002A3B1A"/>
    <w:rPr>
      <w:rFonts w:ascii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basedOn w:val="a1"/>
    <w:uiPriority w:val="99"/>
    <w:qFormat/>
    <w:rsid w:val="00460133"/>
    <w:rPr>
      <w:rFonts w:ascii="Courier New" w:eastAsia="Times New Roman" w:hAnsi="Courier New" w:cs="Courier New"/>
      <w:sz w:val="20"/>
      <w:szCs w:val="20"/>
    </w:rPr>
  </w:style>
  <w:style w:type="character" w:customStyle="1" w:styleId="translation-chunk">
    <w:name w:val="translation-chunk"/>
    <w:basedOn w:val="a1"/>
    <w:uiPriority w:val="99"/>
    <w:qFormat/>
    <w:rsid w:val="00460133"/>
  </w:style>
  <w:style w:type="character" w:customStyle="1" w:styleId="ListLabel1">
    <w:name w:val="ListLabel 1"/>
    <w:uiPriority w:val="99"/>
    <w:qFormat/>
    <w:rsid w:val="00AF468D"/>
    <w:rPr>
      <w:rFonts w:cs="Times New Roman"/>
    </w:rPr>
  </w:style>
  <w:style w:type="character" w:customStyle="1" w:styleId="ListLabel2">
    <w:name w:val="ListLabel 2"/>
    <w:uiPriority w:val="99"/>
    <w:qFormat/>
    <w:rsid w:val="00AF468D"/>
    <w:rPr>
      <w:rFonts w:cs="Times New Roman"/>
    </w:rPr>
  </w:style>
  <w:style w:type="character" w:customStyle="1" w:styleId="ListLabel3">
    <w:name w:val="ListLabel 3"/>
    <w:uiPriority w:val="99"/>
    <w:qFormat/>
    <w:rsid w:val="00AF468D"/>
    <w:rPr>
      <w:rFonts w:cs="Times New Roman"/>
    </w:rPr>
  </w:style>
  <w:style w:type="character" w:customStyle="1" w:styleId="ListLabel4">
    <w:name w:val="ListLabel 4"/>
    <w:uiPriority w:val="99"/>
    <w:qFormat/>
    <w:rsid w:val="00AF468D"/>
    <w:rPr>
      <w:rFonts w:cs="Times New Roman"/>
    </w:rPr>
  </w:style>
  <w:style w:type="character" w:customStyle="1" w:styleId="ListLabel5">
    <w:name w:val="ListLabel 5"/>
    <w:uiPriority w:val="99"/>
    <w:qFormat/>
    <w:rsid w:val="00AF468D"/>
    <w:rPr>
      <w:rFonts w:cs="Times New Roman"/>
    </w:rPr>
  </w:style>
  <w:style w:type="character" w:customStyle="1" w:styleId="ListLabel6">
    <w:name w:val="ListLabel 6"/>
    <w:uiPriority w:val="99"/>
    <w:qFormat/>
    <w:rsid w:val="00AF468D"/>
    <w:rPr>
      <w:rFonts w:cs="Times New Roman"/>
    </w:rPr>
  </w:style>
  <w:style w:type="character" w:customStyle="1" w:styleId="ListLabel7">
    <w:name w:val="ListLabel 7"/>
    <w:uiPriority w:val="99"/>
    <w:qFormat/>
    <w:rsid w:val="00AF468D"/>
    <w:rPr>
      <w:rFonts w:cs="Times New Roman"/>
    </w:rPr>
  </w:style>
  <w:style w:type="character" w:customStyle="1" w:styleId="ListLabel8">
    <w:name w:val="ListLabel 8"/>
    <w:uiPriority w:val="99"/>
    <w:qFormat/>
    <w:rsid w:val="00AF468D"/>
    <w:rPr>
      <w:rFonts w:cs="Times New Roman"/>
    </w:rPr>
  </w:style>
  <w:style w:type="character" w:customStyle="1" w:styleId="ListLabel9">
    <w:name w:val="ListLabel 9"/>
    <w:uiPriority w:val="99"/>
    <w:qFormat/>
    <w:rsid w:val="00AF468D"/>
    <w:rPr>
      <w:rFonts w:cs="Times New Roman"/>
    </w:rPr>
  </w:style>
  <w:style w:type="character" w:customStyle="1" w:styleId="ListLabel10">
    <w:name w:val="ListLabel 10"/>
    <w:uiPriority w:val="99"/>
    <w:qFormat/>
    <w:rsid w:val="00AF468D"/>
    <w:rPr>
      <w:rFonts w:cs="Times New Roman"/>
    </w:rPr>
  </w:style>
  <w:style w:type="character" w:customStyle="1" w:styleId="ListLabel11">
    <w:name w:val="ListLabel 11"/>
    <w:uiPriority w:val="99"/>
    <w:qFormat/>
    <w:rsid w:val="00AF468D"/>
    <w:rPr>
      <w:rFonts w:cs="Times New Roman"/>
    </w:rPr>
  </w:style>
  <w:style w:type="character" w:customStyle="1" w:styleId="ListLabel12">
    <w:name w:val="ListLabel 12"/>
    <w:uiPriority w:val="99"/>
    <w:qFormat/>
    <w:rsid w:val="00AF468D"/>
    <w:rPr>
      <w:rFonts w:cs="Times New Roman"/>
    </w:rPr>
  </w:style>
  <w:style w:type="character" w:customStyle="1" w:styleId="ListLabel13">
    <w:name w:val="ListLabel 13"/>
    <w:uiPriority w:val="99"/>
    <w:qFormat/>
    <w:rsid w:val="00AF468D"/>
    <w:rPr>
      <w:rFonts w:cs="Times New Roman"/>
    </w:rPr>
  </w:style>
  <w:style w:type="character" w:customStyle="1" w:styleId="ListLabel14">
    <w:name w:val="ListLabel 14"/>
    <w:uiPriority w:val="99"/>
    <w:qFormat/>
    <w:rsid w:val="00AF468D"/>
    <w:rPr>
      <w:rFonts w:cs="Times New Roman"/>
    </w:rPr>
  </w:style>
  <w:style w:type="character" w:customStyle="1" w:styleId="ListLabel15">
    <w:name w:val="ListLabel 15"/>
    <w:uiPriority w:val="99"/>
    <w:qFormat/>
    <w:rsid w:val="00AF468D"/>
    <w:rPr>
      <w:rFonts w:cs="Times New Roman"/>
    </w:rPr>
  </w:style>
  <w:style w:type="character" w:customStyle="1" w:styleId="ListLabel16">
    <w:name w:val="ListLabel 16"/>
    <w:uiPriority w:val="99"/>
    <w:qFormat/>
    <w:rsid w:val="00AF468D"/>
    <w:rPr>
      <w:rFonts w:cs="Times New Roman"/>
    </w:rPr>
  </w:style>
  <w:style w:type="character" w:customStyle="1" w:styleId="ListLabel17">
    <w:name w:val="ListLabel 17"/>
    <w:uiPriority w:val="99"/>
    <w:qFormat/>
    <w:rsid w:val="00AF468D"/>
    <w:rPr>
      <w:rFonts w:cs="Times New Roman"/>
    </w:rPr>
  </w:style>
  <w:style w:type="character" w:customStyle="1" w:styleId="ListLabel18">
    <w:name w:val="ListLabel 18"/>
    <w:uiPriority w:val="99"/>
    <w:qFormat/>
    <w:rsid w:val="00AF468D"/>
    <w:rPr>
      <w:rFonts w:cs="Times New Roman"/>
    </w:rPr>
  </w:style>
  <w:style w:type="character" w:customStyle="1" w:styleId="ListLabel19">
    <w:name w:val="ListLabel 19"/>
    <w:uiPriority w:val="99"/>
    <w:qFormat/>
    <w:rsid w:val="00AF468D"/>
    <w:rPr>
      <w:rFonts w:cs="Times New Roman"/>
    </w:rPr>
  </w:style>
  <w:style w:type="character" w:customStyle="1" w:styleId="ListLabel20">
    <w:name w:val="ListLabel 20"/>
    <w:uiPriority w:val="99"/>
    <w:qFormat/>
    <w:rsid w:val="00AF468D"/>
    <w:rPr>
      <w:rFonts w:cs="Times New Roman"/>
    </w:rPr>
  </w:style>
  <w:style w:type="character" w:customStyle="1" w:styleId="ListLabel21">
    <w:name w:val="ListLabel 21"/>
    <w:uiPriority w:val="99"/>
    <w:qFormat/>
    <w:rsid w:val="00AF468D"/>
    <w:rPr>
      <w:rFonts w:cs="Times New Roman"/>
    </w:rPr>
  </w:style>
  <w:style w:type="character" w:customStyle="1" w:styleId="ListLabel22">
    <w:name w:val="ListLabel 22"/>
    <w:uiPriority w:val="99"/>
    <w:qFormat/>
    <w:rsid w:val="00AF468D"/>
    <w:rPr>
      <w:rFonts w:cs="Times New Roman"/>
    </w:rPr>
  </w:style>
  <w:style w:type="character" w:customStyle="1" w:styleId="ListLabel23">
    <w:name w:val="ListLabel 23"/>
    <w:uiPriority w:val="99"/>
    <w:qFormat/>
    <w:rsid w:val="00AF468D"/>
    <w:rPr>
      <w:rFonts w:cs="Times New Roman"/>
    </w:rPr>
  </w:style>
  <w:style w:type="character" w:customStyle="1" w:styleId="ListLabel24">
    <w:name w:val="ListLabel 24"/>
    <w:uiPriority w:val="99"/>
    <w:qFormat/>
    <w:rsid w:val="00AF468D"/>
    <w:rPr>
      <w:rFonts w:cs="Times New Roman"/>
    </w:rPr>
  </w:style>
  <w:style w:type="character" w:customStyle="1" w:styleId="ListLabel25">
    <w:name w:val="ListLabel 25"/>
    <w:uiPriority w:val="99"/>
    <w:qFormat/>
    <w:rsid w:val="00AF468D"/>
    <w:rPr>
      <w:rFonts w:cs="Times New Roman"/>
    </w:rPr>
  </w:style>
  <w:style w:type="character" w:customStyle="1" w:styleId="ListLabel26">
    <w:name w:val="ListLabel 26"/>
    <w:uiPriority w:val="99"/>
    <w:qFormat/>
    <w:rsid w:val="00AF468D"/>
    <w:rPr>
      <w:rFonts w:cs="Times New Roman"/>
    </w:rPr>
  </w:style>
  <w:style w:type="character" w:customStyle="1" w:styleId="ListLabel27">
    <w:name w:val="ListLabel 27"/>
    <w:uiPriority w:val="99"/>
    <w:qFormat/>
    <w:rsid w:val="00AF468D"/>
    <w:rPr>
      <w:rFonts w:cs="Times New Roman"/>
    </w:rPr>
  </w:style>
  <w:style w:type="character" w:customStyle="1" w:styleId="ListLabel28">
    <w:name w:val="ListLabel 28"/>
    <w:uiPriority w:val="99"/>
    <w:qFormat/>
    <w:rsid w:val="00AF468D"/>
    <w:rPr>
      <w:rFonts w:cs="Times New Roman"/>
    </w:rPr>
  </w:style>
  <w:style w:type="character" w:customStyle="1" w:styleId="ListLabel29">
    <w:name w:val="ListLabel 29"/>
    <w:uiPriority w:val="99"/>
    <w:qFormat/>
    <w:rsid w:val="00AF468D"/>
    <w:rPr>
      <w:rFonts w:cs="Times New Roman"/>
    </w:rPr>
  </w:style>
  <w:style w:type="character" w:customStyle="1" w:styleId="ListLabel30">
    <w:name w:val="ListLabel 30"/>
    <w:uiPriority w:val="99"/>
    <w:qFormat/>
    <w:rsid w:val="00AF468D"/>
    <w:rPr>
      <w:rFonts w:cs="Times New Roman"/>
    </w:rPr>
  </w:style>
  <w:style w:type="character" w:customStyle="1" w:styleId="ListLabel31">
    <w:name w:val="ListLabel 31"/>
    <w:uiPriority w:val="99"/>
    <w:qFormat/>
    <w:rsid w:val="00AF468D"/>
    <w:rPr>
      <w:rFonts w:cs="Times New Roman"/>
    </w:rPr>
  </w:style>
  <w:style w:type="character" w:customStyle="1" w:styleId="ListLabel32">
    <w:name w:val="ListLabel 32"/>
    <w:uiPriority w:val="99"/>
    <w:qFormat/>
    <w:rsid w:val="00AF468D"/>
    <w:rPr>
      <w:rFonts w:cs="Times New Roman"/>
    </w:rPr>
  </w:style>
  <w:style w:type="character" w:customStyle="1" w:styleId="ListLabel33">
    <w:name w:val="ListLabel 33"/>
    <w:uiPriority w:val="99"/>
    <w:qFormat/>
    <w:rsid w:val="00AF468D"/>
    <w:rPr>
      <w:rFonts w:cs="Times New Roman"/>
    </w:rPr>
  </w:style>
  <w:style w:type="character" w:customStyle="1" w:styleId="ListLabel34">
    <w:name w:val="ListLabel 34"/>
    <w:uiPriority w:val="99"/>
    <w:qFormat/>
    <w:rsid w:val="00AF468D"/>
    <w:rPr>
      <w:rFonts w:cs="Times New Roman"/>
    </w:rPr>
  </w:style>
  <w:style w:type="character" w:customStyle="1" w:styleId="ListLabel35">
    <w:name w:val="ListLabel 35"/>
    <w:uiPriority w:val="99"/>
    <w:qFormat/>
    <w:rsid w:val="00AF468D"/>
    <w:rPr>
      <w:rFonts w:cs="Times New Roman"/>
    </w:rPr>
  </w:style>
  <w:style w:type="character" w:customStyle="1" w:styleId="ListLabel36">
    <w:name w:val="ListLabel 36"/>
    <w:uiPriority w:val="99"/>
    <w:qFormat/>
    <w:rsid w:val="00AF468D"/>
    <w:rPr>
      <w:rFonts w:cs="Times New Roman"/>
    </w:rPr>
  </w:style>
  <w:style w:type="character" w:customStyle="1" w:styleId="ListLabel37">
    <w:name w:val="ListLabel 37"/>
    <w:uiPriority w:val="99"/>
    <w:qFormat/>
    <w:rsid w:val="00AF468D"/>
    <w:rPr>
      <w:rFonts w:cs="Times New Roman"/>
    </w:rPr>
  </w:style>
  <w:style w:type="character" w:customStyle="1" w:styleId="ListLabel38">
    <w:name w:val="ListLabel 38"/>
    <w:uiPriority w:val="99"/>
    <w:qFormat/>
    <w:rsid w:val="00AF468D"/>
    <w:rPr>
      <w:rFonts w:cs="Times New Roman"/>
    </w:rPr>
  </w:style>
  <w:style w:type="character" w:customStyle="1" w:styleId="ListLabel39">
    <w:name w:val="ListLabel 39"/>
    <w:uiPriority w:val="99"/>
    <w:qFormat/>
    <w:rsid w:val="00AF468D"/>
    <w:rPr>
      <w:rFonts w:cs="Times New Roman"/>
    </w:rPr>
  </w:style>
  <w:style w:type="character" w:customStyle="1" w:styleId="ListLabel40">
    <w:name w:val="ListLabel 40"/>
    <w:uiPriority w:val="99"/>
    <w:qFormat/>
    <w:rsid w:val="00AF468D"/>
    <w:rPr>
      <w:rFonts w:cs="Times New Roman"/>
    </w:rPr>
  </w:style>
  <w:style w:type="character" w:customStyle="1" w:styleId="ListLabel41">
    <w:name w:val="ListLabel 41"/>
    <w:uiPriority w:val="99"/>
    <w:qFormat/>
    <w:rsid w:val="00AF468D"/>
    <w:rPr>
      <w:rFonts w:cs="Times New Roman"/>
    </w:rPr>
  </w:style>
  <w:style w:type="character" w:customStyle="1" w:styleId="ListLabel42">
    <w:name w:val="ListLabel 42"/>
    <w:uiPriority w:val="99"/>
    <w:qFormat/>
    <w:rsid w:val="00AF468D"/>
    <w:rPr>
      <w:rFonts w:cs="Times New Roman"/>
    </w:rPr>
  </w:style>
  <w:style w:type="character" w:customStyle="1" w:styleId="ListLabel43">
    <w:name w:val="ListLabel 43"/>
    <w:uiPriority w:val="99"/>
    <w:qFormat/>
    <w:rsid w:val="00AF468D"/>
    <w:rPr>
      <w:rFonts w:cs="Times New Roman"/>
    </w:rPr>
  </w:style>
  <w:style w:type="character" w:customStyle="1" w:styleId="ListLabel44">
    <w:name w:val="ListLabel 44"/>
    <w:uiPriority w:val="99"/>
    <w:qFormat/>
    <w:rsid w:val="00AF468D"/>
    <w:rPr>
      <w:rFonts w:cs="Times New Roman"/>
    </w:rPr>
  </w:style>
  <w:style w:type="character" w:customStyle="1" w:styleId="ListLabel45">
    <w:name w:val="ListLabel 45"/>
    <w:uiPriority w:val="99"/>
    <w:qFormat/>
    <w:rsid w:val="00AF468D"/>
    <w:rPr>
      <w:rFonts w:cs="Times New Roman"/>
    </w:rPr>
  </w:style>
  <w:style w:type="character" w:customStyle="1" w:styleId="ListLabel46">
    <w:name w:val="ListLabel 46"/>
    <w:uiPriority w:val="99"/>
    <w:qFormat/>
    <w:rsid w:val="00AF468D"/>
    <w:rPr>
      <w:rFonts w:cs="Times New Roman"/>
    </w:rPr>
  </w:style>
  <w:style w:type="character" w:customStyle="1" w:styleId="ListLabel47">
    <w:name w:val="ListLabel 47"/>
    <w:uiPriority w:val="99"/>
    <w:qFormat/>
    <w:rsid w:val="00AF468D"/>
    <w:rPr>
      <w:rFonts w:cs="Times New Roman"/>
    </w:rPr>
  </w:style>
  <w:style w:type="character" w:customStyle="1" w:styleId="ListLabel48">
    <w:name w:val="ListLabel 48"/>
    <w:uiPriority w:val="99"/>
    <w:qFormat/>
    <w:rsid w:val="00AF468D"/>
    <w:rPr>
      <w:rFonts w:cs="Times New Roman"/>
    </w:rPr>
  </w:style>
  <w:style w:type="character" w:customStyle="1" w:styleId="ListLabel49">
    <w:name w:val="ListLabel 49"/>
    <w:uiPriority w:val="99"/>
    <w:qFormat/>
    <w:rsid w:val="00AF468D"/>
    <w:rPr>
      <w:rFonts w:cs="Times New Roman"/>
    </w:rPr>
  </w:style>
  <w:style w:type="character" w:customStyle="1" w:styleId="ListLabel50">
    <w:name w:val="ListLabel 50"/>
    <w:uiPriority w:val="99"/>
    <w:qFormat/>
    <w:rsid w:val="00AF468D"/>
    <w:rPr>
      <w:rFonts w:cs="Times New Roman"/>
    </w:rPr>
  </w:style>
  <w:style w:type="character" w:customStyle="1" w:styleId="ListLabel51">
    <w:name w:val="ListLabel 51"/>
    <w:uiPriority w:val="99"/>
    <w:qFormat/>
    <w:rsid w:val="00AF468D"/>
    <w:rPr>
      <w:rFonts w:cs="Times New Roman"/>
    </w:rPr>
  </w:style>
  <w:style w:type="character" w:customStyle="1" w:styleId="ListLabel52">
    <w:name w:val="ListLabel 52"/>
    <w:uiPriority w:val="99"/>
    <w:qFormat/>
    <w:rsid w:val="00AF468D"/>
    <w:rPr>
      <w:rFonts w:cs="Times New Roman"/>
    </w:rPr>
  </w:style>
  <w:style w:type="character" w:customStyle="1" w:styleId="ListLabel53">
    <w:name w:val="ListLabel 53"/>
    <w:uiPriority w:val="99"/>
    <w:qFormat/>
    <w:rsid w:val="00AF468D"/>
    <w:rPr>
      <w:rFonts w:cs="Times New Roman"/>
    </w:rPr>
  </w:style>
  <w:style w:type="character" w:customStyle="1" w:styleId="ListLabel54">
    <w:name w:val="ListLabel 54"/>
    <w:uiPriority w:val="99"/>
    <w:qFormat/>
    <w:rsid w:val="00AF468D"/>
    <w:rPr>
      <w:rFonts w:cs="Times New Roman"/>
    </w:rPr>
  </w:style>
  <w:style w:type="character" w:customStyle="1" w:styleId="ListLabel55">
    <w:name w:val="ListLabel 55"/>
    <w:uiPriority w:val="99"/>
    <w:qFormat/>
    <w:rsid w:val="00AF468D"/>
    <w:rPr>
      <w:rFonts w:cs="Times New Roman"/>
    </w:rPr>
  </w:style>
  <w:style w:type="character" w:customStyle="1" w:styleId="ListLabel56">
    <w:name w:val="ListLabel 56"/>
    <w:uiPriority w:val="99"/>
    <w:qFormat/>
    <w:rsid w:val="00AF468D"/>
    <w:rPr>
      <w:rFonts w:cs="Times New Roman"/>
    </w:rPr>
  </w:style>
  <w:style w:type="character" w:customStyle="1" w:styleId="ListLabel57">
    <w:name w:val="ListLabel 57"/>
    <w:uiPriority w:val="99"/>
    <w:qFormat/>
    <w:rsid w:val="00AF468D"/>
    <w:rPr>
      <w:rFonts w:cs="Times New Roman"/>
    </w:rPr>
  </w:style>
  <w:style w:type="character" w:customStyle="1" w:styleId="ListLabel58">
    <w:name w:val="ListLabel 58"/>
    <w:uiPriority w:val="99"/>
    <w:qFormat/>
    <w:rsid w:val="00AF468D"/>
    <w:rPr>
      <w:rFonts w:cs="Times New Roman"/>
    </w:rPr>
  </w:style>
  <w:style w:type="character" w:customStyle="1" w:styleId="ListLabel59">
    <w:name w:val="ListLabel 59"/>
    <w:uiPriority w:val="99"/>
    <w:qFormat/>
    <w:rsid w:val="00AF468D"/>
    <w:rPr>
      <w:rFonts w:cs="Times New Roman"/>
    </w:rPr>
  </w:style>
  <w:style w:type="character" w:customStyle="1" w:styleId="ListLabel60">
    <w:name w:val="ListLabel 60"/>
    <w:uiPriority w:val="99"/>
    <w:qFormat/>
    <w:rsid w:val="00AF468D"/>
    <w:rPr>
      <w:rFonts w:cs="Times New Roman"/>
    </w:rPr>
  </w:style>
  <w:style w:type="character" w:customStyle="1" w:styleId="ListLabel61">
    <w:name w:val="ListLabel 61"/>
    <w:uiPriority w:val="99"/>
    <w:qFormat/>
    <w:rsid w:val="00AF468D"/>
    <w:rPr>
      <w:rFonts w:cs="Times New Roman"/>
    </w:rPr>
  </w:style>
  <w:style w:type="character" w:customStyle="1" w:styleId="ListLabel62">
    <w:name w:val="ListLabel 62"/>
    <w:uiPriority w:val="99"/>
    <w:qFormat/>
    <w:rsid w:val="00AF468D"/>
    <w:rPr>
      <w:rFonts w:cs="Times New Roman"/>
    </w:rPr>
  </w:style>
  <w:style w:type="character" w:customStyle="1" w:styleId="ListLabel63">
    <w:name w:val="ListLabel 63"/>
    <w:uiPriority w:val="99"/>
    <w:qFormat/>
    <w:rsid w:val="00AF468D"/>
    <w:rPr>
      <w:rFonts w:cs="Times New Roman"/>
    </w:rPr>
  </w:style>
  <w:style w:type="character" w:customStyle="1" w:styleId="ListLabel64">
    <w:name w:val="ListLabel 64"/>
    <w:uiPriority w:val="99"/>
    <w:qFormat/>
    <w:rsid w:val="00AF468D"/>
    <w:rPr>
      <w:rFonts w:cs="Times New Roman"/>
    </w:rPr>
  </w:style>
  <w:style w:type="character" w:customStyle="1" w:styleId="ListLabel65">
    <w:name w:val="ListLabel 65"/>
    <w:uiPriority w:val="99"/>
    <w:qFormat/>
    <w:rsid w:val="00AF468D"/>
    <w:rPr>
      <w:rFonts w:cs="Times New Roman"/>
    </w:rPr>
  </w:style>
  <w:style w:type="character" w:customStyle="1" w:styleId="ListLabel66">
    <w:name w:val="ListLabel 66"/>
    <w:uiPriority w:val="99"/>
    <w:qFormat/>
    <w:rsid w:val="00AF468D"/>
    <w:rPr>
      <w:rFonts w:cs="Times New Roman"/>
    </w:rPr>
  </w:style>
  <w:style w:type="character" w:customStyle="1" w:styleId="ListLabel67">
    <w:name w:val="ListLabel 67"/>
    <w:uiPriority w:val="99"/>
    <w:qFormat/>
    <w:rsid w:val="00AF468D"/>
    <w:rPr>
      <w:rFonts w:cs="Times New Roman"/>
    </w:rPr>
  </w:style>
  <w:style w:type="character" w:customStyle="1" w:styleId="ListLabel68">
    <w:name w:val="ListLabel 68"/>
    <w:uiPriority w:val="99"/>
    <w:qFormat/>
    <w:rsid w:val="00AF468D"/>
    <w:rPr>
      <w:rFonts w:cs="Times New Roman"/>
    </w:rPr>
  </w:style>
  <w:style w:type="character" w:customStyle="1" w:styleId="ListLabel69">
    <w:name w:val="ListLabel 69"/>
    <w:uiPriority w:val="99"/>
    <w:qFormat/>
    <w:rsid w:val="00AF468D"/>
    <w:rPr>
      <w:rFonts w:cs="Times New Roman"/>
    </w:rPr>
  </w:style>
  <w:style w:type="character" w:customStyle="1" w:styleId="ListLabel70">
    <w:name w:val="ListLabel 70"/>
    <w:uiPriority w:val="99"/>
    <w:qFormat/>
    <w:rsid w:val="00AF468D"/>
    <w:rPr>
      <w:rFonts w:cs="Times New Roman"/>
    </w:rPr>
  </w:style>
  <w:style w:type="character" w:customStyle="1" w:styleId="ListLabel71">
    <w:name w:val="ListLabel 71"/>
    <w:uiPriority w:val="99"/>
    <w:qFormat/>
    <w:rsid w:val="00AF468D"/>
    <w:rPr>
      <w:rFonts w:cs="Times New Roman"/>
    </w:rPr>
  </w:style>
  <w:style w:type="character" w:customStyle="1" w:styleId="ListLabel72">
    <w:name w:val="ListLabel 72"/>
    <w:uiPriority w:val="99"/>
    <w:qFormat/>
    <w:rsid w:val="00AF468D"/>
    <w:rPr>
      <w:rFonts w:cs="Times New Roman"/>
    </w:rPr>
  </w:style>
  <w:style w:type="character" w:customStyle="1" w:styleId="ListLabel73">
    <w:name w:val="ListLabel 73"/>
    <w:uiPriority w:val="99"/>
    <w:qFormat/>
    <w:rsid w:val="00AF468D"/>
    <w:rPr>
      <w:rFonts w:cs="Times New Roman"/>
    </w:rPr>
  </w:style>
  <w:style w:type="character" w:customStyle="1" w:styleId="ListLabel74">
    <w:name w:val="ListLabel 74"/>
    <w:uiPriority w:val="99"/>
    <w:qFormat/>
    <w:rsid w:val="00AF468D"/>
    <w:rPr>
      <w:rFonts w:cs="Times New Roman"/>
    </w:rPr>
  </w:style>
  <w:style w:type="character" w:customStyle="1" w:styleId="ListLabel75">
    <w:name w:val="ListLabel 75"/>
    <w:uiPriority w:val="99"/>
    <w:qFormat/>
    <w:rsid w:val="00AF468D"/>
    <w:rPr>
      <w:rFonts w:cs="Times New Roman"/>
    </w:rPr>
  </w:style>
  <w:style w:type="character" w:customStyle="1" w:styleId="ListLabel76">
    <w:name w:val="ListLabel 76"/>
    <w:uiPriority w:val="99"/>
    <w:qFormat/>
    <w:rsid w:val="00AF468D"/>
    <w:rPr>
      <w:rFonts w:cs="Times New Roman"/>
    </w:rPr>
  </w:style>
  <w:style w:type="character" w:customStyle="1" w:styleId="ListLabel77">
    <w:name w:val="ListLabel 77"/>
    <w:uiPriority w:val="99"/>
    <w:qFormat/>
    <w:rsid w:val="00AF468D"/>
    <w:rPr>
      <w:rFonts w:cs="Times New Roman"/>
    </w:rPr>
  </w:style>
  <w:style w:type="character" w:customStyle="1" w:styleId="ListLabel78">
    <w:name w:val="ListLabel 78"/>
    <w:uiPriority w:val="99"/>
    <w:qFormat/>
    <w:rsid w:val="00AF468D"/>
    <w:rPr>
      <w:rFonts w:cs="Times New Roman"/>
    </w:rPr>
  </w:style>
  <w:style w:type="character" w:customStyle="1" w:styleId="ListLabel79">
    <w:name w:val="ListLabel 79"/>
    <w:uiPriority w:val="99"/>
    <w:qFormat/>
    <w:rsid w:val="00AF468D"/>
    <w:rPr>
      <w:rFonts w:cs="Times New Roman"/>
    </w:rPr>
  </w:style>
  <w:style w:type="character" w:customStyle="1" w:styleId="ListLabel80">
    <w:name w:val="ListLabel 80"/>
    <w:uiPriority w:val="99"/>
    <w:qFormat/>
    <w:rsid w:val="00AF468D"/>
    <w:rPr>
      <w:rFonts w:cs="Times New Roman"/>
    </w:rPr>
  </w:style>
  <w:style w:type="character" w:customStyle="1" w:styleId="ListLabel81">
    <w:name w:val="ListLabel 81"/>
    <w:uiPriority w:val="99"/>
    <w:qFormat/>
    <w:rsid w:val="00AF468D"/>
    <w:rPr>
      <w:rFonts w:cs="Times New Roman"/>
    </w:rPr>
  </w:style>
  <w:style w:type="character" w:customStyle="1" w:styleId="ListLabel82">
    <w:name w:val="ListLabel 82"/>
    <w:uiPriority w:val="99"/>
    <w:qFormat/>
    <w:rsid w:val="00AF468D"/>
    <w:rPr>
      <w:rFonts w:ascii="Times New Roman" w:hAnsi="Times New Roman" w:cs="Times New Roman"/>
      <w:sz w:val="24"/>
    </w:rPr>
  </w:style>
  <w:style w:type="character" w:customStyle="1" w:styleId="ListLabel83">
    <w:name w:val="ListLabel 83"/>
    <w:uiPriority w:val="99"/>
    <w:qFormat/>
    <w:rsid w:val="00AF468D"/>
    <w:rPr>
      <w:rFonts w:cs="Times New Roman"/>
    </w:rPr>
  </w:style>
  <w:style w:type="character" w:customStyle="1" w:styleId="ListLabel84">
    <w:name w:val="ListLabel 84"/>
    <w:uiPriority w:val="99"/>
    <w:qFormat/>
    <w:rsid w:val="00AF468D"/>
    <w:rPr>
      <w:rFonts w:cs="Times New Roman"/>
    </w:rPr>
  </w:style>
  <w:style w:type="character" w:customStyle="1" w:styleId="ListLabel85">
    <w:name w:val="ListLabel 85"/>
    <w:uiPriority w:val="99"/>
    <w:qFormat/>
    <w:rsid w:val="00AF468D"/>
    <w:rPr>
      <w:rFonts w:cs="Times New Roman"/>
    </w:rPr>
  </w:style>
  <w:style w:type="character" w:customStyle="1" w:styleId="ListLabel86">
    <w:name w:val="ListLabel 86"/>
    <w:uiPriority w:val="99"/>
    <w:qFormat/>
    <w:rsid w:val="00AF468D"/>
    <w:rPr>
      <w:rFonts w:cs="Times New Roman"/>
    </w:rPr>
  </w:style>
  <w:style w:type="character" w:customStyle="1" w:styleId="ListLabel87">
    <w:name w:val="ListLabel 87"/>
    <w:uiPriority w:val="99"/>
    <w:qFormat/>
    <w:rsid w:val="00AF468D"/>
    <w:rPr>
      <w:rFonts w:cs="Times New Roman"/>
    </w:rPr>
  </w:style>
  <w:style w:type="character" w:customStyle="1" w:styleId="ListLabel88">
    <w:name w:val="ListLabel 88"/>
    <w:uiPriority w:val="99"/>
    <w:qFormat/>
    <w:rsid w:val="00AF468D"/>
    <w:rPr>
      <w:rFonts w:cs="Times New Roman"/>
    </w:rPr>
  </w:style>
  <w:style w:type="character" w:customStyle="1" w:styleId="ListLabel89">
    <w:name w:val="ListLabel 89"/>
    <w:uiPriority w:val="99"/>
    <w:qFormat/>
    <w:rsid w:val="00AF468D"/>
    <w:rPr>
      <w:rFonts w:cs="Times New Roman"/>
    </w:rPr>
  </w:style>
  <w:style w:type="character" w:customStyle="1" w:styleId="ListLabel90">
    <w:name w:val="ListLabel 90"/>
    <w:uiPriority w:val="99"/>
    <w:qFormat/>
    <w:rsid w:val="00AF468D"/>
    <w:rPr>
      <w:rFonts w:cs="Times New Roman"/>
    </w:rPr>
  </w:style>
  <w:style w:type="character" w:customStyle="1" w:styleId="ListLabel91">
    <w:name w:val="ListLabel 91"/>
    <w:uiPriority w:val="99"/>
    <w:qFormat/>
    <w:rsid w:val="00AF468D"/>
    <w:rPr>
      <w:rFonts w:ascii="Times New Roman" w:hAnsi="Times New Roman" w:cs="Times New Roman"/>
      <w:sz w:val="24"/>
    </w:rPr>
  </w:style>
  <w:style w:type="character" w:customStyle="1" w:styleId="ListLabel92">
    <w:name w:val="ListLabel 92"/>
    <w:uiPriority w:val="99"/>
    <w:qFormat/>
    <w:rsid w:val="00AF468D"/>
    <w:rPr>
      <w:rFonts w:cs="Times New Roman"/>
    </w:rPr>
  </w:style>
  <w:style w:type="character" w:customStyle="1" w:styleId="ListLabel93">
    <w:name w:val="ListLabel 93"/>
    <w:uiPriority w:val="99"/>
    <w:qFormat/>
    <w:rsid w:val="00AF468D"/>
    <w:rPr>
      <w:rFonts w:cs="Times New Roman"/>
    </w:rPr>
  </w:style>
  <w:style w:type="character" w:customStyle="1" w:styleId="ListLabel94">
    <w:name w:val="ListLabel 94"/>
    <w:uiPriority w:val="99"/>
    <w:qFormat/>
    <w:rsid w:val="00AF468D"/>
    <w:rPr>
      <w:rFonts w:cs="Times New Roman"/>
    </w:rPr>
  </w:style>
  <w:style w:type="character" w:customStyle="1" w:styleId="ListLabel95">
    <w:name w:val="ListLabel 95"/>
    <w:uiPriority w:val="99"/>
    <w:qFormat/>
    <w:rsid w:val="00AF468D"/>
    <w:rPr>
      <w:rFonts w:cs="Times New Roman"/>
    </w:rPr>
  </w:style>
  <w:style w:type="character" w:customStyle="1" w:styleId="ListLabel96">
    <w:name w:val="ListLabel 96"/>
    <w:uiPriority w:val="99"/>
    <w:qFormat/>
    <w:rsid w:val="00AF468D"/>
    <w:rPr>
      <w:rFonts w:cs="Times New Roman"/>
    </w:rPr>
  </w:style>
  <w:style w:type="character" w:customStyle="1" w:styleId="ListLabel97">
    <w:name w:val="ListLabel 97"/>
    <w:uiPriority w:val="99"/>
    <w:qFormat/>
    <w:rsid w:val="00AF468D"/>
    <w:rPr>
      <w:rFonts w:cs="Times New Roman"/>
    </w:rPr>
  </w:style>
  <w:style w:type="character" w:customStyle="1" w:styleId="ListLabel98">
    <w:name w:val="ListLabel 98"/>
    <w:uiPriority w:val="99"/>
    <w:qFormat/>
    <w:rsid w:val="00AF468D"/>
    <w:rPr>
      <w:rFonts w:cs="Times New Roman"/>
    </w:rPr>
  </w:style>
  <w:style w:type="character" w:customStyle="1" w:styleId="ListLabel99">
    <w:name w:val="ListLabel 99"/>
    <w:uiPriority w:val="99"/>
    <w:qFormat/>
    <w:rsid w:val="00AF468D"/>
    <w:rPr>
      <w:rFonts w:cs="Times New Roman"/>
    </w:rPr>
  </w:style>
  <w:style w:type="character" w:customStyle="1" w:styleId="ListLabel100">
    <w:name w:val="ListLabel 100"/>
    <w:uiPriority w:val="99"/>
    <w:qFormat/>
    <w:rsid w:val="00AF468D"/>
    <w:rPr>
      <w:rFonts w:ascii="Times New Roman" w:hAnsi="Times New Roman" w:cs="Times New Roman"/>
      <w:sz w:val="24"/>
    </w:rPr>
  </w:style>
  <w:style w:type="character" w:customStyle="1" w:styleId="ListLabel101">
    <w:name w:val="ListLabel 101"/>
    <w:uiPriority w:val="99"/>
    <w:qFormat/>
    <w:rsid w:val="00AF468D"/>
    <w:rPr>
      <w:rFonts w:cs="Times New Roman"/>
    </w:rPr>
  </w:style>
  <w:style w:type="character" w:customStyle="1" w:styleId="ListLabel102">
    <w:name w:val="ListLabel 102"/>
    <w:uiPriority w:val="99"/>
    <w:qFormat/>
    <w:rsid w:val="00AF468D"/>
    <w:rPr>
      <w:rFonts w:cs="Times New Roman"/>
    </w:rPr>
  </w:style>
  <w:style w:type="character" w:customStyle="1" w:styleId="ListLabel103">
    <w:name w:val="ListLabel 103"/>
    <w:uiPriority w:val="99"/>
    <w:qFormat/>
    <w:rsid w:val="00AF468D"/>
    <w:rPr>
      <w:rFonts w:cs="Times New Roman"/>
    </w:rPr>
  </w:style>
  <w:style w:type="character" w:customStyle="1" w:styleId="ListLabel104">
    <w:name w:val="ListLabel 104"/>
    <w:uiPriority w:val="99"/>
    <w:qFormat/>
    <w:rsid w:val="00AF468D"/>
    <w:rPr>
      <w:rFonts w:cs="Times New Roman"/>
    </w:rPr>
  </w:style>
  <w:style w:type="character" w:customStyle="1" w:styleId="ListLabel105">
    <w:name w:val="ListLabel 105"/>
    <w:uiPriority w:val="99"/>
    <w:qFormat/>
    <w:rsid w:val="00AF468D"/>
    <w:rPr>
      <w:rFonts w:cs="Times New Roman"/>
    </w:rPr>
  </w:style>
  <w:style w:type="character" w:customStyle="1" w:styleId="ListLabel106">
    <w:name w:val="ListLabel 106"/>
    <w:uiPriority w:val="99"/>
    <w:qFormat/>
    <w:rsid w:val="00AF468D"/>
    <w:rPr>
      <w:rFonts w:cs="Times New Roman"/>
    </w:rPr>
  </w:style>
  <w:style w:type="character" w:customStyle="1" w:styleId="ListLabel107">
    <w:name w:val="ListLabel 107"/>
    <w:uiPriority w:val="99"/>
    <w:qFormat/>
    <w:rsid w:val="00AF468D"/>
    <w:rPr>
      <w:rFonts w:cs="Times New Roman"/>
    </w:rPr>
  </w:style>
  <w:style w:type="character" w:customStyle="1" w:styleId="ListLabel108">
    <w:name w:val="ListLabel 108"/>
    <w:uiPriority w:val="99"/>
    <w:qFormat/>
    <w:rsid w:val="00AF468D"/>
    <w:rPr>
      <w:rFonts w:cs="Times New Roman"/>
    </w:rPr>
  </w:style>
  <w:style w:type="character" w:customStyle="1" w:styleId="ListLabel109">
    <w:name w:val="ListLabel 109"/>
    <w:uiPriority w:val="99"/>
    <w:qFormat/>
    <w:rsid w:val="00AF468D"/>
    <w:rPr>
      <w:rFonts w:ascii="Times New Roman" w:hAnsi="Times New Roman" w:cs="Times New Roman"/>
      <w:sz w:val="24"/>
    </w:rPr>
  </w:style>
  <w:style w:type="character" w:customStyle="1" w:styleId="ListLabel110">
    <w:name w:val="ListLabel 110"/>
    <w:uiPriority w:val="99"/>
    <w:qFormat/>
    <w:rsid w:val="00AF468D"/>
    <w:rPr>
      <w:rFonts w:cs="Times New Roman"/>
    </w:rPr>
  </w:style>
  <w:style w:type="character" w:customStyle="1" w:styleId="ListLabel111">
    <w:name w:val="ListLabel 111"/>
    <w:uiPriority w:val="99"/>
    <w:qFormat/>
    <w:rsid w:val="00AF468D"/>
    <w:rPr>
      <w:rFonts w:cs="Times New Roman"/>
    </w:rPr>
  </w:style>
  <w:style w:type="character" w:customStyle="1" w:styleId="ListLabel112">
    <w:name w:val="ListLabel 112"/>
    <w:uiPriority w:val="99"/>
    <w:qFormat/>
    <w:rsid w:val="00AF468D"/>
    <w:rPr>
      <w:rFonts w:cs="Times New Roman"/>
    </w:rPr>
  </w:style>
  <w:style w:type="character" w:customStyle="1" w:styleId="ListLabel113">
    <w:name w:val="ListLabel 113"/>
    <w:uiPriority w:val="99"/>
    <w:qFormat/>
    <w:rsid w:val="00AF468D"/>
    <w:rPr>
      <w:rFonts w:cs="Times New Roman"/>
    </w:rPr>
  </w:style>
  <w:style w:type="character" w:customStyle="1" w:styleId="ListLabel114">
    <w:name w:val="ListLabel 114"/>
    <w:uiPriority w:val="99"/>
    <w:qFormat/>
    <w:rsid w:val="00AF468D"/>
    <w:rPr>
      <w:rFonts w:cs="Times New Roman"/>
    </w:rPr>
  </w:style>
  <w:style w:type="character" w:customStyle="1" w:styleId="ListLabel115">
    <w:name w:val="ListLabel 115"/>
    <w:uiPriority w:val="99"/>
    <w:qFormat/>
    <w:rsid w:val="00AF468D"/>
    <w:rPr>
      <w:rFonts w:cs="Times New Roman"/>
    </w:rPr>
  </w:style>
  <w:style w:type="character" w:customStyle="1" w:styleId="ListLabel116">
    <w:name w:val="ListLabel 116"/>
    <w:uiPriority w:val="99"/>
    <w:qFormat/>
    <w:rsid w:val="00AF468D"/>
    <w:rPr>
      <w:rFonts w:cs="Times New Roman"/>
    </w:rPr>
  </w:style>
  <w:style w:type="character" w:customStyle="1" w:styleId="ListLabel117">
    <w:name w:val="ListLabel 117"/>
    <w:uiPriority w:val="99"/>
    <w:qFormat/>
    <w:rsid w:val="00AF468D"/>
    <w:rPr>
      <w:rFonts w:cs="Times New Roman"/>
    </w:rPr>
  </w:style>
  <w:style w:type="character" w:customStyle="1" w:styleId="ListLabel118">
    <w:name w:val="ListLabel 118"/>
    <w:uiPriority w:val="99"/>
    <w:qFormat/>
    <w:rsid w:val="00AF468D"/>
    <w:rPr>
      <w:rFonts w:ascii="Times New Roman" w:hAnsi="Times New Roman" w:cs="Times New Roman"/>
      <w:sz w:val="24"/>
    </w:rPr>
  </w:style>
  <w:style w:type="character" w:customStyle="1" w:styleId="ListLabel119">
    <w:name w:val="ListLabel 119"/>
    <w:uiPriority w:val="99"/>
    <w:qFormat/>
    <w:rsid w:val="00AF468D"/>
    <w:rPr>
      <w:rFonts w:cs="Times New Roman"/>
    </w:rPr>
  </w:style>
  <w:style w:type="character" w:customStyle="1" w:styleId="ListLabel120">
    <w:name w:val="ListLabel 120"/>
    <w:uiPriority w:val="99"/>
    <w:qFormat/>
    <w:rsid w:val="00AF468D"/>
    <w:rPr>
      <w:rFonts w:cs="Times New Roman"/>
    </w:rPr>
  </w:style>
  <w:style w:type="character" w:customStyle="1" w:styleId="ListLabel121">
    <w:name w:val="ListLabel 121"/>
    <w:uiPriority w:val="99"/>
    <w:qFormat/>
    <w:rsid w:val="00AF468D"/>
    <w:rPr>
      <w:rFonts w:cs="Times New Roman"/>
    </w:rPr>
  </w:style>
  <w:style w:type="character" w:customStyle="1" w:styleId="ListLabel122">
    <w:name w:val="ListLabel 122"/>
    <w:uiPriority w:val="99"/>
    <w:qFormat/>
    <w:rsid w:val="00AF468D"/>
    <w:rPr>
      <w:rFonts w:cs="Times New Roman"/>
    </w:rPr>
  </w:style>
  <w:style w:type="character" w:customStyle="1" w:styleId="ListLabel123">
    <w:name w:val="ListLabel 123"/>
    <w:uiPriority w:val="99"/>
    <w:qFormat/>
    <w:rsid w:val="00AF468D"/>
    <w:rPr>
      <w:rFonts w:cs="Times New Roman"/>
    </w:rPr>
  </w:style>
  <w:style w:type="character" w:customStyle="1" w:styleId="ListLabel124">
    <w:name w:val="ListLabel 124"/>
    <w:uiPriority w:val="99"/>
    <w:qFormat/>
    <w:rsid w:val="00AF468D"/>
    <w:rPr>
      <w:rFonts w:cs="Times New Roman"/>
    </w:rPr>
  </w:style>
  <w:style w:type="character" w:customStyle="1" w:styleId="ListLabel125">
    <w:name w:val="ListLabel 125"/>
    <w:uiPriority w:val="99"/>
    <w:qFormat/>
    <w:rsid w:val="00AF468D"/>
    <w:rPr>
      <w:rFonts w:cs="Times New Roman"/>
    </w:rPr>
  </w:style>
  <w:style w:type="character" w:customStyle="1" w:styleId="ListLabel126">
    <w:name w:val="ListLabel 126"/>
    <w:uiPriority w:val="99"/>
    <w:qFormat/>
    <w:rsid w:val="00AF468D"/>
    <w:rPr>
      <w:rFonts w:cs="Times New Roman"/>
    </w:rPr>
  </w:style>
  <w:style w:type="character" w:customStyle="1" w:styleId="ListLabel127">
    <w:name w:val="ListLabel 127"/>
    <w:uiPriority w:val="99"/>
    <w:qFormat/>
    <w:rsid w:val="00AF468D"/>
    <w:rPr>
      <w:rFonts w:ascii="Times New Roman" w:hAnsi="Times New Roman" w:cs="Times New Roman"/>
      <w:sz w:val="24"/>
    </w:rPr>
  </w:style>
  <w:style w:type="character" w:customStyle="1" w:styleId="ListLabel128">
    <w:name w:val="ListLabel 128"/>
    <w:uiPriority w:val="99"/>
    <w:qFormat/>
    <w:rsid w:val="00AF468D"/>
    <w:rPr>
      <w:rFonts w:cs="Times New Roman"/>
    </w:rPr>
  </w:style>
  <w:style w:type="character" w:customStyle="1" w:styleId="ListLabel129">
    <w:name w:val="ListLabel 129"/>
    <w:uiPriority w:val="99"/>
    <w:qFormat/>
    <w:rsid w:val="00AF468D"/>
    <w:rPr>
      <w:rFonts w:cs="Times New Roman"/>
    </w:rPr>
  </w:style>
  <w:style w:type="character" w:customStyle="1" w:styleId="ListLabel130">
    <w:name w:val="ListLabel 130"/>
    <w:uiPriority w:val="99"/>
    <w:qFormat/>
    <w:rsid w:val="00AF468D"/>
    <w:rPr>
      <w:rFonts w:cs="Times New Roman"/>
    </w:rPr>
  </w:style>
  <w:style w:type="character" w:customStyle="1" w:styleId="ListLabel131">
    <w:name w:val="ListLabel 131"/>
    <w:uiPriority w:val="99"/>
    <w:qFormat/>
    <w:rsid w:val="00AF468D"/>
    <w:rPr>
      <w:rFonts w:cs="Times New Roman"/>
    </w:rPr>
  </w:style>
  <w:style w:type="character" w:customStyle="1" w:styleId="ListLabel132">
    <w:name w:val="ListLabel 132"/>
    <w:uiPriority w:val="99"/>
    <w:qFormat/>
    <w:rsid w:val="00AF468D"/>
    <w:rPr>
      <w:rFonts w:cs="Times New Roman"/>
    </w:rPr>
  </w:style>
  <w:style w:type="character" w:customStyle="1" w:styleId="ListLabel133">
    <w:name w:val="ListLabel 133"/>
    <w:uiPriority w:val="99"/>
    <w:qFormat/>
    <w:rsid w:val="00AF468D"/>
    <w:rPr>
      <w:rFonts w:cs="Times New Roman"/>
    </w:rPr>
  </w:style>
  <w:style w:type="character" w:customStyle="1" w:styleId="ListLabel134">
    <w:name w:val="ListLabel 134"/>
    <w:uiPriority w:val="99"/>
    <w:qFormat/>
    <w:rsid w:val="00AF468D"/>
    <w:rPr>
      <w:rFonts w:cs="Times New Roman"/>
    </w:rPr>
  </w:style>
  <w:style w:type="character" w:customStyle="1" w:styleId="ListLabel135">
    <w:name w:val="ListLabel 135"/>
    <w:uiPriority w:val="99"/>
    <w:qFormat/>
    <w:rsid w:val="00AF468D"/>
    <w:rPr>
      <w:rFonts w:cs="Times New Roman"/>
    </w:rPr>
  </w:style>
  <w:style w:type="character" w:customStyle="1" w:styleId="ListLabel136">
    <w:name w:val="ListLabel 136"/>
    <w:uiPriority w:val="99"/>
    <w:qFormat/>
    <w:rsid w:val="00AF468D"/>
    <w:rPr>
      <w:rFonts w:ascii="Times New Roman" w:hAnsi="Times New Roman" w:cs="Times New Roman"/>
      <w:sz w:val="24"/>
    </w:rPr>
  </w:style>
  <w:style w:type="character" w:customStyle="1" w:styleId="ListLabel137">
    <w:name w:val="ListLabel 137"/>
    <w:uiPriority w:val="99"/>
    <w:qFormat/>
    <w:rsid w:val="00AF468D"/>
    <w:rPr>
      <w:rFonts w:cs="Times New Roman"/>
    </w:rPr>
  </w:style>
  <w:style w:type="character" w:customStyle="1" w:styleId="ListLabel138">
    <w:name w:val="ListLabel 138"/>
    <w:uiPriority w:val="99"/>
    <w:qFormat/>
    <w:rsid w:val="00AF468D"/>
    <w:rPr>
      <w:rFonts w:cs="Times New Roman"/>
    </w:rPr>
  </w:style>
  <w:style w:type="character" w:customStyle="1" w:styleId="ListLabel139">
    <w:name w:val="ListLabel 139"/>
    <w:uiPriority w:val="99"/>
    <w:qFormat/>
    <w:rsid w:val="00AF468D"/>
    <w:rPr>
      <w:rFonts w:cs="Times New Roman"/>
    </w:rPr>
  </w:style>
  <w:style w:type="character" w:customStyle="1" w:styleId="ListLabel140">
    <w:name w:val="ListLabel 140"/>
    <w:uiPriority w:val="99"/>
    <w:qFormat/>
    <w:rsid w:val="00AF468D"/>
    <w:rPr>
      <w:rFonts w:cs="Times New Roman"/>
    </w:rPr>
  </w:style>
  <w:style w:type="character" w:customStyle="1" w:styleId="ListLabel141">
    <w:name w:val="ListLabel 141"/>
    <w:uiPriority w:val="99"/>
    <w:qFormat/>
    <w:rsid w:val="00AF468D"/>
    <w:rPr>
      <w:rFonts w:cs="Times New Roman"/>
    </w:rPr>
  </w:style>
  <w:style w:type="character" w:customStyle="1" w:styleId="ListLabel142">
    <w:name w:val="ListLabel 142"/>
    <w:uiPriority w:val="99"/>
    <w:qFormat/>
    <w:rsid w:val="00AF468D"/>
    <w:rPr>
      <w:rFonts w:cs="Times New Roman"/>
    </w:rPr>
  </w:style>
  <w:style w:type="character" w:customStyle="1" w:styleId="ListLabel143">
    <w:name w:val="ListLabel 143"/>
    <w:uiPriority w:val="99"/>
    <w:qFormat/>
    <w:rsid w:val="00AF468D"/>
    <w:rPr>
      <w:rFonts w:cs="Times New Roman"/>
    </w:rPr>
  </w:style>
  <w:style w:type="character" w:customStyle="1" w:styleId="ListLabel144">
    <w:name w:val="ListLabel 144"/>
    <w:uiPriority w:val="99"/>
    <w:qFormat/>
    <w:rsid w:val="00AF468D"/>
    <w:rPr>
      <w:rFonts w:cs="Times New Roman"/>
    </w:rPr>
  </w:style>
  <w:style w:type="character" w:customStyle="1" w:styleId="ListLabel145">
    <w:name w:val="ListLabel 145"/>
    <w:uiPriority w:val="99"/>
    <w:qFormat/>
    <w:rsid w:val="00AF468D"/>
    <w:rPr>
      <w:rFonts w:ascii="Times New Roman" w:hAnsi="Times New Roman" w:cs="Times New Roman"/>
      <w:sz w:val="24"/>
    </w:rPr>
  </w:style>
  <w:style w:type="character" w:customStyle="1" w:styleId="ListLabel146">
    <w:name w:val="ListLabel 146"/>
    <w:uiPriority w:val="99"/>
    <w:qFormat/>
    <w:rsid w:val="00AF468D"/>
    <w:rPr>
      <w:rFonts w:cs="Times New Roman"/>
    </w:rPr>
  </w:style>
  <w:style w:type="character" w:customStyle="1" w:styleId="ListLabel147">
    <w:name w:val="ListLabel 147"/>
    <w:uiPriority w:val="99"/>
    <w:qFormat/>
    <w:rsid w:val="00AF468D"/>
    <w:rPr>
      <w:rFonts w:cs="Times New Roman"/>
    </w:rPr>
  </w:style>
  <w:style w:type="character" w:customStyle="1" w:styleId="ListLabel148">
    <w:name w:val="ListLabel 148"/>
    <w:uiPriority w:val="99"/>
    <w:qFormat/>
    <w:rsid w:val="00AF468D"/>
    <w:rPr>
      <w:rFonts w:cs="Times New Roman"/>
    </w:rPr>
  </w:style>
  <w:style w:type="character" w:customStyle="1" w:styleId="ListLabel149">
    <w:name w:val="ListLabel 149"/>
    <w:uiPriority w:val="99"/>
    <w:qFormat/>
    <w:rsid w:val="00AF468D"/>
    <w:rPr>
      <w:rFonts w:cs="Times New Roman"/>
    </w:rPr>
  </w:style>
  <w:style w:type="character" w:customStyle="1" w:styleId="ListLabel150">
    <w:name w:val="ListLabel 150"/>
    <w:uiPriority w:val="99"/>
    <w:qFormat/>
    <w:rsid w:val="00AF468D"/>
    <w:rPr>
      <w:rFonts w:cs="Times New Roman"/>
    </w:rPr>
  </w:style>
  <w:style w:type="character" w:customStyle="1" w:styleId="ListLabel151">
    <w:name w:val="ListLabel 151"/>
    <w:uiPriority w:val="99"/>
    <w:qFormat/>
    <w:rsid w:val="00AF468D"/>
    <w:rPr>
      <w:rFonts w:cs="Times New Roman"/>
    </w:rPr>
  </w:style>
  <w:style w:type="character" w:customStyle="1" w:styleId="ListLabel152">
    <w:name w:val="ListLabel 152"/>
    <w:uiPriority w:val="99"/>
    <w:qFormat/>
    <w:rsid w:val="00AF468D"/>
    <w:rPr>
      <w:rFonts w:cs="Times New Roman"/>
    </w:rPr>
  </w:style>
  <w:style w:type="character" w:customStyle="1" w:styleId="ListLabel153">
    <w:name w:val="ListLabel 153"/>
    <w:uiPriority w:val="99"/>
    <w:qFormat/>
    <w:rsid w:val="00AF468D"/>
    <w:rPr>
      <w:rFonts w:cs="Times New Roman"/>
    </w:rPr>
  </w:style>
  <w:style w:type="character" w:customStyle="1" w:styleId="ListLabel154">
    <w:name w:val="ListLabel 154"/>
    <w:uiPriority w:val="99"/>
    <w:qFormat/>
    <w:rsid w:val="00AF468D"/>
    <w:rPr>
      <w:rFonts w:ascii="Times New Roman" w:hAnsi="Times New Roman" w:cs="Times New Roman"/>
      <w:sz w:val="24"/>
    </w:rPr>
  </w:style>
  <w:style w:type="character" w:customStyle="1" w:styleId="ListLabel155">
    <w:name w:val="ListLabel 155"/>
    <w:uiPriority w:val="99"/>
    <w:qFormat/>
    <w:rsid w:val="00AF468D"/>
    <w:rPr>
      <w:rFonts w:cs="Times New Roman"/>
    </w:rPr>
  </w:style>
  <w:style w:type="character" w:customStyle="1" w:styleId="ListLabel156">
    <w:name w:val="ListLabel 156"/>
    <w:uiPriority w:val="99"/>
    <w:qFormat/>
    <w:rsid w:val="00AF468D"/>
    <w:rPr>
      <w:rFonts w:cs="Times New Roman"/>
    </w:rPr>
  </w:style>
  <w:style w:type="character" w:customStyle="1" w:styleId="ListLabel157">
    <w:name w:val="ListLabel 157"/>
    <w:uiPriority w:val="99"/>
    <w:qFormat/>
    <w:rsid w:val="00AF468D"/>
    <w:rPr>
      <w:rFonts w:cs="Times New Roman"/>
    </w:rPr>
  </w:style>
  <w:style w:type="character" w:customStyle="1" w:styleId="ListLabel158">
    <w:name w:val="ListLabel 158"/>
    <w:uiPriority w:val="99"/>
    <w:qFormat/>
    <w:rsid w:val="00AF468D"/>
    <w:rPr>
      <w:rFonts w:cs="Times New Roman"/>
    </w:rPr>
  </w:style>
  <w:style w:type="character" w:customStyle="1" w:styleId="ListLabel159">
    <w:name w:val="ListLabel 159"/>
    <w:uiPriority w:val="99"/>
    <w:qFormat/>
    <w:rsid w:val="00AF468D"/>
    <w:rPr>
      <w:rFonts w:cs="Times New Roman"/>
    </w:rPr>
  </w:style>
  <w:style w:type="character" w:customStyle="1" w:styleId="ListLabel160">
    <w:name w:val="ListLabel 160"/>
    <w:uiPriority w:val="99"/>
    <w:qFormat/>
    <w:rsid w:val="00AF468D"/>
    <w:rPr>
      <w:rFonts w:cs="Times New Roman"/>
    </w:rPr>
  </w:style>
  <w:style w:type="character" w:customStyle="1" w:styleId="ListLabel161">
    <w:name w:val="ListLabel 161"/>
    <w:uiPriority w:val="99"/>
    <w:qFormat/>
    <w:rsid w:val="00AF468D"/>
    <w:rPr>
      <w:rFonts w:cs="Times New Roman"/>
    </w:rPr>
  </w:style>
  <w:style w:type="character" w:customStyle="1" w:styleId="ListLabel162">
    <w:name w:val="ListLabel 162"/>
    <w:uiPriority w:val="99"/>
    <w:qFormat/>
    <w:rsid w:val="00AF468D"/>
    <w:rPr>
      <w:rFonts w:cs="Times New Roman"/>
    </w:rPr>
  </w:style>
  <w:style w:type="paragraph" w:customStyle="1" w:styleId="10">
    <w:name w:val="Заголовок1"/>
    <w:basedOn w:val="a0"/>
    <w:next w:val="a8"/>
    <w:uiPriority w:val="99"/>
    <w:qFormat/>
    <w:rsid w:val="00AF468D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0"/>
    <w:link w:val="a9"/>
    <w:uiPriority w:val="99"/>
    <w:rsid w:val="00AF468D"/>
    <w:pPr>
      <w:spacing w:after="140" w:line="288" w:lineRule="auto"/>
    </w:pPr>
  </w:style>
  <w:style w:type="paragraph" w:styleId="aa">
    <w:name w:val="List"/>
    <w:basedOn w:val="a8"/>
    <w:uiPriority w:val="99"/>
    <w:rsid w:val="00AF468D"/>
    <w:rPr>
      <w:rFonts w:cs="FreeSans"/>
    </w:rPr>
  </w:style>
  <w:style w:type="paragraph" w:styleId="ab">
    <w:name w:val="caption"/>
    <w:basedOn w:val="a0"/>
    <w:uiPriority w:val="99"/>
    <w:qFormat/>
    <w:rsid w:val="00AF468D"/>
    <w:pPr>
      <w:suppressLineNumbers/>
      <w:spacing w:before="120" w:after="120"/>
    </w:pPr>
    <w:rPr>
      <w:rFonts w:cs="FreeSans"/>
      <w:i/>
      <w:iCs/>
    </w:rPr>
  </w:style>
  <w:style w:type="paragraph" w:styleId="ac">
    <w:name w:val="index heading"/>
    <w:basedOn w:val="a0"/>
    <w:uiPriority w:val="99"/>
    <w:qFormat/>
    <w:rsid w:val="00AF468D"/>
    <w:pPr>
      <w:suppressLineNumbers/>
    </w:pPr>
    <w:rPr>
      <w:rFonts w:cs="FreeSans"/>
    </w:rPr>
  </w:style>
  <w:style w:type="paragraph" w:customStyle="1" w:styleId="titlep">
    <w:name w:val="titlep"/>
    <w:basedOn w:val="a0"/>
    <w:uiPriority w:val="99"/>
    <w:qFormat/>
    <w:rsid w:val="0000753E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0"/>
    <w:uiPriority w:val="99"/>
    <w:qFormat/>
    <w:rsid w:val="0000753E"/>
    <w:pPr>
      <w:ind w:firstLine="567"/>
      <w:jc w:val="both"/>
    </w:pPr>
  </w:style>
  <w:style w:type="paragraph" w:customStyle="1" w:styleId="undline">
    <w:name w:val="undline"/>
    <w:basedOn w:val="a0"/>
    <w:uiPriority w:val="99"/>
    <w:qFormat/>
    <w:rsid w:val="0000753E"/>
    <w:pPr>
      <w:jc w:val="both"/>
    </w:pPr>
    <w:rPr>
      <w:sz w:val="20"/>
      <w:szCs w:val="20"/>
    </w:rPr>
  </w:style>
  <w:style w:type="paragraph" w:customStyle="1" w:styleId="newncpi0">
    <w:name w:val="newncpi0"/>
    <w:basedOn w:val="a0"/>
    <w:uiPriority w:val="99"/>
    <w:qFormat/>
    <w:rsid w:val="0000753E"/>
    <w:pPr>
      <w:jc w:val="both"/>
    </w:pPr>
  </w:style>
  <w:style w:type="paragraph" w:customStyle="1" w:styleId="nonumheader">
    <w:name w:val="nonumheader"/>
    <w:basedOn w:val="a0"/>
    <w:uiPriority w:val="99"/>
    <w:qFormat/>
    <w:rsid w:val="0000753E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0"/>
    <w:uiPriority w:val="99"/>
    <w:qFormat/>
    <w:rsid w:val="0000753E"/>
    <w:pPr>
      <w:jc w:val="right"/>
    </w:pPr>
    <w:rPr>
      <w:sz w:val="22"/>
      <w:szCs w:val="22"/>
    </w:rPr>
  </w:style>
  <w:style w:type="paragraph" w:customStyle="1" w:styleId="table10">
    <w:name w:val="table10"/>
    <w:basedOn w:val="a0"/>
    <w:uiPriority w:val="99"/>
    <w:qFormat/>
    <w:rsid w:val="0000753E"/>
    <w:rPr>
      <w:sz w:val="20"/>
      <w:szCs w:val="20"/>
    </w:rPr>
  </w:style>
  <w:style w:type="paragraph" w:customStyle="1" w:styleId="snoskiline">
    <w:name w:val="snoskiline"/>
    <w:basedOn w:val="a0"/>
    <w:uiPriority w:val="99"/>
    <w:qFormat/>
    <w:rsid w:val="0000753E"/>
    <w:pPr>
      <w:jc w:val="both"/>
    </w:pPr>
    <w:rPr>
      <w:sz w:val="20"/>
      <w:szCs w:val="20"/>
    </w:rPr>
  </w:style>
  <w:style w:type="paragraph" w:customStyle="1" w:styleId="snoski">
    <w:name w:val="snoski"/>
    <w:basedOn w:val="a0"/>
    <w:uiPriority w:val="99"/>
    <w:qFormat/>
    <w:rsid w:val="0000753E"/>
    <w:pPr>
      <w:ind w:firstLine="567"/>
      <w:jc w:val="both"/>
    </w:pPr>
    <w:rPr>
      <w:sz w:val="20"/>
      <w:szCs w:val="20"/>
    </w:rPr>
  </w:style>
  <w:style w:type="paragraph" w:customStyle="1" w:styleId="endform">
    <w:name w:val="endform"/>
    <w:basedOn w:val="a0"/>
    <w:uiPriority w:val="99"/>
    <w:qFormat/>
    <w:rsid w:val="0000753E"/>
    <w:pPr>
      <w:ind w:firstLine="567"/>
      <w:jc w:val="both"/>
    </w:pPr>
  </w:style>
  <w:style w:type="paragraph" w:customStyle="1" w:styleId="append1">
    <w:name w:val="append1"/>
    <w:basedOn w:val="a0"/>
    <w:uiPriority w:val="99"/>
    <w:qFormat/>
    <w:rsid w:val="0000753E"/>
    <w:pPr>
      <w:spacing w:after="28"/>
    </w:pPr>
    <w:rPr>
      <w:i/>
      <w:iCs/>
      <w:sz w:val="22"/>
      <w:szCs w:val="22"/>
    </w:rPr>
  </w:style>
  <w:style w:type="paragraph" w:customStyle="1" w:styleId="append">
    <w:name w:val="append"/>
    <w:basedOn w:val="a0"/>
    <w:uiPriority w:val="99"/>
    <w:qFormat/>
    <w:rsid w:val="0000753E"/>
    <w:rPr>
      <w:i/>
      <w:iCs/>
      <w:sz w:val="22"/>
      <w:szCs w:val="22"/>
    </w:rPr>
  </w:style>
  <w:style w:type="paragraph" w:customStyle="1" w:styleId="begform">
    <w:name w:val="begform"/>
    <w:basedOn w:val="a0"/>
    <w:uiPriority w:val="99"/>
    <w:qFormat/>
    <w:rsid w:val="0000753E"/>
    <w:pPr>
      <w:ind w:firstLine="567"/>
      <w:jc w:val="both"/>
    </w:pPr>
  </w:style>
  <w:style w:type="paragraph" w:customStyle="1" w:styleId="point">
    <w:name w:val="point"/>
    <w:basedOn w:val="a0"/>
    <w:uiPriority w:val="99"/>
    <w:qFormat/>
    <w:rsid w:val="0000753E"/>
    <w:pPr>
      <w:ind w:firstLine="567"/>
      <w:jc w:val="both"/>
    </w:pPr>
  </w:style>
  <w:style w:type="paragraph" w:customStyle="1" w:styleId="underpoint">
    <w:name w:val="underpoint"/>
    <w:basedOn w:val="a0"/>
    <w:uiPriority w:val="99"/>
    <w:qFormat/>
    <w:rsid w:val="0000753E"/>
    <w:pPr>
      <w:ind w:firstLine="567"/>
      <w:jc w:val="both"/>
    </w:pPr>
  </w:style>
  <w:style w:type="paragraph" w:customStyle="1" w:styleId="capu1">
    <w:name w:val="capu1"/>
    <w:basedOn w:val="a0"/>
    <w:uiPriority w:val="99"/>
    <w:qFormat/>
    <w:rsid w:val="0000753E"/>
    <w:pPr>
      <w:spacing w:after="120"/>
    </w:pPr>
    <w:rPr>
      <w:i/>
      <w:iCs/>
      <w:sz w:val="22"/>
      <w:szCs w:val="22"/>
    </w:rPr>
  </w:style>
  <w:style w:type="paragraph" w:customStyle="1" w:styleId="cap1">
    <w:name w:val="cap1"/>
    <w:basedOn w:val="a0"/>
    <w:uiPriority w:val="99"/>
    <w:qFormat/>
    <w:rsid w:val="0000753E"/>
    <w:rPr>
      <w:i/>
      <w:iCs/>
      <w:sz w:val="22"/>
      <w:szCs w:val="22"/>
    </w:rPr>
  </w:style>
  <w:style w:type="paragraph" w:customStyle="1" w:styleId="titleu">
    <w:name w:val="titleu"/>
    <w:basedOn w:val="a0"/>
    <w:uiPriority w:val="99"/>
    <w:qFormat/>
    <w:rsid w:val="0000753E"/>
    <w:pPr>
      <w:spacing w:before="240" w:after="240"/>
    </w:pPr>
    <w:rPr>
      <w:b/>
      <w:bCs/>
    </w:rPr>
  </w:style>
  <w:style w:type="paragraph" w:customStyle="1" w:styleId="chapter">
    <w:name w:val="chapter"/>
    <w:basedOn w:val="a0"/>
    <w:uiPriority w:val="99"/>
    <w:qFormat/>
    <w:rsid w:val="0000753E"/>
    <w:pPr>
      <w:spacing w:before="240" w:after="240"/>
      <w:jc w:val="center"/>
    </w:pPr>
    <w:rPr>
      <w:caps/>
    </w:rPr>
  </w:style>
  <w:style w:type="paragraph" w:styleId="ad">
    <w:name w:val="header"/>
    <w:basedOn w:val="a0"/>
    <w:link w:val="12"/>
    <w:uiPriority w:val="99"/>
    <w:rsid w:val="00A12A82"/>
    <w:pPr>
      <w:tabs>
        <w:tab w:val="center" w:pos="4677"/>
        <w:tab w:val="right" w:pos="9355"/>
      </w:tabs>
    </w:pPr>
  </w:style>
  <w:style w:type="paragraph" w:styleId="ae">
    <w:name w:val="footer"/>
    <w:basedOn w:val="a0"/>
    <w:link w:val="13"/>
    <w:uiPriority w:val="99"/>
    <w:rsid w:val="00A12A82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0"/>
    <w:uiPriority w:val="99"/>
    <w:qFormat/>
    <w:rsid w:val="00D712D2"/>
    <w:pPr>
      <w:widowControl w:val="0"/>
    </w:pPr>
    <w:rPr>
      <w:rFonts w:ascii="Calibri" w:eastAsia="Calibri" w:hAnsi="Calibri"/>
    </w:rPr>
  </w:style>
  <w:style w:type="paragraph" w:customStyle="1" w:styleId="Style6">
    <w:name w:val="Style6"/>
    <w:basedOn w:val="a0"/>
    <w:uiPriority w:val="99"/>
    <w:qFormat/>
    <w:rsid w:val="00D712D2"/>
    <w:pPr>
      <w:widowControl w:val="0"/>
      <w:spacing w:line="323" w:lineRule="exact"/>
      <w:ind w:firstLine="1954"/>
    </w:pPr>
    <w:rPr>
      <w:rFonts w:ascii="Calibri" w:eastAsia="Calibri" w:hAnsi="Calibri"/>
    </w:rPr>
  </w:style>
  <w:style w:type="paragraph" w:customStyle="1" w:styleId="Style8">
    <w:name w:val="Style8"/>
    <w:basedOn w:val="a0"/>
    <w:uiPriority w:val="99"/>
    <w:qFormat/>
    <w:rsid w:val="00D712D2"/>
    <w:pPr>
      <w:widowControl w:val="0"/>
      <w:spacing w:line="329" w:lineRule="exact"/>
      <w:ind w:firstLine="562"/>
      <w:jc w:val="both"/>
    </w:pPr>
    <w:rPr>
      <w:rFonts w:ascii="Calibri" w:eastAsia="Calibri" w:hAnsi="Calibri"/>
    </w:rPr>
  </w:style>
  <w:style w:type="paragraph" w:customStyle="1" w:styleId="Style5">
    <w:name w:val="Style5"/>
    <w:basedOn w:val="a0"/>
    <w:uiPriority w:val="99"/>
    <w:qFormat/>
    <w:rsid w:val="00D712D2"/>
    <w:pPr>
      <w:widowControl w:val="0"/>
      <w:spacing w:line="322" w:lineRule="exact"/>
      <w:ind w:hanging="535"/>
      <w:jc w:val="both"/>
    </w:pPr>
    <w:rPr>
      <w:rFonts w:ascii="Calibri" w:eastAsia="Calibri" w:hAnsi="Calibri"/>
    </w:rPr>
  </w:style>
  <w:style w:type="paragraph" w:customStyle="1" w:styleId="table9">
    <w:name w:val="table9"/>
    <w:basedOn w:val="a0"/>
    <w:uiPriority w:val="99"/>
    <w:qFormat/>
    <w:rsid w:val="00D712D2"/>
    <w:rPr>
      <w:rFonts w:ascii="Calibri" w:eastAsia="Calibri" w:hAnsi="Calibri"/>
      <w:sz w:val="18"/>
      <w:szCs w:val="18"/>
    </w:rPr>
  </w:style>
  <w:style w:type="paragraph" w:styleId="af">
    <w:name w:val="Normal (Web)"/>
    <w:basedOn w:val="a0"/>
    <w:uiPriority w:val="99"/>
    <w:semiHidden/>
    <w:qFormat/>
    <w:rsid w:val="00D712D2"/>
    <w:pPr>
      <w:ind w:firstLine="567"/>
    </w:pPr>
  </w:style>
  <w:style w:type="paragraph" w:customStyle="1" w:styleId="ConsPlusCell">
    <w:name w:val="ConsPlusCell"/>
    <w:uiPriority w:val="99"/>
    <w:qFormat/>
    <w:rsid w:val="00A6314C"/>
    <w:pPr>
      <w:widowControl w:val="0"/>
      <w:suppressAutoHyphens/>
      <w:textAlignment w:val="baseline"/>
    </w:pPr>
    <w:rPr>
      <w:rFonts w:ascii="Times New Roman" w:hAnsi="Times New Roman"/>
      <w:color w:val="00000A"/>
      <w:sz w:val="24"/>
      <w:szCs w:val="24"/>
      <w:lang w:val="en-US"/>
    </w:rPr>
  </w:style>
  <w:style w:type="paragraph" w:customStyle="1" w:styleId="Standard">
    <w:name w:val="Standard"/>
    <w:uiPriority w:val="99"/>
    <w:qFormat/>
    <w:rsid w:val="00A6314C"/>
    <w:pPr>
      <w:widowControl w:val="0"/>
      <w:suppressAutoHyphens/>
      <w:textAlignment w:val="baseline"/>
    </w:pPr>
    <w:rPr>
      <w:rFonts w:ascii="Times New Roman" w:hAnsi="Times New Roman" w:cs="Tahoma"/>
      <w:color w:val="00000A"/>
      <w:sz w:val="24"/>
      <w:szCs w:val="24"/>
      <w:lang w:val="en-US" w:eastAsia="en-US"/>
    </w:rPr>
  </w:style>
  <w:style w:type="paragraph" w:styleId="af0">
    <w:name w:val="No Spacing"/>
    <w:uiPriority w:val="99"/>
    <w:qFormat/>
    <w:rsid w:val="00520F9B"/>
    <w:rPr>
      <w:color w:val="00000A"/>
      <w:sz w:val="24"/>
    </w:rPr>
  </w:style>
  <w:style w:type="paragraph" w:customStyle="1" w:styleId="ConsPlusNonformat">
    <w:name w:val="ConsPlusNonformat"/>
    <w:uiPriority w:val="99"/>
    <w:qFormat/>
    <w:rsid w:val="00520F9B"/>
    <w:pPr>
      <w:widowControl w:val="0"/>
    </w:pPr>
    <w:rPr>
      <w:rFonts w:ascii="Courier New" w:hAnsi="Courier New" w:cs="Courier New"/>
      <w:color w:val="00000A"/>
      <w:szCs w:val="20"/>
    </w:rPr>
  </w:style>
  <w:style w:type="paragraph" w:styleId="af1">
    <w:name w:val="Balloon Text"/>
    <w:basedOn w:val="a0"/>
    <w:link w:val="14"/>
    <w:uiPriority w:val="99"/>
    <w:semiHidden/>
    <w:qFormat/>
    <w:rsid w:val="00520F9B"/>
    <w:rPr>
      <w:rFonts w:ascii="Tahoma" w:eastAsia="Calibri" w:hAnsi="Tahoma" w:cs="Tahoma"/>
      <w:sz w:val="16"/>
      <w:szCs w:val="16"/>
    </w:rPr>
  </w:style>
  <w:style w:type="paragraph" w:styleId="af2">
    <w:name w:val="Body Text Indent"/>
    <w:aliases w:val=" Знак,Знак"/>
    <w:basedOn w:val="a0"/>
    <w:link w:val="15"/>
    <w:uiPriority w:val="99"/>
    <w:rsid w:val="006F7FBD"/>
    <w:pPr>
      <w:spacing w:after="120"/>
      <w:ind w:left="283"/>
    </w:pPr>
  </w:style>
  <w:style w:type="paragraph" w:styleId="HTML0">
    <w:name w:val="HTML Preformatted"/>
    <w:basedOn w:val="a0"/>
    <w:link w:val="HTML1"/>
    <w:uiPriority w:val="99"/>
    <w:unhideWhenUsed/>
    <w:qFormat/>
    <w:rsid w:val="00460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0">
    <w:name w:val="Заголовок 11"/>
    <w:basedOn w:val="10"/>
    <w:uiPriority w:val="99"/>
    <w:qFormat/>
    <w:rsid w:val="009F39B7"/>
    <w:pPr>
      <w:suppressAutoHyphens/>
      <w:spacing w:line="276" w:lineRule="auto"/>
    </w:pPr>
    <w:rPr>
      <w:rFonts w:eastAsia="Microsoft YaHei" w:cs="Mangal"/>
    </w:rPr>
  </w:style>
  <w:style w:type="paragraph" w:customStyle="1" w:styleId="21">
    <w:name w:val="Заголовок 21"/>
    <w:basedOn w:val="10"/>
    <w:uiPriority w:val="99"/>
    <w:qFormat/>
    <w:rsid w:val="009F39B7"/>
    <w:pPr>
      <w:suppressAutoHyphens/>
      <w:spacing w:line="276" w:lineRule="auto"/>
    </w:pPr>
    <w:rPr>
      <w:rFonts w:eastAsia="Microsoft YaHei" w:cs="Mangal"/>
    </w:rPr>
  </w:style>
  <w:style w:type="paragraph" w:customStyle="1" w:styleId="31">
    <w:name w:val="Заголовок 31"/>
    <w:basedOn w:val="10"/>
    <w:uiPriority w:val="99"/>
    <w:qFormat/>
    <w:rsid w:val="009F39B7"/>
    <w:pPr>
      <w:suppressAutoHyphens/>
      <w:spacing w:line="276" w:lineRule="auto"/>
    </w:pPr>
    <w:rPr>
      <w:rFonts w:eastAsia="Microsoft YaHei" w:cs="Mangal"/>
    </w:rPr>
  </w:style>
  <w:style w:type="paragraph" w:customStyle="1" w:styleId="16">
    <w:name w:val="Название объекта1"/>
    <w:basedOn w:val="a0"/>
    <w:uiPriority w:val="99"/>
    <w:qFormat/>
    <w:rsid w:val="009F39B7"/>
    <w:pPr>
      <w:suppressLineNumbers/>
      <w:suppressAutoHyphens/>
      <w:spacing w:before="120" w:after="120" w:line="276" w:lineRule="auto"/>
    </w:pPr>
    <w:rPr>
      <w:rFonts w:asciiTheme="minorHAnsi" w:eastAsiaTheme="minorEastAsia" w:hAnsiTheme="minorHAnsi" w:cs="Mangal"/>
      <w:i/>
      <w:iCs/>
    </w:rPr>
  </w:style>
  <w:style w:type="paragraph" w:customStyle="1" w:styleId="af3">
    <w:name w:val="Блочная цитата"/>
    <w:basedOn w:val="a0"/>
    <w:uiPriority w:val="99"/>
    <w:qFormat/>
    <w:rsid w:val="009F39B7"/>
    <w:pPr>
      <w:suppressAutoHyphens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f4">
    <w:name w:val="Title"/>
    <w:basedOn w:val="10"/>
    <w:link w:val="af5"/>
    <w:uiPriority w:val="99"/>
    <w:qFormat/>
    <w:locked/>
    <w:rsid w:val="009F39B7"/>
    <w:pPr>
      <w:suppressAutoHyphens/>
      <w:spacing w:line="276" w:lineRule="auto"/>
    </w:pPr>
    <w:rPr>
      <w:rFonts w:eastAsia="Microsoft YaHei" w:cs="Mangal"/>
    </w:rPr>
  </w:style>
  <w:style w:type="character" w:customStyle="1" w:styleId="af5">
    <w:name w:val="Заголовок Знак"/>
    <w:basedOn w:val="a1"/>
    <w:link w:val="af4"/>
    <w:uiPriority w:val="99"/>
    <w:rsid w:val="009F39B7"/>
    <w:rPr>
      <w:rFonts w:ascii="Liberation Sans" w:eastAsia="Microsoft YaHei" w:hAnsi="Liberation Sans" w:cs="Mangal"/>
      <w:color w:val="00000A"/>
      <w:sz w:val="28"/>
      <w:szCs w:val="28"/>
    </w:rPr>
  </w:style>
  <w:style w:type="paragraph" w:styleId="af6">
    <w:name w:val="Subtitle"/>
    <w:basedOn w:val="10"/>
    <w:link w:val="af7"/>
    <w:uiPriority w:val="99"/>
    <w:qFormat/>
    <w:locked/>
    <w:rsid w:val="009F39B7"/>
    <w:pPr>
      <w:suppressAutoHyphens/>
      <w:spacing w:line="276" w:lineRule="auto"/>
    </w:pPr>
    <w:rPr>
      <w:rFonts w:eastAsia="Microsoft YaHei" w:cs="Mangal"/>
    </w:rPr>
  </w:style>
  <w:style w:type="character" w:customStyle="1" w:styleId="af7">
    <w:name w:val="Подзаголовок Знак"/>
    <w:basedOn w:val="a1"/>
    <w:link w:val="af6"/>
    <w:uiPriority w:val="99"/>
    <w:rsid w:val="009F39B7"/>
    <w:rPr>
      <w:rFonts w:ascii="Liberation Sans" w:eastAsia="Microsoft YaHei" w:hAnsi="Liberation Sans" w:cs="Mangal"/>
      <w:color w:val="00000A"/>
      <w:sz w:val="28"/>
      <w:szCs w:val="28"/>
    </w:rPr>
  </w:style>
  <w:style w:type="paragraph" w:customStyle="1" w:styleId="af8">
    <w:name w:val="Содержимое таблицы"/>
    <w:basedOn w:val="a0"/>
    <w:uiPriority w:val="99"/>
    <w:qFormat/>
    <w:rsid w:val="009F39B7"/>
    <w:pPr>
      <w:suppressLineNumbers/>
      <w:suppressAutoHyphens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9">
    <w:name w:val="Заголовок таблицы"/>
    <w:basedOn w:val="af8"/>
    <w:uiPriority w:val="99"/>
    <w:qFormat/>
    <w:rsid w:val="009F39B7"/>
    <w:pPr>
      <w:jc w:val="center"/>
    </w:pPr>
    <w:rPr>
      <w:b/>
      <w:bCs/>
    </w:rPr>
  </w:style>
  <w:style w:type="table" w:styleId="afa">
    <w:name w:val="Table Grid"/>
    <w:basedOn w:val="a2"/>
    <w:uiPriority w:val="99"/>
    <w:locked/>
    <w:rsid w:val="009F39B7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Заголовок 1 Знак"/>
    <w:basedOn w:val="a1"/>
    <w:link w:val="1"/>
    <w:uiPriority w:val="99"/>
    <w:rsid w:val="00E226FE"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E226FE"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rsid w:val="00E226FE"/>
    <w:rPr>
      <w:rFonts w:ascii="Liberation Sans" w:eastAsia="Microsoft YaHei" w:hAnsi="Liberation Sans" w:cs="Mangal"/>
      <w:color w:val="00000A"/>
      <w:sz w:val="28"/>
      <w:szCs w:val="28"/>
    </w:rPr>
  </w:style>
  <w:style w:type="table" w:customStyle="1" w:styleId="17">
    <w:name w:val="Сетка таблицы1"/>
    <w:basedOn w:val="a2"/>
    <w:next w:val="afa"/>
    <w:uiPriority w:val="99"/>
    <w:rsid w:val="006C34A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qFormat/>
    <w:rsid w:val="00A25EF4"/>
    <w:pPr>
      <w:widowControl w:val="0"/>
      <w:autoSpaceDE w:val="0"/>
      <w:autoSpaceDN w:val="0"/>
    </w:pPr>
    <w:rPr>
      <w:rFonts w:eastAsia="Times New Roman" w:cs="Calibri"/>
      <w:sz w:val="22"/>
      <w:szCs w:val="20"/>
    </w:rPr>
  </w:style>
  <w:style w:type="paragraph" w:customStyle="1" w:styleId="Style41">
    <w:name w:val="Style41"/>
    <w:basedOn w:val="a0"/>
    <w:uiPriority w:val="99"/>
    <w:qFormat/>
    <w:rsid w:val="00FF5B30"/>
    <w:pPr>
      <w:widowControl w:val="0"/>
      <w:autoSpaceDE w:val="0"/>
      <w:autoSpaceDN w:val="0"/>
      <w:adjustRightInd w:val="0"/>
      <w:spacing w:line="374" w:lineRule="exact"/>
      <w:ind w:firstLine="713"/>
      <w:jc w:val="both"/>
    </w:pPr>
    <w:rPr>
      <w:rFonts w:eastAsiaTheme="minorEastAsia"/>
      <w:color w:val="auto"/>
    </w:rPr>
  </w:style>
  <w:style w:type="character" w:customStyle="1" w:styleId="FontStyle132">
    <w:name w:val="Font Style132"/>
    <w:basedOn w:val="a1"/>
    <w:uiPriority w:val="99"/>
    <w:qFormat/>
    <w:rsid w:val="00FF5B3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3">
    <w:name w:val="Font Style133"/>
    <w:basedOn w:val="a1"/>
    <w:uiPriority w:val="99"/>
    <w:qFormat/>
    <w:rsid w:val="00FF5B3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4">
    <w:name w:val="Style34"/>
    <w:basedOn w:val="a0"/>
    <w:uiPriority w:val="99"/>
    <w:qFormat/>
    <w:rsid w:val="00610CD0"/>
    <w:pPr>
      <w:widowControl w:val="0"/>
      <w:autoSpaceDE w:val="0"/>
      <w:autoSpaceDN w:val="0"/>
      <w:adjustRightInd w:val="0"/>
      <w:jc w:val="both"/>
    </w:pPr>
    <w:rPr>
      <w:rFonts w:eastAsiaTheme="minorEastAsia"/>
      <w:color w:val="auto"/>
    </w:rPr>
  </w:style>
  <w:style w:type="character" w:customStyle="1" w:styleId="FontStyle135">
    <w:name w:val="Font Style135"/>
    <w:basedOn w:val="a1"/>
    <w:uiPriority w:val="99"/>
    <w:rsid w:val="00610CD0"/>
    <w:rPr>
      <w:rFonts w:ascii="Corbel" w:hAnsi="Corbel" w:cs="Corbel"/>
      <w:b/>
      <w:bCs/>
      <w:color w:val="000000"/>
      <w:sz w:val="28"/>
      <w:szCs w:val="28"/>
    </w:rPr>
  </w:style>
  <w:style w:type="character" w:customStyle="1" w:styleId="FontStyle136">
    <w:name w:val="Font Style136"/>
    <w:basedOn w:val="a1"/>
    <w:uiPriority w:val="99"/>
    <w:rsid w:val="00610CD0"/>
    <w:rPr>
      <w:rFonts w:ascii="Corbel" w:hAnsi="Corbel" w:cs="Corbel"/>
      <w:color w:val="000000"/>
      <w:spacing w:val="-10"/>
      <w:sz w:val="24"/>
      <w:szCs w:val="24"/>
    </w:rPr>
  </w:style>
  <w:style w:type="paragraph" w:customStyle="1" w:styleId="Style16">
    <w:name w:val="Style16"/>
    <w:basedOn w:val="a0"/>
    <w:uiPriority w:val="99"/>
    <w:rsid w:val="009515BD"/>
    <w:pPr>
      <w:widowControl w:val="0"/>
      <w:autoSpaceDE w:val="0"/>
      <w:autoSpaceDN w:val="0"/>
      <w:adjustRightInd w:val="0"/>
      <w:jc w:val="both"/>
    </w:pPr>
    <w:rPr>
      <w:rFonts w:eastAsiaTheme="minorEastAsia"/>
      <w:color w:val="auto"/>
    </w:rPr>
  </w:style>
  <w:style w:type="paragraph" w:customStyle="1" w:styleId="Style24">
    <w:name w:val="Style24"/>
    <w:basedOn w:val="a0"/>
    <w:uiPriority w:val="99"/>
    <w:rsid w:val="009515BD"/>
    <w:pPr>
      <w:widowControl w:val="0"/>
      <w:autoSpaceDE w:val="0"/>
      <w:autoSpaceDN w:val="0"/>
      <w:adjustRightInd w:val="0"/>
      <w:spacing w:line="320" w:lineRule="exact"/>
      <w:ind w:firstLine="1246"/>
      <w:jc w:val="both"/>
    </w:pPr>
    <w:rPr>
      <w:rFonts w:eastAsiaTheme="minorEastAsia"/>
      <w:color w:val="auto"/>
    </w:rPr>
  </w:style>
  <w:style w:type="paragraph" w:customStyle="1" w:styleId="Style42">
    <w:name w:val="Style42"/>
    <w:basedOn w:val="a0"/>
    <w:uiPriority w:val="99"/>
    <w:rsid w:val="009515BD"/>
    <w:pPr>
      <w:widowControl w:val="0"/>
      <w:autoSpaceDE w:val="0"/>
      <w:autoSpaceDN w:val="0"/>
      <w:adjustRightInd w:val="0"/>
      <w:spacing w:line="367" w:lineRule="exact"/>
      <w:ind w:firstLine="720"/>
    </w:pPr>
    <w:rPr>
      <w:rFonts w:eastAsiaTheme="minorEastAsia"/>
      <w:color w:val="auto"/>
    </w:rPr>
  </w:style>
  <w:style w:type="paragraph" w:customStyle="1" w:styleId="Style49">
    <w:name w:val="Style49"/>
    <w:basedOn w:val="a0"/>
    <w:uiPriority w:val="99"/>
    <w:rsid w:val="009515BD"/>
    <w:pPr>
      <w:widowControl w:val="0"/>
      <w:autoSpaceDE w:val="0"/>
      <w:autoSpaceDN w:val="0"/>
      <w:adjustRightInd w:val="0"/>
      <w:spacing w:line="317" w:lineRule="exact"/>
      <w:ind w:firstLine="1476"/>
      <w:jc w:val="both"/>
    </w:pPr>
    <w:rPr>
      <w:rFonts w:eastAsiaTheme="minorEastAsia"/>
      <w:color w:val="auto"/>
    </w:rPr>
  </w:style>
  <w:style w:type="character" w:customStyle="1" w:styleId="FontStyle151">
    <w:name w:val="Font Style151"/>
    <w:basedOn w:val="a1"/>
    <w:uiPriority w:val="99"/>
    <w:qFormat/>
    <w:rsid w:val="009515BD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6">
    <w:name w:val="Style46"/>
    <w:basedOn w:val="a0"/>
    <w:uiPriority w:val="99"/>
    <w:rsid w:val="009515BD"/>
    <w:pPr>
      <w:widowControl w:val="0"/>
      <w:autoSpaceDE w:val="0"/>
      <w:autoSpaceDN w:val="0"/>
      <w:adjustRightInd w:val="0"/>
      <w:spacing w:line="323" w:lineRule="exact"/>
      <w:ind w:firstLine="857"/>
      <w:jc w:val="both"/>
    </w:pPr>
    <w:rPr>
      <w:rFonts w:eastAsiaTheme="minorEastAsia"/>
      <w:color w:val="auto"/>
    </w:rPr>
  </w:style>
  <w:style w:type="paragraph" w:customStyle="1" w:styleId="Style47">
    <w:name w:val="Style47"/>
    <w:basedOn w:val="a0"/>
    <w:uiPriority w:val="99"/>
    <w:qFormat/>
    <w:rsid w:val="009515BD"/>
    <w:pPr>
      <w:widowControl w:val="0"/>
      <w:autoSpaceDE w:val="0"/>
      <w:autoSpaceDN w:val="0"/>
      <w:adjustRightInd w:val="0"/>
      <w:spacing w:line="317" w:lineRule="exact"/>
      <w:ind w:firstLine="850"/>
      <w:jc w:val="both"/>
    </w:pPr>
    <w:rPr>
      <w:rFonts w:eastAsiaTheme="minorEastAsia"/>
      <w:color w:val="auto"/>
    </w:rPr>
  </w:style>
  <w:style w:type="paragraph" w:customStyle="1" w:styleId="Style26">
    <w:name w:val="Style26"/>
    <w:basedOn w:val="a0"/>
    <w:uiPriority w:val="99"/>
    <w:rsid w:val="00A02068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Theme="minorEastAsia"/>
      <w:color w:val="auto"/>
    </w:rPr>
  </w:style>
  <w:style w:type="character" w:customStyle="1" w:styleId="FontStyle54">
    <w:name w:val="Font Style54"/>
    <w:basedOn w:val="a1"/>
    <w:uiPriority w:val="99"/>
    <w:qFormat/>
    <w:rsid w:val="00A02068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7">
    <w:name w:val="Style17"/>
    <w:basedOn w:val="a0"/>
    <w:uiPriority w:val="99"/>
    <w:rsid w:val="00923579"/>
    <w:pPr>
      <w:widowControl w:val="0"/>
      <w:autoSpaceDE w:val="0"/>
      <w:autoSpaceDN w:val="0"/>
      <w:adjustRightInd w:val="0"/>
      <w:spacing w:line="324" w:lineRule="exact"/>
      <w:ind w:firstLine="857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a0"/>
    <w:uiPriority w:val="99"/>
    <w:rsid w:val="009C12A3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color w:val="auto"/>
    </w:rPr>
  </w:style>
  <w:style w:type="paragraph" w:customStyle="1" w:styleId="Style44">
    <w:name w:val="Style44"/>
    <w:basedOn w:val="a0"/>
    <w:uiPriority w:val="99"/>
    <w:rsid w:val="009C12A3"/>
    <w:pPr>
      <w:widowControl w:val="0"/>
      <w:autoSpaceDE w:val="0"/>
      <w:autoSpaceDN w:val="0"/>
      <w:adjustRightInd w:val="0"/>
    </w:pPr>
    <w:rPr>
      <w:rFonts w:eastAsiaTheme="minorEastAsia"/>
      <w:color w:val="auto"/>
    </w:rPr>
  </w:style>
  <w:style w:type="character" w:customStyle="1" w:styleId="FontStyle56">
    <w:name w:val="Font Style56"/>
    <w:basedOn w:val="a1"/>
    <w:uiPriority w:val="99"/>
    <w:qFormat/>
    <w:rsid w:val="009C12A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b">
    <w:name w:val="Абзац с отступом"/>
    <w:basedOn w:val="a0"/>
    <w:link w:val="afc"/>
    <w:uiPriority w:val="99"/>
    <w:rsid w:val="00131622"/>
    <w:pPr>
      <w:tabs>
        <w:tab w:val="left" w:pos="1800"/>
      </w:tabs>
      <w:spacing w:after="60"/>
      <w:ind w:left="284" w:right="284" w:firstLine="425"/>
      <w:jc w:val="both"/>
    </w:pPr>
    <w:rPr>
      <w:color w:val="auto"/>
      <w:sz w:val="28"/>
      <w:lang w:eastAsia="en-US"/>
    </w:rPr>
  </w:style>
  <w:style w:type="character" w:customStyle="1" w:styleId="afc">
    <w:name w:val="Абзац с отступом Знак"/>
    <w:link w:val="afb"/>
    <w:uiPriority w:val="99"/>
    <w:rsid w:val="00131622"/>
    <w:rPr>
      <w:rFonts w:ascii="Times New Roman" w:eastAsia="Times New Roman" w:hAnsi="Times New Roman"/>
      <w:sz w:val="28"/>
      <w:szCs w:val="24"/>
      <w:lang w:eastAsia="en-US"/>
    </w:rPr>
  </w:style>
  <w:style w:type="paragraph" w:customStyle="1" w:styleId="a">
    <w:name w:val="Абзац список"/>
    <w:basedOn w:val="a0"/>
    <w:link w:val="afd"/>
    <w:uiPriority w:val="99"/>
    <w:rsid w:val="00160747"/>
    <w:pPr>
      <w:numPr>
        <w:numId w:val="20"/>
      </w:numPr>
      <w:tabs>
        <w:tab w:val="left" w:pos="1800"/>
      </w:tabs>
      <w:spacing w:after="60"/>
      <w:ind w:right="284"/>
      <w:jc w:val="both"/>
    </w:pPr>
    <w:rPr>
      <w:color w:val="auto"/>
      <w:sz w:val="28"/>
      <w:lang w:eastAsia="en-US"/>
    </w:rPr>
  </w:style>
  <w:style w:type="character" w:customStyle="1" w:styleId="afd">
    <w:name w:val="Абзац список Знак"/>
    <w:link w:val="a"/>
    <w:uiPriority w:val="99"/>
    <w:rsid w:val="00160747"/>
    <w:rPr>
      <w:rFonts w:ascii="Times New Roman" w:eastAsia="Times New Roman" w:hAnsi="Times New Roman"/>
      <w:sz w:val="28"/>
      <w:szCs w:val="24"/>
      <w:lang w:eastAsia="en-US"/>
    </w:rPr>
  </w:style>
  <w:style w:type="paragraph" w:customStyle="1" w:styleId="xl258">
    <w:name w:val="xl258"/>
    <w:basedOn w:val="a0"/>
    <w:uiPriority w:val="99"/>
    <w:rsid w:val="00160747"/>
    <w:pPr>
      <w:spacing w:before="100" w:beforeAutospacing="1" w:after="100" w:afterAutospacing="1"/>
    </w:pPr>
    <w:rPr>
      <w:color w:val="auto"/>
    </w:rPr>
  </w:style>
  <w:style w:type="paragraph" w:styleId="afe">
    <w:name w:val="List Paragraph"/>
    <w:basedOn w:val="a0"/>
    <w:uiPriority w:val="99"/>
    <w:qFormat/>
    <w:rsid w:val="00F251CD"/>
    <w:pPr>
      <w:ind w:left="720"/>
      <w:contextualSpacing/>
    </w:pPr>
  </w:style>
  <w:style w:type="character" w:customStyle="1" w:styleId="12">
    <w:name w:val="Верхний колонтитул Знак1"/>
    <w:basedOn w:val="a1"/>
    <w:link w:val="ad"/>
    <w:uiPriority w:val="99"/>
    <w:locked/>
    <w:rsid w:val="00627057"/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15">
    <w:name w:val="Основной текст с отступом Знак1"/>
    <w:aliases w:val=" Знак Знак1,Знак Знак1"/>
    <w:basedOn w:val="a1"/>
    <w:link w:val="af2"/>
    <w:uiPriority w:val="99"/>
    <w:locked/>
    <w:rsid w:val="00627057"/>
    <w:rPr>
      <w:rFonts w:ascii="Times New Roman" w:eastAsia="Times New Roman" w:hAnsi="Times New Roman"/>
      <w:color w:val="00000A"/>
      <w:sz w:val="24"/>
      <w:szCs w:val="24"/>
    </w:rPr>
  </w:style>
  <w:style w:type="character" w:styleId="aff">
    <w:name w:val="Hyperlink"/>
    <w:basedOn w:val="a1"/>
    <w:uiPriority w:val="99"/>
    <w:unhideWhenUsed/>
    <w:rsid w:val="00E04861"/>
    <w:rPr>
      <w:color w:val="0000FF" w:themeColor="hyperlink"/>
      <w:u w:val="single"/>
    </w:rPr>
  </w:style>
  <w:style w:type="character" w:styleId="aff0">
    <w:name w:val="FollowedHyperlink"/>
    <w:basedOn w:val="a1"/>
    <w:uiPriority w:val="99"/>
    <w:semiHidden/>
    <w:unhideWhenUsed/>
    <w:rsid w:val="00B63C19"/>
    <w:rPr>
      <w:color w:val="800080"/>
      <w:u w:val="single"/>
    </w:rPr>
  </w:style>
  <w:style w:type="paragraph" w:customStyle="1" w:styleId="xl1739">
    <w:name w:val="xl1739"/>
    <w:basedOn w:val="a0"/>
    <w:uiPriority w:val="99"/>
    <w:rsid w:val="00B63C19"/>
    <w:pPr>
      <w:spacing w:before="100" w:beforeAutospacing="1" w:after="100" w:afterAutospacing="1"/>
    </w:pPr>
    <w:rPr>
      <w:rFonts w:ascii="Arial CYR" w:hAnsi="Arial CYR"/>
      <w:color w:val="auto"/>
      <w:sz w:val="20"/>
      <w:szCs w:val="20"/>
    </w:rPr>
  </w:style>
  <w:style w:type="paragraph" w:customStyle="1" w:styleId="xl1740">
    <w:name w:val="xl1740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41">
    <w:name w:val="xl1741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42">
    <w:name w:val="xl1742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b/>
      <w:bCs/>
      <w:color w:val="auto"/>
      <w:sz w:val="32"/>
      <w:szCs w:val="32"/>
    </w:rPr>
  </w:style>
  <w:style w:type="paragraph" w:customStyle="1" w:styleId="xl1743">
    <w:name w:val="xl1743"/>
    <w:basedOn w:val="a0"/>
    <w:uiPriority w:val="99"/>
    <w:rsid w:val="00B63C19"/>
    <w:pP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color w:val="auto"/>
    </w:rPr>
  </w:style>
  <w:style w:type="paragraph" w:customStyle="1" w:styleId="xl1744">
    <w:name w:val="xl1744"/>
    <w:basedOn w:val="a0"/>
    <w:uiPriority w:val="99"/>
    <w:rsid w:val="00B63C19"/>
    <w:pP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color w:val="auto"/>
    </w:rPr>
  </w:style>
  <w:style w:type="paragraph" w:customStyle="1" w:styleId="xl1745">
    <w:name w:val="xl1745"/>
    <w:basedOn w:val="a0"/>
    <w:uiPriority w:val="99"/>
    <w:rsid w:val="00B63C19"/>
    <w:pP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color w:val="auto"/>
    </w:rPr>
  </w:style>
  <w:style w:type="paragraph" w:customStyle="1" w:styleId="xl1746">
    <w:name w:val="xl1746"/>
    <w:basedOn w:val="a0"/>
    <w:uiPriority w:val="99"/>
    <w:rsid w:val="00B63C19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mbria" w:hAnsi="Cambria"/>
      <w:color w:val="auto"/>
      <w:sz w:val="28"/>
      <w:szCs w:val="28"/>
    </w:rPr>
  </w:style>
  <w:style w:type="paragraph" w:customStyle="1" w:styleId="xl1747">
    <w:name w:val="xl1747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48">
    <w:name w:val="xl1748"/>
    <w:basedOn w:val="a0"/>
    <w:uiPriority w:val="99"/>
    <w:rsid w:val="00B63C19"/>
    <w:pP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color w:val="auto"/>
    </w:rPr>
  </w:style>
  <w:style w:type="paragraph" w:customStyle="1" w:styleId="xl1749">
    <w:name w:val="xl1749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50">
    <w:name w:val="xl1750"/>
    <w:basedOn w:val="a0"/>
    <w:uiPriority w:val="99"/>
    <w:rsid w:val="00B63C19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</w:rPr>
  </w:style>
  <w:style w:type="paragraph" w:customStyle="1" w:styleId="xl1751">
    <w:name w:val="xl1751"/>
    <w:basedOn w:val="a0"/>
    <w:uiPriority w:val="99"/>
    <w:rsid w:val="00B63C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52">
    <w:name w:val="xl1752"/>
    <w:basedOn w:val="a0"/>
    <w:uiPriority w:val="99"/>
    <w:rsid w:val="00B63C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53">
    <w:name w:val="xl1753"/>
    <w:basedOn w:val="a0"/>
    <w:uiPriority w:val="99"/>
    <w:rsid w:val="00B63C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54">
    <w:name w:val="xl1754"/>
    <w:basedOn w:val="a0"/>
    <w:uiPriority w:val="99"/>
    <w:rsid w:val="00B63C1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color w:val="auto"/>
    </w:rPr>
  </w:style>
  <w:style w:type="paragraph" w:customStyle="1" w:styleId="xl1755">
    <w:name w:val="xl1755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56">
    <w:name w:val="xl1756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57">
    <w:name w:val="xl1757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58">
    <w:name w:val="xl1758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59">
    <w:name w:val="xl1759"/>
    <w:basedOn w:val="a0"/>
    <w:uiPriority w:val="99"/>
    <w:rsid w:val="00B63C19"/>
    <w:pPr>
      <w:spacing w:before="100" w:beforeAutospacing="1" w:after="100" w:afterAutospacing="1"/>
      <w:textAlignment w:val="center"/>
    </w:pPr>
    <w:rPr>
      <w:rFonts w:ascii="Arial CYR" w:hAnsi="Arial CYR"/>
      <w:color w:val="auto"/>
      <w:sz w:val="20"/>
      <w:szCs w:val="20"/>
    </w:rPr>
  </w:style>
  <w:style w:type="paragraph" w:customStyle="1" w:styleId="xl1760">
    <w:name w:val="xl1760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61">
    <w:name w:val="xl1761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62">
    <w:name w:val="xl1762"/>
    <w:basedOn w:val="a0"/>
    <w:uiPriority w:val="99"/>
    <w:rsid w:val="00B63C19"/>
    <w:pPr>
      <w:spacing w:before="100" w:beforeAutospacing="1" w:after="100" w:afterAutospacing="1"/>
      <w:textAlignment w:val="center"/>
    </w:pPr>
    <w:rPr>
      <w:rFonts w:ascii="Arial CYR" w:hAnsi="Arial CYR"/>
      <w:color w:val="auto"/>
      <w:sz w:val="20"/>
      <w:szCs w:val="20"/>
    </w:rPr>
  </w:style>
  <w:style w:type="paragraph" w:customStyle="1" w:styleId="xl1763">
    <w:name w:val="xl1763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auto"/>
      <w:sz w:val="32"/>
      <w:szCs w:val="32"/>
    </w:rPr>
  </w:style>
  <w:style w:type="paragraph" w:customStyle="1" w:styleId="xl1764">
    <w:name w:val="xl1764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65">
    <w:name w:val="xl1765"/>
    <w:basedOn w:val="a0"/>
    <w:uiPriority w:val="99"/>
    <w:rsid w:val="00B63C19"/>
    <w:pPr>
      <w:shd w:val="clear" w:color="000000" w:fill="FFFFFF"/>
      <w:spacing w:before="100" w:beforeAutospacing="1" w:after="100" w:afterAutospacing="1"/>
      <w:textAlignment w:val="center"/>
    </w:pPr>
    <w:rPr>
      <w:rFonts w:ascii="Arial CYR" w:hAnsi="Arial CYR"/>
      <w:color w:val="auto"/>
      <w:sz w:val="20"/>
      <w:szCs w:val="20"/>
    </w:rPr>
  </w:style>
  <w:style w:type="paragraph" w:customStyle="1" w:styleId="xl1766">
    <w:name w:val="xl1766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67">
    <w:name w:val="xl1767"/>
    <w:basedOn w:val="a0"/>
    <w:uiPriority w:val="99"/>
    <w:rsid w:val="00B63C19"/>
    <w:pPr>
      <w:shd w:val="clear" w:color="000000" w:fill="99CCFF"/>
      <w:spacing w:before="100" w:beforeAutospacing="1" w:after="100" w:afterAutospacing="1"/>
      <w:textAlignment w:val="center"/>
    </w:pPr>
    <w:rPr>
      <w:rFonts w:ascii="Arial CYR" w:hAnsi="Arial CYR"/>
      <w:color w:val="auto"/>
      <w:sz w:val="20"/>
      <w:szCs w:val="20"/>
    </w:rPr>
  </w:style>
  <w:style w:type="paragraph" w:customStyle="1" w:styleId="xl1768">
    <w:name w:val="xl1768"/>
    <w:basedOn w:val="a0"/>
    <w:uiPriority w:val="99"/>
    <w:rsid w:val="00B63C19"/>
    <w:pPr>
      <w:shd w:val="clear" w:color="000000" w:fill="FFFF00"/>
      <w:spacing w:before="100" w:beforeAutospacing="1" w:after="100" w:afterAutospacing="1"/>
      <w:textAlignment w:val="center"/>
    </w:pPr>
    <w:rPr>
      <w:rFonts w:ascii="Arial CYR" w:hAnsi="Arial CYR"/>
      <w:color w:val="auto"/>
      <w:sz w:val="20"/>
      <w:szCs w:val="20"/>
    </w:rPr>
  </w:style>
  <w:style w:type="paragraph" w:customStyle="1" w:styleId="xl1769">
    <w:name w:val="xl1769"/>
    <w:basedOn w:val="a0"/>
    <w:uiPriority w:val="99"/>
    <w:rsid w:val="00B63C19"/>
    <w:pPr>
      <w:shd w:val="clear" w:color="000000" w:fill="00FF00"/>
      <w:spacing w:before="100" w:beforeAutospacing="1" w:after="100" w:afterAutospacing="1"/>
      <w:textAlignment w:val="center"/>
    </w:pPr>
    <w:rPr>
      <w:rFonts w:ascii="Arial CYR" w:hAnsi="Arial CYR"/>
      <w:color w:val="auto"/>
      <w:sz w:val="20"/>
      <w:szCs w:val="20"/>
    </w:rPr>
  </w:style>
  <w:style w:type="paragraph" w:customStyle="1" w:styleId="xl1770">
    <w:name w:val="xl1770"/>
    <w:basedOn w:val="a0"/>
    <w:uiPriority w:val="99"/>
    <w:rsid w:val="00B63C19"/>
    <w:pPr>
      <w:shd w:val="clear" w:color="000000" w:fill="FF6600"/>
      <w:spacing w:before="100" w:beforeAutospacing="1" w:after="100" w:afterAutospacing="1"/>
      <w:textAlignment w:val="center"/>
    </w:pPr>
    <w:rPr>
      <w:rFonts w:ascii="Arial CYR" w:hAnsi="Arial CYR"/>
      <w:color w:val="auto"/>
      <w:sz w:val="20"/>
      <w:szCs w:val="20"/>
    </w:rPr>
  </w:style>
  <w:style w:type="paragraph" w:customStyle="1" w:styleId="xl1771">
    <w:name w:val="xl1771"/>
    <w:basedOn w:val="a0"/>
    <w:uiPriority w:val="99"/>
    <w:rsid w:val="00B63C19"/>
    <w:pPr>
      <w:shd w:val="clear" w:color="000000" w:fill="CC99FF"/>
      <w:spacing w:before="100" w:beforeAutospacing="1" w:after="100" w:afterAutospacing="1"/>
      <w:textAlignment w:val="center"/>
    </w:pPr>
    <w:rPr>
      <w:rFonts w:ascii="Arial CYR" w:hAnsi="Arial CYR"/>
      <w:color w:val="auto"/>
      <w:sz w:val="20"/>
      <w:szCs w:val="20"/>
    </w:rPr>
  </w:style>
  <w:style w:type="paragraph" w:customStyle="1" w:styleId="xl1772">
    <w:name w:val="xl1772"/>
    <w:basedOn w:val="a0"/>
    <w:uiPriority w:val="99"/>
    <w:rsid w:val="00B63C19"/>
    <w:pPr>
      <w:shd w:val="clear" w:color="000000" w:fill="00CCFF"/>
      <w:spacing w:before="100" w:beforeAutospacing="1" w:after="100" w:afterAutospacing="1"/>
      <w:textAlignment w:val="center"/>
    </w:pPr>
    <w:rPr>
      <w:rFonts w:ascii="Arial CYR" w:hAnsi="Arial CYR"/>
      <w:color w:val="auto"/>
      <w:sz w:val="20"/>
      <w:szCs w:val="20"/>
    </w:rPr>
  </w:style>
  <w:style w:type="paragraph" w:customStyle="1" w:styleId="xl1773">
    <w:name w:val="xl1773"/>
    <w:basedOn w:val="a0"/>
    <w:uiPriority w:val="99"/>
    <w:rsid w:val="00B63C19"/>
    <w:pPr>
      <w:shd w:val="clear" w:color="000000" w:fill="99CC00"/>
      <w:spacing w:before="100" w:beforeAutospacing="1" w:after="100" w:afterAutospacing="1"/>
      <w:textAlignment w:val="center"/>
    </w:pPr>
    <w:rPr>
      <w:rFonts w:ascii="Arial CYR" w:hAnsi="Arial CYR"/>
      <w:color w:val="auto"/>
      <w:sz w:val="20"/>
      <w:szCs w:val="20"/>
    </w:rPr>
  </w:style>
  <w:style w:type="paragraph" w:customStyle="1" w:styleId="xl1774">
    <w:name w:val="xl1774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auto"/>
      <w:sz w:val="36"/>
      <w:szCs w:val="36"/>
    </w:rPr>
  </w:style>
  <w:style w:type="paragraph" w:customStyle="1" w:styleId="xl1775">
    <w:name w:val="xl1775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auto"/>
      <w:sz w:val="36"/>
      <w:szCs w:val="36"/>
    </w:rPr>
  </w:style>
  <w:style w:type="paragraph" w:customStyle="1" w:styleId="xl1776">
    <w:name w:val="xl1776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auto"/>
      <w:sz w:val="36"/>
      <w:szCs w:val="36"/>
    </w:rPr>
  </w:style>
  <w:style w:type="paragraph" w:customStyle="1" w:styleId="xl1777">
    <w:name w:val="xl1777"/>
    <w:basedOn w:val="a0"/>
    <w:uiPriority w:val="99"/>
    <w:rsid w:val="00B63C1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hAnsi="Cambria"/>
      <w:color w:val="auto"/>
      <w:sz w:val="36"/>
      <w:szCs w:val="36"/>
    </w:rPr>
  </w:style>
  <w:style w:type="paragraph" w:customStyle="1" w:styleId="xl1778">
    <w:name w:val="xl1778"/>
    <w:basedOn w:val="a0"/>
    <w:uiPriority w:val="99"/>
    <w:rsid w:val="00B63C19"/>
    <w:pPr>
      <w:spacing w:before="100" w:beforeAutospacing="1" w:after="100" w:afterAutospacing="1"/>
      <w:jc w:val="center"/>
    </w:pPr>
    <w:rPr>
      <w:rFonts w:ascii="Arial CYR" w:hAnsi="Arial CYR"/>
      <w:color w:val="auto"/>
      <w:sz w:val="28"/>
      <w:szCs w:val="28"/>
    </w:rPr>
  </w:style>
  <w:style w:type="paragraph" w:customStyle="1" w:styleId="xl1779">
    <w:name w:val="xl1779"/>
    <w:basedOn w:val="a0"/>
    <w:uiPriority w:val="99"/>
    <w:rsid w:val="00B63C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auto"/>
      <w:sz w:val="32"/>
      <w:szCs w:val="32"/>
    </w:rPr>
  </w:style>
  <w:style w:type="paragraph" w:customStyle="1" w:styleId="xl1780">
    <w:name w:val="xl1780"/>
    <w:basedOn w:val="a0"/>
    <w:uiPriority w:val="99"/>
    <w:rsid w:val="00B63C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auto"/>
      <w:sz w:val="32"/>
      <w:szCs w:val="32"/>
    </w:rPr>
  </w:style>
  <w:style w:type="paragraph" w:customStyle="1" w:styleId="xl1781">
    <w:name w:val="xl1781"/>
    <w:basedOn w:val="a0"/>
    <w:uiPriority w:val="99"/>
    <w:rsid w:val="00B63C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82">
    <w:name w:val="xl1782"/>
    <w:basedOn w:val="a0"/>
    <w:uiPriority w:val="99"/>
    <w:rsid w:val="00B63C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83">
    <w:name w:val="xl1783"/>
    <w:basedOn w:val="a0"/>
    <w:uiPriority w:val="99"/>
    <w:rsid w:val="00B63C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auto"/>
      <w:sz w:val="32"/>
      <w:szCs w:val="32"/>
    </w:rPr>
  </w:style>
  <w:style w:type="paragraph" w:customStyle="1" w:styleId="xl1784">
    <w:name w:val="xl1784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85">
    <w:name w:val="xl1785"/>
    <w:basedOn w:val="a0"/>
    <w:uiPriority w:val="99"/>
    <w:rsid w:val="00B63C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86">
    <w:name w:val="xl1786"/>
    <w:basedOn w:val="a0"/>
    <w:uiPriority w:val="99"/>
    <w:rsid w:val="00B63C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87">
    <w:name w:val="xl1787"/>
    <w:basedOn w:val="a0"/>
    <w:uiPriority w:val="99"/>
    <w:rsid w:val="00B63C1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88">
    <w:name w:val="xl1788"/>
    <w:basedOn w:val="a0"/>
    <w:uiPriority w:val="99"/>
    <w:rsid w:val="00B63C1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89">
    <w:name w:val="xl1789"/>
    <w:basedOn w:val="a0"/>
    <w:uiPriority w:val="99"/>
    <w:rsid w:val="00B63C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90">
    <w:name w:val="xl1790"/>
    <w:basedOn w:val="a0"/>
    <w:uiPriority w:val="99"/>
    <w:rsid w:val="00B63C1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91">
    <w:name w:val="xl1791"/>
    <w:basedOn w:val="a0"/>
    <w:uiPriority w:val="99"/>
    <w:rsid w:val="00B63C1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92">
    <w:name w:val="xl1792"/>
    <w:basedOn w:val="a0"/>
    <w:uiPriority w:val="99"/>
    <w:rsid w:val="00B63C1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93">
    <w:name w:val="xl1793"/>
    <w:basedOn w:val="a0"/>
    <w:uiPriority w:val="99"/>
    <w:rsid w:val="00B63C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94">
    <w:name w:val="xl1794"/>
    <w:basedOn w:val="a0"/>
    <w:uiPriority w:val="99"/>
    <w:rsid w:val="00B63C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95">
    <w:name w:val="xl1795"/>
    <w:basedOn w:val="a0"/>
    <w:uiPriority w:val="99"/>
    <w:rsid w:val="00B63C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96">
    <w:name w:val="xl1796"/>
    <w:basedOn w:val="a0"/>
    <w:uiPriority w:val="99"/>
    <w:rsid w:val="00B63C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97">
    <w:name w:val="xl1797"/>
    <w:basedOn w:val="a0"/>
    <w:uiPriority w:val="99"/>
    <w:rsid w:val="00B63C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98">
    <w:name w:val="xl1798"/>
    <w:basedOn w:val="a0"/>
    <w:uiPriority w:val="99"/>
    <w:rsid w:val="00B63C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99">
    <w:name w:val="xl1799"/>
    <w:basedOn w:val="a0"/>
    <w:uiPriority w:val="99"/>
    <w:rsid w:val="00B63C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auto"/>
      <w:sz w:val="32"/>
      <w:szCs w:val="32"/>
    </w:rPr>
  </w:style>
  <w:style w:type="character" w:customStyle="1" w:styleId="b">
    <w:name w:val="b"/>
    <w:basedOn w:val="a1"/>
    <w:uiPriority w:val="99"/>
    <w:rsid w:val="000B4F94"/>
  </w:style>
  <w:style w:type="character" w:customStyle="1" w:styleId="a9">
    <w:name w:val="Основной текст Знак"/>
    <w:basedOn w:val="a1"/>
    <w:link w:val="a8"/>
    <w:uiPriority w:val="99"/>
    <w:rsid w:val="00F06671"/>
    <w:rPr>
      <w:rFonts w:ascii="Times New Roman" w:eastAsia="Times New Roman" w:hAnsi="Times New Roman"/>
      <w:color w:val="00000A"/>
      <w:sz w:val="24"/>
      <w:szCs w:val="24"/>
    </w:rPr>
  </w:style>
  <w:style w:type="paragraph" w:styleId="18">
    <w:name w:val="index 1"/>
    <w:basedOn w:val="a0"/>
    <w:next w:val="a0"/>
    <w:autoRedefine/>
    <w:uiPriority w:val="99"/>
    <w:semiHidden/>
    <w:rsid w:val="00F06671"/>
    <w:pPr>
      <w:ind w:left="240" w:hanging="240"/>
    </w:pPr>
  </w:style>
  <w:style w:type="character" w:customStyle="1" w:styleId="13">
    <w:name w:val="Нижний колонтитул Знак1"/>
    <w:basedOn w:val="a1"/>
    <w:link w:val="ae"/>
    <w:uiPriority w:val="99"/>
    <w:rsid w:val="00F06671"/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14">
    <w:name w:val="Текст выноски Знак1"/>
    <w:basedOn w:val="a1"/>
    <w:link w:val="af1"/>
    <w:uiPriority w:val="99"/>
    <w:semiHidden/>
    <w:rsid w:val="00F06671"/>
    <w:rPr>
      <w:rFonts w:ascii="Tahoma" w:hAnsi="Tahoma" w:cs="Tahoma"/>
      <w:color w:val="00000A"/>
      <w:sz w:val="16"/>
      <w:szCs w:val="16"/>
    </w:rPr>
  </w:style>
  <w:style w:type="character" w:customStyle="1" w:styleId="HTML1">
    <w:name w:val="Стандартный HTML Знак1"/>
    <w:basedOn w:val="a1"/>
    <w:link w:val="HTML0"/>
    <w:uiPriority w:val="99"/>
    <w:rsid w:val="00F06671"/>
    <w:rPr>
      <w:rFonts w:ascii="Courier New" w:eastAsia="Times New Roman" w:hAnsi="Courier New" w:cs="Courier New"/>
      <w:color w:val="00000A"/>
      <w:szCs w:val="20"/>
    </w:rPr>
  </w:style>
  <w:style w:type="character" w:customStyle="1" w:styleId="aff1">
    <w:name w:val="Знак Знак Знак"/>
    <w:basedOn w:val="a1"/>
    <w:uiPriority w:val="99"/>
    <w:rsid w:val="00F06671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&#1052;&#1040;&#1061;&#1048;&#1053;&#1042;&#1045;&#1053;&#1058;&#1040;&#1056;&#1048;&#1047;&#1040;&#1062;&#1048;&#1071;&#1052;&#1103;&#1089;&#1086;&#1082;&#1086;&#1084;&#1073;&#1080;&#1085;&#1072;&#1090;239442.htm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351125BDC1B1C5ABCBD6DBE8AE6D6F284BF20D40B94AF9D26AEF2AD3C0F74E7AFC5BB7D1E704A96C5C127616a1G5J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D1BFF-4DEC-4DFB-8426-D081FC96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19446</Words>
  <Characters>110846</Characters>
  <Application>Microsoft Office Word</Application>
  <DocSecurity>0</DocSecurity>
  <Lines>923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belinecomp</dc:creator>
  <dc:description/>
  <cp:lastModifiedBy>Кротов Юрий Михайлович</cp:lastModifiedBy>
  <cp:revision>3</cp:revision>
  <cp:lastPrinted>2025-08-18T06:43:00Z</cp:lastPrinted>
  <dcterms:created xsi:type="dcterms:W3CDTF">2025-10-06T14:17:00Z</dcterms:created>
  <dcterms:modified xsi:type="dcterms:W3CDTF">2025-10-06T14:17:00Z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